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0C0F7" w14:textId="77777777" w:rsidR="00561B53" w:rsidRDefault="00000000">
      <w:pPr>
        <w:pStyle w:val="1"/>
        <w:spacing w:before="112"/>
        <w:ind w:left="11156"/>
      </w:pPr>
      <w:r>
        <w:t>Հավելված N 1</w:t>
      </w:r>
    </w:p>
    <w:p w14:paraId="3157813F" w14:textId="77777777" w:rsidR="00561B53" w:rsidRDefault="00000000">
      <w:pPr>
        <w:spacing w:before="48" w:line="280" w:lineRule="auto"/>
        <w:ind w:left="9684" w:right="1024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ՀՀ կառավարության 2026 թվականի հուլիսի 2-ի N 972 - Ն որոշման</w:t>
      </w:r>
    </w:p>
    <w:p w14:paraId="05062C9A" w14:textId="77777777" w:rsidR="00561B53" w:rsidRDefault="00561B53">
      <w:pPr>
        <w:pStyle w:val="a3"/>
        <w:rPr>
          <w:sz w:val="26"/>
        </w:rPr>
      </w:pPr>
    </w:p>
    <w:p w14:paraId="58E9B3D6" w14:textId="77777777" w:rsidR="00561B53" w:rsidRDefault="00561B53">
      <w:pPr>
        <w:pStyle w:val="a3"/>
        <w:rPr>
          <w:sz w:val="26"/>
        </w:rPr>
      </w:pPr>
    </w:p>
    <w:p w14:paraId="18A4F2CF" w14:textId="77777777" w:rsidR="00561B53" w:rsidRDefault="00561B53">
      <w:pPr>
        <w:pStyle w:val="a3"/>
        <w:rPr>
          <w:sz w:val="26"/>
        </w:rPr>
      </w:pPr>
    </w:p>
    <w:p w14:paraId="0B03AF6B" w14:textId="77777777" w:rsidR="00561B53" w:rsidRDefault="00561B53">
      <w:pPr>
        <w:pStyle w:val="a3"/>
        <w:rPr>
          <w:sz w:val="26"/>
        </w:rPr>
      </w:pPr>
    </w:p>
    <w:p w14:paraId="276D4289" w14:textId="77777777" w:rsidR="00561B53" w:rsidRDefault="00561B53">
      <w:pPr>
        <w:pStyle w:val="a3"/>
        <w:rPr>
          <w:sz w:val="26"/>
        </w:rPr>
      </w:pPr>
    </w:p>
    <w:p w14:paraId="259E511F" w14:textId="77777777" w:rsidR="00561B53" w:rsidRDefault="00000000">
      <w:pPr>
        <w:ind w:left="1853"/>
        <w:rPr>
          <w:sz w:val="24"/>
          <w:szCs w:val="24"/>
        </w:rPr>
      </w:pPr>
      <w:r>
        <w:rPr>
          <w:sz w:val="24"/>
          <w:szCs w:val="24"/>
        </w:rPr>
        <w:t>«ՀԱՅԱՍՏԱՆԻ ՀԱՆՐԱՊԵՏՈՒԹՅԱՆ ԱՌՈՂՋԱՊԱՀԱԿԱՆ ԵՎ ԱՇԽԱՏԱՆՔԻ ՏԵՍՉԱԿԱՆ ՄԱՐՄԻՆ</w:t>
      </w:r>
    </w:p>
    <w:p w14:paraId="459AD373" w14:textId="77777777" w:rsidR="00561B53" w:rsidRDefault="00561B53">
      <w:pPr>
        <w:pStyle w:val="a3"/>
        <w:rPr>
          <w:sz w:val="26"/>
        </w:rPr>
      </w:pPr>
    </w:p>
    <w:p w14:paraId="5FAEBDAA" w14:textId="77777777" w:rsidR="00561B53" w:rsidRDefault="00561B53">
      <w:pPr>
        <w:pStyle w:val="a3"/>
        <w:rPr>
          <w:sz w:val="26"/>
        </w:rPr>
      </w:pPr>
    </w:p>
    <w:p w14:paraId="4DAF0942" w14:textId="77777777" w:rsidR="00561B53" w:rsidRDefault="00000000">
      <w:pPr>
        <w:spacing w:before="163"/>
        <w:ind w:left="1296" w:right="1024"/>
        <w:jc w:val="center"/>
        <w:rPr>
          <w:sz w:val="24"/>
          <w:szCs w:val="24"/>
        </w:rPr>
      </w:pPr>
      <w:r>
        <w:rPr>
          <w:w w:val="110"/>
          <w:sz w:val="24"/>
          <w:szCs w:val="24"/>
        </w:rPr>
        <w:t>ՍՏՈՒԳԱԹԵՐԹ N 1.22</w:t>
      </w:r>
    </w:p>
    <w:p w14:paraId="4F031566" w14:textId="77777777" w:rsidR="00561B53" w:rsidRDefault="00000000">
      <w:pPr>
        <w:spacing w:before="161" w:line="278" w:lineRule="auto"/>
        <w:ind w:left="1305" w:right="1024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ԲԺՇԿԱԿԱՆ ՕԳՆՈՒԹՅՈՒՆ ԵՎ ՍՊԱՍԱՐԿՈՒՄ ԻՐԱԿԱՆԱՑՆՈՂ ԿԱԶՄԱԿԵՐՊՈՒԹՅՈՒՆՆԵՐՈՒՄ ՀԵՊԱՏԻՏ Բ ԵՎ ՀԵՊԱՏԻՏ Ց ՀԻՎԱՆԴՈՒԹՅՈՒՆՆԵՐԻ ՀԱՄԱՃԱՐԱԿԱԲԱՆԱԿԱՆ ԴԻՏԱՐԿՄԱՆ ԵՎ ԿԱՆԽԱՐԳԵԼՄԱՆ ՆԿԱՏՄԱՄԲ ՎԵՐԱՀՍԿՈՂՈՒԹՅԱՆ</w:t>
      </w:r>
    </w:p>
    <w:p w14:paraId="4458BD86" w14:textId="77777777" w:rsidR="00561B53" w:rsidRDefault="00561B53">
      <w:pPr>
        <w:pStyle w:val="a3"/>
        <w:spacing w:before="3"/>
        <w:rPr>
          <w:sz w:val="27"/>
        </w:rPr>
      </w:pPr>
    </w:p>
    <w:p w14:paraId="1B6BA4DC" w14:textId="77777777" w:rsidR="00561B53" w:rsidRDefault="00000000">
      <w:pPr>
        <w:ind w:left="4515"/>
        <w:rPr>
          <w:sz w:val="24"/>
          <w:szCs w:val="24"/>
        </w:rPr>
      </w:pPr>
      <w:r>
        <w:rPr>
          <w:w w:val="135"/>
          <w:sz w:val="24"/>
          <w:szCs w:val="24"/>
        </w:rPr>
        <w:t>(ՏԳՏԴ ծածկագրեր՝ Q 86.10, Q 86.22)</w:t>
      </w:r>
    </w:p>
    <w:p w14:paraId="0BA043F9" w14:textId="77777777" w:rsidR="00561B53" w:rsidRDefault="00561B53">
      <w:pPr>
        <w:pStyle w:val="a3"/>
        <w:rPr>
          <w:sz w:val="20"/>
        </w:rPr>
      </w:pPr>
    </w:p>
    <w:p w14:paraId="1E5C55D7" w14:textId="6E8309D9" w:rsidR="00561B53" w:rsidRDefault="002023B9">
      <w:pPr>
        <w:pStyle w:val="a3"/>
        <w:spacing w:before="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0BD628FF" wp14:editId="76FD4D15">
                <wp:simplePos x="0" y="0"/>
                <wp:positionH relativeFrom="page">
                  <wp:posOffset>507365</wp:posOffset>
                </wp:positionH>
                <wp:positionV relativeFrom="paragraph">
                  <wp:posOffset>205105</wp:posOffset>
                </wp:positionV>
                <wp:extent cx="5381625" cy="16510"/>
                <wp:effectExtent l="12065" t="9525" r="6985" b="2540"/>
                <wp:wrapTopAndBottom/>
                <wp:docPr id="39868406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16510"/>
                          <a:chOff x="799" y="323"/>
                          <a:chExt cx="8475" cy="26"/>
                        </a:xfrm>
                      </wpg:grpSpPr>
                      <wps:wsp>
                        <wps:cNvPr id="57060876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99" y="345"/>
                            <a:ext cx="375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45424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826" y="345"/>
                            <a:ext cx="444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39848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4553" y="328"/>
                            <a:ext cx="2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2C951" id="Group 30" o:spid="_x0000_s1026" style="position:absolute;margin-left:39.95pt;margin-top:16.15pt;width:423.75pt;height:1.3pt;z-index:251652096;mso-wrap-distance-left:0;mso-wrap-distance-right:0;mso-position-horizontal-relative:page" coordorigin="799,323" coordsize="8475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">
                <v:line id="Line 33" o:spid="_x0000_s1027" style="position:absolute;visibility:visible;mso-wrap-style:square" from="799,345" to="4555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" strokeweight=".36pt"/>
                <v:line id="Line 32" o:spid="_x0000_s1028" style="position:absolute;visibility:visible;mso-wrap-style:square" from="4826,345" to="9274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" strokeweight=".36pt"/>
                <v:line id="Line 31" o:spid="_x0000_s1029" style="position:absolute;visibility:visible;mso-wrap-style:square" from="4553,328" to="4824,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31EF6EBE" wp14:editId="7672B321">
                <wp:simplePos x="0" y="0"/>
                <wp:positionH relativeFrom="page">
                  <wp:posOffset>6586855</wp:posOffset>
                </wp:positionH>
                <wp:positionV relativeFrom="paragraph">
                  <wp:posOffset>205105</wp:posOffset>
                </wp:positionV>
                <wp:extent cx="2743200" cy="16510"/>
                <wp:effectExtent l="5080" t="9525" r="13970" b="2540"/>
                <wp:wrapTopAndBottom/>
                <wp:docPr id="79505725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6510"/>
                          <a:chOff x="10373" y="323"/>
                          <a:chExt cx="4320" cy="26"/>
                        </a:xfrm>
                      </wpg:grpSpPr>
                      <wps:wsp>
                        <wps:cNvPr id="106698601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373" y="345"/>
                            <a:ext cx="138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544501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870" y="345"/>
                            <a:ext cx="128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981847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205" y="345"/>
                            <a:ext cx="148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04018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753" y="328"/>
                            <a:ext cx="29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BCF8B" id="Group 25" o:spid="_x0000_s1026" style="position:absolute;margin-left:518.65pt;margin-top:16.15pt;width:3in;height:1.3pt;z-index:251653120;mso-wrap-distance-left:0;mso-wrap-distance-right:0;mso-position-horizontal-relative:page" coordorigin="10373,323" coordsize="432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">
                <v:line id="Line 29" o:spid="_x0000_s1027" style="position:absolute;visibility:visible;mso-wrap-style:square" from="10373,345" to="11758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" strokeweight=".36pt"/>
                <v:line id="Line 28" o:spid="_x0000_s1028" style="position:absolute;visibility:visible;mso-wrap-style:square" from="11870,345" to="13154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" strokeweight=".36pt"/>
                <v:line id="Line 27" o:spid="_x0000_s1029" style="position:absolute;visibility:visible;mso-wrap-style:square" from="13205,345" to="14693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" strokeweight=".36pt"/>
                <v:line id="Line 26" o:spid="_x0000_s1030" style="position:absolute;visibility:visible;mso-wrap-style:square" from="11753,328" to="14683,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</w:p>
    <w:p w14:paraId="5755DD4A" w14:textId="77777777" w:rsidR="00561B53" w:rsidRDefault="00561B53">
      <w:pPr>
        <w:pStyle w:val="a3"/>
        <w:spacing w:before="10"/>
        <w:rPr>
          <w:sz w:val="23"/>
        </w:rPr>
      </w:pPr>
    </w:p>
    <w:p w14:paraId="141744F7" w14:textId="77777777" w:rsidR="00561B53" w:rsidRDefault="00000000">
      <w:pPr>
        <w:tabs>
          <w:tab w:val="left" w:pos="10618"/>
        </w:tabs>
        <w:ind w:left="399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ստորաբաժանման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անվանումը,</w:t>
      </w:r>
      <w:r>
        <w:rPr>
          <w:w w:val="110"/>
          <w:sz w:val="20"/>
          <w:szCs w:val="20"/>
        </w:rPr>
        <w:tab/>
        <w:t>հեռախոսահամարը, գտնվելու</w:t>
      </w:r>
      <w:r>
        <w:rPr>
          <w:spacing w:val="2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վայրը</w:t>
      </w:r>
    </w:p>
    <w:p w14:paraId="5BBD6C7B" w14:textId="77777777" w:rsidR="00561B53" w:rsidRDefault="00561B53">
      <w:pPr>
        <w:pStyle w:val="a3"/>
        <w:rPr>
          <w:sz w:val="20"/>
        </w:rPr>
      </w:pPr>
    </w:p>
    <w:p w14:paraId="0CF77FBB" w14:textId="3CC3EAC8" w:rsidR="00561B53" w:rsidRDefault="002023B9">
      <w:pPr>
        <w:pStyle w:val="a3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9783A07" wp14:editId="1419CC6B">
                <wp:simplePos x="0" y="0"/>
                <wp:positionH relativeFrom="page">
                  <wp:posOffset>5241290</wp:posOffset>
                </wp:positionH>
                <wp:positionV relativeFrom="paragraph">
                  <wp:posOffset>224155</wp:posOffset>
                </wp:positionV>
                <wp:extent cx="4013835" cy="0"/>
                <wp:effectExtent l="12065" t="8890" r="12700" b="10160"/>
                <wp:wrapTopAndBottom/>
                <wp:docPr id="92091448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83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00272" id="Line 24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2.7pt,17.65pt" to="728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" strokeweight=".36pt">
                <w10:wrap type="topAndBottom" anchorx="page"/>
              </v:line>
            </w:pict>
          </mc:Fallback>
        </mc:AlternateContent>
      </w:r>
    </w:p>
    <w:p w14:paraId="0DEBE2A2" w14:textId="514C26F3" w:rsidR="00561B53" w:rsidRDefault="002023B9">
      <w:pPr>
        <w:pStyle w:val="a3"/>
        <w:spacing w:line="20" w:lineRule="exact"/>
        <w:ind w:left="2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56F191" wp14:editId="47DBAB6C">
                <wp:extent cx="4140835" cy="5080"/>
                <wp:effectExtent l="9525" t="10795" r="12065" b="3175"/>
                <wp:docPr id="40584591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0835" cy="5080"/>
                          <a:chOff x="0" y="0"/>
                          <a:chExt cx="6521" cy="8"/>
                        </a:xfrm>
                      </wpg:grpSpPr>
                      <wps:wsp>
                        <wps:cNvPr id="26509777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521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1978F8" id="Group 22" o:spid="_x0000_s1026" style="width:326.05pt;height:.4pt;mso-position-horizontal-relative:char;mso-position-vertical-relative:line" coordsize="652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">
                <v:line id="Line 23" o:spid="_x0000_s1027" style="position:absolute;visibility:visible;mso-wrap-style:square" from="0,4" to="652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" strokeweight=".36pt"/>
                <w10:anchorlock/>
              </v:group>
            </w:pict>
          </mc:Fallback>
        </mc:AlternateContent>
      </w:r>
    </w:p>
    <w:p w14:paraId="2D620F15" w14:textId="77777777" w:rsidR="00561B53" w:rsidRDefault="00561B53">
      <w:pPr>
        <w:pStyle w:val="a3"/>
        <w:spacing w:before="2"/>
        <w:rPr>
          <w:sz w:val="29"/>
        </w:rPr>
      </w:pPr>
    </w:p>
    <w:p w14:paraId="25E9753E" w14:textId="77777777" w:rsidR="00561B53" w:rsidRDefault="00000000">
      <w:pPr>
        <w:tabs>
          <w:tab w:val="left" w:pos="9203"/>
        </w:tabs>
        <w:spacing w:before="1"/>
        <w:ind w:left="399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ծառայողի</w:t>
      </w:r>
      <w:r>
        <w:rPr>
          <w:spacing w:val="3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պաշտոնը</w:t>
      </w:r>
      <w:r>
        <w:rPr>
          <w:w w:val="110"/>
          <w:sz w:val="20"/>
          <w:szCs w:val="20"/>
        </w:rPr>
        <w:tab/>
        <w:t>ազգանունը, անունը,</w:t>
      </w:r>
      <w:r>
        <w:rPr>
          <w:spacing w:val="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հայրանունը</w:t>
      </w:r>
    </w:p>
    <w:p w14:paraId="0843927C" w14:textId="77777777" w:rsidR="00561B53" w:rsidRDefault="00561B53">
      <w:pPr>
        <w:pStyle w:val="a3"/>
        <w:rPr>
          <w:sz w:val="20"/>
        </w:rPr>
      </w:pPr>
    </w:p>
    <w:p w14:paraId="2357530D" w14:textId="41C0625E" w:rsidR="00561B53" w:rsidRDefault="002023B9">
      <w:pPr>
        <w:pStyle w:val="a3"/>
        <w:spacing w:before="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1B9447C5" wp14:editId="3EF11506">
                <wp:simplePos x="0" y="0"/>
                <wp:positionH relativeFrom="page">
                  <wp:posOffset>507365</wp:posOffset>
                </wp:positionH>
                <wp:positionV relativeFrom="paragraph">
                  <wp:posOffset>222885</wp:posOffset>
                </wp:positionV>
                <wp:extent cx="4076700" cy="0"/>
                <wp:effectExtent l="12065" t="8255" r="6985" b="10795"/>
                <wp:wrapTopAndBottom/>
                <wp:docPr id="193052770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67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60713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95pt,17.55pt" to="360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" strokeweight=".36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2922311" wp14:editId="070A0658">
                <wp:simplePos x="0" y="0"/>
                <wp:positionH relativeFrom="page">
                  <wp:posOffset>5142230</wp:posOffset>
                </wp:positionH>
                <wp:positionV relativeFrom="paragraph">
                  <wp:posOffset>222885</wp:posOffset>
                </wp:positionV>
                <wp:extent cx="4140200" cy="0"/>
                <wp:effectExtent l="8255" t="8255" r="13970" b="10795"/>
                <wp:wrapTopAndBottom/>
                <wp:docPr id="32448590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04FA6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4.9pt,17.55pt" to="730.9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" strokeweight=".36pt">
                <w10:wrap type="topAndBottom" anchorx="page"/>
              </v:line>
            </w:pict>
          </mc:Fallback>
        </mc:AlternateContent>
      </w:r>
    </w:p>
    <w:p w14:paraId="6819CF72" w14:textId="77777777" w:rsidR="00561B53" w:rsidRDefault="00561B53">
      <w:pPr>
        <w:pStyle w:val="a3"/>
        <w:spacing w:before="4"/>
        <w:rPr>
          <w:sz w:val="26"/>
        </w:rPr>
      </w:pPr>
    </w:p>
    <w:p w14:paraId="41382B52" w14:textId="77777777" w:rsidR="00561B53" w:rsidRDefault="00000000">
      <w:pPr>
        <w:tabs>
          <w:tab w:val="left" w:pos="9748"/>
        </w:tabs>
        <w:ind w:left="399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ծառայողի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պաշտոնը</w:t>
      </w:r>
      <w:r>
        <w:rPr>
          <w:w w:val="110"/>
          <w:sz w:val="20"/>
          <w:szCs w:val="20"/>
        </w:rPr>
        <w:tab/>
        <w:t>ազգանունը, անունը,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հայրանունը</w:t>
      </w:r>
    </w:p>
    <w:p w14:paraId="22E2B9A4" w14:textId="77777777" w:rsidR="00561B53" w:rsidRDefault="00561B53">
      <w:pPr>
        <w:pStyle w:val="a3"/>
        <w:spacing w:before="4"/>
        <w:rPr>
          <w:sz w:val="29"/>
        </w:rPr>
      </w:pPr>
    </w:p>
    <w:p w14:paraId="6EF87BAD" w14:textId="77777777" w:rsidR="00561B53" w:rsidRDefault="00000000">
      <w:pPr>
        <w:pStyle w:val="a3"/>
        <w:tabs>
          <w:tab w:val="left" w:pos="4099"/>
          <w:tab w:val="left" w:pos="4716"/>
          <w:tab w:val="left" w:pos="5971"/>
          <w:tab w:val="left" w:pos="7668"/>
        </w:tabs>
        <w:ind w:left="399"/>
        <w:rPr>
          <w:sz w:val="24"/>
          <w:szCs w:val="24"/>
        </w:rPr>
      </w:pPr>
      <w:r>
        <w:rPr>
          <w:w w:val="115"/>
        </w:rPr>
        <w:t>Ստուգման</w:t>
      </w:r>
      <w:r>
        <w:rPr>
          <w:spacing w:val="-37"/>
          <w:w w:val="115"/>
        </w:rPr>
        <w:t xml:space="preserve"> </w:t>
      </w:r>
      <w:r>
        <w:rPr>
          <w:w w:val="115"/>
        </w:rPr>
        <w:t>սկիզբը</w:t>
      </w:r>
      <w:r>
        <w:rPr>
          <w:spacing w:val="-37"/>
          <w:w w:val="115"/>
        </w:rPr>
        <w:t xml:space="preserve"> </w:t>
      </w:r>
      <w:r>
        <w:rPr>
          <w:w w:val="115"/>
        </w:rPr>
        <w:t>(ամսաթիվը)`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>20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>թ.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>ավարտը`</w:t>
      </w:r>
      <w:r>
        <w:rPr>
          <w:spacing w:val="-7"/>
          <w:w w:val="115"/>
        </w:rPr>
        <w:t xml:space="preserve"> </w:t>
      </w:r>
      <w:r>
        <w:rPr>
          <w:w w:val="115"/>
          <w:u w:val="single"/>
        </w:rPr>
        <w:t>20</w:t>
      </w:r>
      <w:r>
        <w:rPr>
          <w:w w:val="115"/>
          <w:u w:val="single"/>
        </w:rPr>
        <w:tab/>
        <w:t>թ</w:t>
      </w:r>
      <w:r>
        <w:rPr>
          <w:w w:val="115"/>
          <w:sz w:val="24"/>
          <w:szCs w:val="24"/>
          <w:u w:val="single"/>
        </w:rPr>
        <w:t>.</w:t>
      </w:r>
    </w:p>
    <w:p w14:paraId="4DAD9767" w14:textId="77777777" w:rsidR="00561B53" w:rsidRDefault="00561B53">
      <w:pPr>
        <w:pStyle w:val="a3"/>
        <w:rPr>
          <w:sz w:val="20"/>
        </w:rPr>
      </w:pPr>
    </w:p>
    <w:p w14:paraId="1796387E" w14:textId="5AF78F13" w:rsidR="00561B53" w:rsidRDefault="002023B9">
      <w:pPr>
        <w:pStyle w:val="a3"/>
        <w:spacing w:before="10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5B57F620" wp14:editId="2EDC7815">
                <wp:simplePos x="0" y="0"/>
                <wp:positionH relativeFrom="page">
                  <wp:posOffset>514985</wp:posOffset>
                </wp:positionH>
                <wp:positionV relativeFrom="paragraph">
                  <wp:posOffset>141605</wp:posOffset>
                </wp:positionV>
                <wp:extent cx="5157470" cy="16510"/>
                <wp:effectExtent l="10160" t="10160" r="13970" b="1905"/>
                <wp:wrapTopAndBottom/>
                <wp:docPr id="191682475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470" cy="16510"/>
                          <a:chOff x="811" y="223"/>
                          <a:chExt cx="8122" cy="26"/>
                        </a:xfrm>
                      </wpg:grpSpPr>
                      <wps:wsp>
                        <wps:cNvPr id="200854887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11" y="244"/>
                            <a:ext cx="740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96764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213" y="22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F3FF6" id="Group 17" o:spid="_x0000_s1026" style="position:absolute;margin-left:40.55pt;margin-top:11.15pt;width:406.1pt;height:1.3pt;z-index:251657216;mso-wrap-distance-left:0;mso-wrap-distance-right:0;mso-position-horizontal-relative:page" coordorigin="811,223" coordsize="812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">
                <v:line id="Line 19" o:spid="_x0000_s1027" style="position:absolute;visibility:visible;mso-wrap-style:square" from="811,244" to="8218,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" strokeweight=".36pt"/>
                <v:line id="Line 18" o:spid="_x0000_s1028" style="position:absolute;visibility:visible;mso-wrap-style:square" from="8213,227" to="8933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</w:p>
    <w:p w14:paraId="7901E6BA" w14:textId="77777777" w:rsidR="00561B53" w:rsidRDefault="00000000">
      <w:pPr>
        <w:spacing w:before="6"/>
        <w:ind w:left="399"/>
        <w:rPr>
          <w:sz w:val="20"/>
          <w:szCs w:val="20"/>
        </w:rPr>
      </w:pPr>
      <w:r>
        <w:rPr>
          <w:w w:val="110"/>
          <w:sz w:val="20"/>
          <w:szCs w:val="20"/>
        </w:rPr>
        <w:t>Տնտեսավարող սուբյեկտի անվանումը,</w:t>
      </w:r>
    </w:p>
    <w:p w14:paraId="58FD6D2C" w14:textId="77777777" w:rsidR="00561B53" w:rsidRDefault="00561B53">
      <w:pPr>
        <w:rPr>
          <w:sz w:val="20"/>
          <w:szCs w:val="20"/>
        </w:rPr>
        <w:sectPr w:rsidR="00561B53">
          <w:type w:val="continuous"/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0D5217B7" w14:textId="2BF2E6D6" w:rsidR="00561B53" w:rsidRDefault="002023B9">
      <w:pPr>
        <w:spacing w:before="64" w:after="8"/>
        <w:ind w:left="1792" w:right="3153"/>
        <w:jc w:val="center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A173E" wp14:editId="78172BA9">
                <wp:simplePos x="0" y="0"/>
                <wp:positionH relativeFrom="page">
                  <wp:posOffset>5480050</wp:posOffset>
                </wp:positionH>
                <wp:positionV relativeFrom="paragraph">
                  <wp:posOffset>121285</wp:posOffset>
                </wp:positionV>
                <wp:extent cx="1320165" cy="170815"/>
                <wp:effectExtent l="3175" t="635" r="635" b="0"/>
                <wp:wrapNone/>
                <wp:docPr id="10061764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thickThinMediumGap" w:sz="1" w:space="0" w:color="A0A0A0"/>
                                <w:left w:val="thickThinMediumGap" w:sz="1" w:space="0" w:color="A0A0A0"/>
                                <w:bottom w:val="thickThinMediumGap" w:sz="1" w:space="0" w:color="A0A0A0"/>
                                <w:right w:val="thickThinMediumGap" w:sz="1" w:space="0" w:color="A0A0A0"/>
                                <w:insideH w:val="thickThinMediumGap" w:sz="1" w:space="0" w:color="A0A0A0"/>
                                <w:insideV w:val="thickThinMediumGap" w:sz="1" w:space="0" w:color="A0A0A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4"/>
                              <w:gridCol w:w="252"/>
                              <w:gridCol w:w="254"/>
                              <w:gridCol w:w="254"/>
                              <w:gridCol w:w="252"/>
                              <w:gridCol w:w="254"/>
                              <w:gridCol w:w="254"/>
                              <w:gridCol w:w="249"/>
                            </w:tblGrid>
                            <w:tr w:rsidR="00561B53" w14:paraId="26B20F27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264" w:type="dxa"/>
                                  <w:tcBorders>
                                    <w:left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32CF3EE5" w14:textId="77777777" w:rsidR="00561B53" w:rsidRDefault="00561B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left w:val="single" w:sz="12" w:space="0" w:color="A0A0A0"/>
                                    <w:right w:val="thickThinMediumGap" w:sz="1" w:space="0" w:color="EFEFEF"/>
                                  </w:tcBorders>
                                </w:tcPr>
                                <w:p w14:paraId="53AC941B" w14:textId="77777777" w:rsidR="00561B53" w:rsidRDefault="00561B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thinThickMediumGap" w:sz="1" w:space="0" w:color="EFEFEF"/>
                                    <w:right w:val="single" w:sz="12" w:space="0" w:color="A0A0A0"/>
                                  </w:tcBorders>
                                </w:tcPr>
                                <w:p w14:paraId="1EBAC380" w14:textId="77777777" w:rsidR="00561B53" w:rsidRDefault="00561B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7DEACA5B" w14:textId="77777777" w:rsidR="00561B53" w:rsidRDefault="00561B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left w:val="thinThickMediumGap" w:sz="1" w:space="0" w:color="A0A0A0"/>
                                    <w:right w:val="single" w:sz="12" w:space="0" w:color="A0A0A0"/>
                                  </w:tcBorders>
                                </w:tcPr>
                                <w:p w14:paraId="3362027D" w14:textId="77777777" w:rsidR="00561B53" w:rsidRDefault="00561B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single" w:sz="12" w:space="0" w:color="A0A0A0"/>
                                    <w:right w:val="thickThinMediumGap" w:sz="1" w:space="0" w:color="EFEFEF"/>
                                  </w:tcBorders>
                                </w:tcPr>
                                <w:p w14:paraId="520651F2" w14:textId="77777777" w:rsidR="00561B53" w:rsidRDefault="00561B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thinThickMediumGap" w:sz="1" w:space="0" w:color="EFEFEF"/>
                                    <w:right w:val="single" w:sz="12" w:space="0" w:color="A0A0A0"/>
                                  </w:tcBorders>
                                </w:tcPr>
                                <w:p w14:paraId="57829744" w14:textId="77777777" w:rsidR="00561B53" w:rsidRDefault="00561B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left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47F1EA30" w14:textId="77777777" w:rsidR="00561B53" w:rsidRDefault="00561B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FC0B3C" w14:textId="77777777" w:rsidR="00561B53" w:rsidRDefault="00561B5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A173E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31.5pt;margin-top:9.55pt;width:103.95pt;height: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thickThinMediumGap" w:sz="1" w:space="0" w:color="A0A0A0"/>
                          <w:left w:val="thickThinMediumGap" w:sz="1" w:space="0" w:color="A0A0A0"/>
                          <w:bottom w:val="thickThinMediumGap" w:sz="1" w:space="0" w:color="A0A0A0"/>
                          <w:right w:val="thickThinMediumGap" w:sz="1" w:space="0" w:color="A0A0A0"/>
                          <w:insideH w:val="thickThinMediumGap" w:sz="1" w:space="0" w:color="A0A0A0"/>
                          <w:insideV w:val="thickThinMediumGap" w:sz="1" w:space="0" w:color="A0A0A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4"/>
                        <w:gridCol w:w="252"/>
                        <w:gridCol w:w="254"/>
                        <w:gridCol w:w="254"/>
                        <w:gridCol w:w="252"/>
                        <w:gridCol w:w="254"/>
                        <w:gridCol w:w="254"/>
                        <w:gridCol w:w="249"/>
                      </w:tblGrid>
                      <w:tr w:rsidR="00561B53" w14:paraId="26B20F27" w14:textId="77777777">
                        <w:trPr>
                          <w:trHeight w:val="256"/>
                        </w:trPr>
                        <w:tc>
                          <w:tcPr>
                            <w:tcW w:w="264" w:type="dxa"/>
                            <w:tcBorders>
                              <w:left w:val="single" w:sz="12" w:space="0" w:color="EFEFEF"/>
                              <w:right w:val="single" w:sz="12" w:space="0" w:color="A0A0A0"/>
                            </w:tcBorders>
                          </w:tcPr>
                          <w:p w14:paraId="32CF3EE5" w14:textId="77777777" w:rsidR="00561B53" w:rsidRDefault="00561B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left w:val="single" w:sz="12" w:space="0" w:color="A0A0A0"/>
                              <w:right w:val="thickThinMediumGap" w:sz="1" w:space="0" w:color="EFEFEF"/>
                            </w:tcBorders>
                          </w:tcPr>
                          <w:p w14:paraId="53AC941B" w14:textId="77777777" w:rsidR="00561B53" w:rsidRDefault="00561B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thinThickMediumGap" w:sz="1" w:space="0" w:color="EFEFEF"/>
                              <w:right w:val="single" w:sz="12" w:space="0" w:color="A0A0A0"/>
                            </w:tcBorders>
                          </w:tcPr>
                          <w:p w14:paraId="1EBAC380" w14:textId="77777777" w:rsidR="00561B53" w:rsidRDefault="00561B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single" w:sz="12" w:space="0" w:color="A0A0A0"/>
                            </w:tcBorders>
                          </w:tcPr>
                          <w:p w14:paraId="7DEACA5B" w14:textId="77777777" w:rsidR="00561B53" w:rsidRDefault="00561B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left w:val="thinThickMediumGap" w:sz="1" w:space="0" w:color="A0A0A0"/>
                              <w:right w:val="single" w:sz="12" w:space="0" w:color="A0A0A0"/>
                            </w:tcBorders>
                          </w:tcPr>
                          <w:p w14:paraId="3362027D" w14:textId="77777777" w:rsidR="00561B53" w:rsidRDefault="00561B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single" w:sz="12" w:space="0" w:color="A0A0A0"/>
                              <w:right w:val="thickThinMediumGap" w:sz="1" w:space="0" w:color="EFEFEF"/>
                            </w:tcBorders>
                          </w:tcPr>
                          <w:p w14:paraId="520651F2" w14:textId="77777777" w:rsidR="00561B53" w:rsidRDefault="00561B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thinThickMediumGap" w:sz="1" w:space="0" w:color="EFEFEF"/>
                              <w:right w:val="single" w:sz="12" w:space="0" w:color="A0A0A0"/>
                            </w:tcBorders>
                          </w:tcPr>
                          <w:p w14:paraId="57829744" w14:textId="77777777" w:rsidR="00561B53" w:rsidRDefault="00561B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left w:val="single" w:sz="12" w:space="0" w:color="A0A0A0"/>
                              <w:right w:val="single" w:sz="12" w:space="0" w:color="A0A0A0"/>
                            </w:tcBorders>
                          </w:tcPr>
                          <w:p w14:paraId="47F1EA30" w14:textId="77777777" w:rsidR="00561B53" w:rsidRDefault="00561B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7FC0B3C" w14:textId="77777777" w:rsidR="00561B53" w:rsidRDefault="00561B5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135"/>
          <w:sz w:val="20"/>
          <w:szCs w:val="20"/>
        </w:rPr>
        <w:t>Հ Վ Հ Հ</w:t>
      </w:r>
    </w:p>
    <w:p w14:paraId="21647C15" w14:textId="623B7FD5" w:rsidR="00561B53" w:rsidRDefault="002023B9">
      <w:pPr>
        <w:pStyle w:val="a3"/>
        <w:spacing w:line="20" w:lineRule="exact"/>
        <w:ind w:left="5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AA9BC3" wp14:editId="479CB794">
                <wp:extent cx="2700655" cy="5080"/>
                <wp:effectExtent l="9525" t="5080" r="13970" b="8890"/>
                <wp:docPr id="47536820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0655" cy="5080"/>
                          <a:chOff x="0" y="0"/>
                          <a:chExt cx="4253" cy="8"/>
                        </a:xfrm>
                      </wpg:grpSpPr>
                      <wps:wsp>
                        <wps:cNvPr id="193339093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25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95012" id="Group 14" o:spid="_x0000_s1026" style="width:212.65pt;height:.4pt;mso-position-horizontal-relative:char;mso-position-vertical-relative:line" coordsize="425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">
                <v:line id="Line 15" o:spid="_x0000_s1027" style="position:absolute;visibility:visible;mso-wrap-style:square" from="0,4" to="425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" strokeweight=".36pt"/>
                <w10:anchorlock/>
              </v:group>
            </w:pict>
          </mc:Fallback>
        </mc:AlternateContent>
      </w:r>
    </w:p>
    <w:p w14:paraId="26F8F8BD" w14:textId="77777777" w:rsidR="00561B53" w:rsidRDefault="00000000">
      <w:pPr>
        <w:spacing w:before="30"/>
        <w:ind w:left="399"/>
        <w:rPr>
          <w:sz w:val="20"/>
          <w:szCs w:val="20"/>
        </w:rPr>
      </w:pPr>
      <w:r>
        <w:rPr>
          <w:w w:val="115"/>
          <w:sz w:val="20"/>
          <w:szCs w:val="20"/>
        </w:rPr>
        <w:t>Պետական ռեգիստրի գրանցման համարը, ամսաթիվը</w:t>
      </w:r>
    </w:p>
    <w:p w14:paraId="386B2C99" w14:textId="77777777" w:rsidR="00561B53" w:rsidRDefault="00561B53">
      <w:pPr>
        <w:pStyle w:val="a3"/>
        <w:rPr>
          <w:sz w:val="20"/>
        </w:rPr>
      </w:pPr>
    </w:p>
    <w:p w14:paraId="029ABD6E" w14:textId="3FE83AB5" w:rsidR="00561B53" w:rsidRDefault="002023B9">
      <w:pPr>
        <w:pStyle w:val="a3"/>
        <w:spacing w:before="3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95BFA75" wp14:editId="0089C21B">
                <wp:simplePos x="0" y="0"/>
                <wp:positionH relativeFrom="page">
                  <wp:posOffset>513715</wp:posOffset>
                </wp:positionH>
                <wp:positionV relativeFrom="paragraph">
                  <wp:posOffset>102235</wp:posOffset>
                </wp:positionV>
                <wp:extent cx="3952875" cy="0"/>
                <wp:effectExtent l="8890" t="11430" r="10160" b="7620"/>
                <wp:wrapTopAndBottom/>
                <wp:docPr id="185326544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287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77F26" id="Line 1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.45pt,8.05pt" to="351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" strokeweight=".36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A41D45" wp14:editId="54CB03BB">
                <wp:simplePos x="0" y="0"/>
                <wp:positionH relativeFrom="page">
                  <wp:posOffset>7382510</wp:posOffset>
                </wp:positionH>
                <wp:positionV relativeFrom="paragraph">
                  <wp:posOffset>102235</wp:posOffset>
                </wp:positionV>
                <wp:extent cx="1255395" cy="0"/>
                <wp:effectExtent l="10160" t="11430" r="10795" b="7620"/>
                <wp:wrapTopAndBottom/>
                <wp:docPr id="163466153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539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D1259" id="Line 1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1.3pt,8.05pt" to="680.1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" strokeweight=".36pt">
                <w10:wrap type="topAndBottom" anchorx="page"/>
              </v:line>
            </w:pict>
          </mc:Fallback>
        </mc:AlternateContent>
      </w:r>
    </w:p>
    <w:p w14:paraId="0561E242" w14:textId="77777777" w:rsidR="00561B53" w:rsidRDefault="00000000">
      <w:pPr>
        <w:pStyle w:val="a3"/>
        <w:tabs>
          <w:tab w:val="left" w:pos="11346"/>
        </w:tabs>
        <w:spacing w:before="11"/>
        <w:ind w:left="399"/>
      </w:pPr>
      <w:r>
        <w:rPr>
          <w:w w:val="110"/>
        </w:rPr>
        <w:t xml:space="preserve">Տնտեսավարող սուբյեկտի գտնվելու վայրը,  կայքի, էլեկտրոնային </w:t>
      </w:r>
      <w:r>
        <w:rPr>
          <w:spacing w:val="22"/>
          <w:w w:val="110"/>
        </w:rPr>
        <w:t xml:space="preserve"> </w:t>
      </w:r>
      <w:r>
        <w:rPr>
          <w:w w:val="110"/>
        </w:rPr>
        <w:t>փոստի</w:t>
      </w:r>
      <w:r>
        <w:rPr>
          <w:spacing w:val="30"/>
          <w:w w:val="110"/>
        </w:rPr>
        <w:t xml:space="preserve"> </w:t>
      </w:r>
      <w:r>
        <w:rPr>
          <w:w w:val="110"/>
        </w:rPr>
        <w:t>հասցեները</w:t>
      </w:r>
      <w:r>
        <w:rPr>
          <w:w w:val="110"/>
        </w:rPr>
        <w:tab/>
        <w:t>(հեռախոսահամարը)</w:t>
      </w:r>
    </w:p>
    <w:p w14:paraId="1731A16C" w14:textId="77777777" w:rsidR="00561B53" w:rsidRDefault="00561B53">
      <w:pPr>
        <w:pStyle w:val="a3"/>
        <w:rPr>
          <w:sz w:val="20"/>
        </w:rPr>
      </w:pPr>
    </w:p>
    <w:p w14:paraId="660A737B" w14:textId="3834AF08" w:rsidR="00561B53" w:rsidRDefault="002023B9">
      <w:pPr>
        <w:pStyle w:val="a3"/>
        <w:spacing w:before="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B038D78" wp14:editId="224B2770">
                <wp:simplePos x="0" y="0"/>
                <wp:positionH relativeFrom="page">
                  <wp:posOffset>507365</wp:posOffset>
                </wp:positionH>
                <wp:positionV relativeFrom="paragraph">
                  <wp:posOffset>240030</wp:posOffset>
                </wp:positionV>
                <wp:extent cx="3951605" cy="0"/>
                <wp:effectExtent l="12065" t="5715" r="8255" b="13335"/>
                <wp:wrapTopAndBottom/>
                <wp:docPr id="21216295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160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CE9D4" id="Line 1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95pt,18.9pt" to="351.1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" strokeweight=".36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25737A6" wp14:editId="7EC37D52">
                <wp:simplePos x="0" y="0"/>
                <wp:positionH relativeFrom="page">
                  <wp:posOffset>7444740</wp:posOffset>
                </wp:positionH>
                <wp:positionV relativeFrom="paragraph">
                  <wp:posOffset>240030</wp:posOffset>
                </wp:positionV>
                <wp:extent cx="1257300" cy="0"/>
                <wp:effectExtent l="5715" t="5715" r="13335" b="13335"/>
                <wp:wrapTopAndBottom/>
                <wp:docPr id="205269191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CD033" id="Line 10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6.2pt,18.9pt" to="68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" strokeweight=".36pt">
                <w10:wrap type="topAndBottom" anchorx="page"/>
              </v:line>
            </w:pict>
          </mc:Fallback>
        </mc:AlternateContent>
      </w:r>
    </w:p>
    <w:p w14:paraId="39FD1CAC" w14:textId="77777777" w:rsidR="00561B53" w:rsidRDefault="00561B53">
      <w:pPr>
        <w:pStyle w:val="a3"/>
        <w:rPr>
          <w:sz w:val="26"/>
        </w:rPr>
      </w:pPr>
    </w:p>
    <w:p w14:paraId="3E41D2B1" w14:textId="77777777" w:rsidR="00561B53" w:rsidRDefault="00000000">
      <w:pPr>
        <w:pStyle w:val="a3"/>
        <w:ind w:left="399"/>
      </w:pPr>
      <w:r>
        <w:rPr>
          <w:w w:val="110"/>
        </w:rPr>
        <w:t>Տնտեսավարող սուբյեկտի ղեկավարի կամ փոխարինող անձի ազգանունը, անունը, հայրանունը (հեռախոսահամարը)</w:t>
      </w:r>
    </w:p>
    <w:p w14:paraId="7E3CB2D4" w14:textId="77777777" w:rsidR="00561B53" w:rsidRDefault="00561B53">
      <w:pPr>
        <w:pStyle w:val="a3"/>
        <w:rPr>
          <w:sz w:val="24"/>
        </w:rPr>
      </w:pPr>
    </w:p>
    <w:p w14:paraId="79A569BF" w14:textId="77777777" w:rsidR="00561B53" w:rsidRDefault="00000000">
      <w:pPr>
        <w:pStyle w:val="a3"/>
        <w:tabs>
          <w:tab w:val="left" w:pos="7740"/>
          <w:tab w:val="left" w:pos="8425"/>
        </w:tabs>
        <w:spacing w:before="153"/>
        <w:ind w:left="399"/>
      </w:pPr>
      <w:r>
        <w:rPr>
          <w:w w:val="115"/>
        </w:rPr>
        <w:t>Ստուգման</w:t>
      </w:r>
      <w:r>
        <w:rPr>
          <w:spacing w:val="-31"/>
          <w:w w:val="115"/>
        </w:rPr>
        <w:t xml:space="preserve"> </w:t>
      </w:r>
      <w:r>
        <w:rPr>
          <w:w w:val="115"/>
        </w:rPr>
        <w:t>հանձնարարագրի</w:t>
      </w:r>
      <w:r>
        <w:rPr>
          <w:spacing w:val="-30"/>
          <w:w w:val="115"/>
        </w:rPr>
        <w:t xml:space="preserve"> </w:t>
      </w:r>
      <w:r>
        <w:rPr>
          <w:w w:val="115"/>
        </w:rPr>
        <w:t>համարը`</w:t>
      </w:r>
      <w:r>
        <w:rPr>
          <w:spacing w:val="45"/>
          <w:w w:val="115"/>
          <w:u w:val="single"/>
        </w:rPr>
        <w:t xml:space="preserve"> </w:t>
      </w:r>
      <w:r>
        <w:rPr>
          <w:w w:val="115"/>
        </w:rPr>
        <w:t>տրված`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>20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>թ.</w:t>
      </w:r>
    </w:p>
    <w:p w14:paraId="59D6B29B" w14:textId="77777777" w:rsidR="00561B53" w:rsidRDefault="00561B53">
      <w:pPr>
        <w:pStyle w:val="a3"/>
        <w:spacing w:before="3"/>
        <w:rPr>
          <w:sz w:val="29"/>
        </w:rPr>
      </w:pPr>
    </w:p>
    <w:p w14:paraId="1C8EC5A5" w14:textId="77777777" w:rsidR="00561B53" w:rsidRDefault="00000000">
      <w:pPr>
        <w:pStyle w:val="a3"/>
        <w:tabs>
          <w:tab w:val="left" w:pos="14714"/>
        </w:tabs>
        <w:spacing w:before="92"/>
        <w:ind w:left="399"/>
      </w:pPr>
      <w:r>
        <w:rPr>
          <w:w w:val="110"/>
        </w:rPr>
        <w:t>Ստուգման նպատակը, պարզաբանման ենթակա հարցերի</w:t>
      </w:r>
      <w:r>
        <w:rPr>
          <w:spacing w:val="25"/>
          <w:w w:val="110"/>
        </w:rPr>
        <w:t xml:space="preserve"> </w:t>
      </w:r>
      <w:r>
        <w:rPr>
          <w:w w:val="110"/>
        </w:rPr>
        <w:t>համարները`</w:t>
      </w:r>
      <w:r>
        <w:rPr>
          <w:spacing w:val="6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2C40FC8C" w14:textId="77777777" w:rsidR="00561B53" w:rsidRDefault="00561B53">
      <w:pPr>
        <w:pStyle w:val="a3"/>
        <w:rPr>
          <w:sz w:val="20"/>
        </w:rPr>
      </w:pPr>
    </w:p>
    <w:p w14:paraId="542543C6" w14:textId="27E8B03F" w:rsidR="00561B53" w:rsidRDefault="002023B9">
      <w:pPr>
        <w:pStyle w:val="a3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66FE82F1" wp14:editId="6BA4AF5F">
                <wp:simplePos x="0" y="0"/>
                <wp:positionH relativeFrom="page">
                  <wp:posOffset>507365</wp:posOffset>
                </wp:positionH>
                <wp:positionV relativeFrom="paragraph">
                  <wp:posOffset>105410</wp:posOffset>
                </wp:positionV>
                <wp:extent cx="9025255" cy="16510"/>
                <wp:effectExtent l="12065" t="4445" r="11430" b="7620"/>
                <wp:wrapTopAndBottom/>
                <wp:docPr id="163066689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25255" cy="16510"/>
                          <a:chOff x="799" y="166"/>
                          <a:chExt cx="14213" cy="26"/>
                        </a:xfrm>
                      </wpg:grpSpPr>
                      <wps:wsp>
                        <wps:cNvPr id="192020685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951" y="188"/>
                            <a:ext cx="286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199219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99" y="171"/>
                            <a:ext cx="142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AC022" id="Group 7" o:spid="_x0000_s1026" style="position:absolute;margin-left:39.95pt;margin-top:8.3pt;width:710.65pt;height:1.3pt;z-index:251662336;mso-wrap-distance-left:0;mso-wrap-distance-right:0;mso-position-horizontal-relative:page" coordorigin="799,166" coordsize="1421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">
                <v:line id="Line 9" o:spid="_x0000_s1027" style="position:absolute;visibility:visible;mso-wrap-style:square" from="10951,188" to="13817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" strokeweight=".36pt"/>
                <v:line id="Line 8" o:spid="_x0000_s1028" style="position:absolute;visibility:visible;mso-wrap-style:square" from="799,171" to="15012,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</w:p>
    <w:p w14:paraId="34A5F69F" w14:textId="77777777" w:rsidR="00561B53" w:rsidRDefault="00561B53">
      <w:pPr>
        <w:pStyle w:val="a3"/>
        <w:rPr>
          <w:sz w:val="20"/>
        </w:rPr>
      </w:pPr>
    </w:p>
    <w:p w14:paraId="5DF2F69F" w14:textId="77777777" w:rsidR="00561B53" w:rsidRDefault="00561B53">
      <w:pPr>
        <w:pStyle w:val="a3"/>
        <w:spacing w:before="5"/>
        <w:rPr>
          <w:sz w:val="28"/>
        </w:rPr>
      </w:pPr>
    </w:p>
    <w:p w14:paraId="4CEC08D4" w14:textId="77777777" w:rsidR="00561B53" w:rsidRDefault="00000000">
      <w:pPr>
        <w:pStyle w:val="1"/>
        <w:numPr>
          <w:ilvl w:val="0"/>
          <w:numId w:val="4"/>
        </w:numPr>
        <w:tabs>
          <w:tab w:val="left" w:pos="6509"/>
        </w:tabs>
        <w:spacing w:before="90"/>
        <w:jc w:val="left"/>
      </w:pPr>
      <w:r>
        <w:rPr>
          <w:w w:val="110"/>
        </w:rPr>
        <w:t>ՏԵՂԵԿԱՏՎԱԿԱՆ</w:t>
      </w:r>
      <w:r>
        <w:rPr>
          <w:spacing w:val="17"/>
          <w:w w:val="110"/>
        </w:rPr>
        <w:t xml:space="preserve"> </w:t>
      </w:r>
      <w:r>
        <w:rPr>
          <w:w w:val="110"/>
        </w:rPr>
        <w:t>ՀԱՐՑԵՐ</w:t>
      </w:r>
    </w:p>
    <w:p w14:paraId="161B8968" w14:textId="77777777" w:rsidR="00561B53" w:rsidRDefault="00561B53">
      <w:pPr>
        <w:pStyle w:val="a3"/>
        <w:rPr>
          <w:sz w:val="20"/>
        </w:rPr>
      </w:pPr>
    </w:p>
    <w:p w14:paraId="39730CD6" w14:textId="77777777" w:rsidR="00561B53" w:rsidRDefault="00561B53">
      <w:pPr>
        <w:pStyle w:val="a3"/>
        <w:rPr>
          <w:sz w:val="20"/>
        </w:rPr>
      </w:pPr>
    </w:p>
    <w:p w14:paraId="0DC02E1C" w14:textId="77777777" w:rsidR="00561B53" w:rsidRDefault="00561B53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836"/>
        <w:gridCol w:w="5586"/>
      </w:tblGrid>
      <w:tr w:rsidR="00561B53" w14:paraId="2164C9D5" w14:textId="77777777">
        <w:trPr>
          <w:trHeight w:val="654"/>
        </w:trPr>
        <w:tc>
          <w:tcPr>
            <w:tcW w:w="778" w:type="dxa"/>
            <w:shd w:val="clear" w:color="auto" w:fill="D8D8D8"/>
          </w:tcPr>
          <w:p w14:paraId="20B59CC6" w14:textId="77777777" w:rsidR="00561B53" w:rsidRDefault="00000000">
            <w:pPr>
              <w:pStyle w:val="TableParagraph"/>
              <w:spacing w:before="66"/>
              <w:ind w:left="213"/>
              <w:rPr>
                <w:sz w:val="24"/>
              </w:rPr>
            </w:pPr>
            <w:r>
              <w:rPr>
                <w:sz w:val="24"/>
              </w:rPr>
              <w:t>NN</w:t>
            </w:r>
          </w:p>
          <w:p w14:paraId="724C1F09" w14:textId="77777777" w:rsidR="00561B53" w:rsidRDefault="00000000">
            <w:pPr>
              <w:pStyle w:val="TableParagraph"/>
              <w:spacing w:before="41" w:line="252" w:lineRule="exact"/>
              <w:ind w:left="213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ը/կ</w:t>
            </w:r>
          </w:p>
        </w:tc>
        <w:tc>
          <w:tcPr>
            <w:tcW w:w="6836" w:type="dxa"/>
            <w:shd w:val="clear" w:color="auto" w:fill="D8D8D8"/>
          </w:tcPr>
          <w:p w14:paraId="6D4F8491" w14:textId="77777777" w:rsidR="00561B53" w:rsidRDefault="00000000">
            <w:pPr>
              <w:pStyle w:val="TableParagraph"/>
              <w:spacing w:before="66"/>
              <w:ind w:left="2701" w:right="3289"/>
              <w:jc w:val="center"/>
              <w:rPr>
                <w:sz w:val="24"/>
                <w:szCs w:val="24"/>
              </w:rPr>
            </w:pPr>
            <w:r>
              <w:rPr>
                <w:w w:val="140"/>
                <w:sz w:val="24"/>
                <w:szCs w:val="24"/>
              </w:rPr>
              <w:t>Հարց</w:t>
            </w:r>
          </w:p>
        </w:tc>
        <w:tc>
          <w:tcPr>
            <w:tcW w:w="5586" w:type="dxa"/>
            <w:shd w:val="clear" w:color="auto" w:fill="D8D8D8"/>
          </w:tcPr>
          <w:p w14:paraId="1E9DA8E3" w14:textId="77777777" w:rsidR="00561B53" w:rsidRDefault="00000000">
            <w:pPr>
              <w:pStyle w:val="TableParagraph"/>
              <w:spacing w:before="66"/>
              <w:ind w:left="2180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Պատասխան</w:t>
            </w:r>
          </w:p>
        </w:tc>
      </w:tr>
      <w:tr w:rsidR="00561B53" w14:paraId="401F22C5" w14:textId="77777777">
        <w:trPr>
          <w:trHeight w:val="832"/>
        </w:trPr>
        <w:tc>
          <w:tcPr>
            <w:tcW w:w="778" w:type="dxa"/>
          </w:tcPr>
          <w:p w14:paraId="329FC127" w14:textId="77777777" w:rsidR="00561B53" w:rsidRDefault="00000000">
            <w:pPr>
              <w:pStyle w:val="TableParagraph"/>
              <w:spacing w:before="68"/>
              <w:ind w:left="172"/>
              <w:rPr>
                <w:sz w:val="24"/>
              </w:rPr>
            </w:pPr>
            <w:r>
              <w:rPr>
                <w:w w:val="105"/>
                <w:sz w:val="24"/>
              </w:rPr>
              <w:t>1.</w:t>
            </w:r>
          </w:p>
        </w:tc>
        <w:tc>
          <w:tcPr>
            <w:tcW w:w="6836" w:type="dxa"/>
          </w:tcPr>
          <w:p w14:paraId="35C1C7AA" w14:textId="77777777" w:rsidR="00561B53" w:rsidRDefault="00000000">
            <w:pPr>
              <w:pStyle w:val="TableParagraph"/>
              <w:spacing w:before="66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Տնտեսավարող սուբյեկտի գործունեությունն</w:t>
            </w:r>
          </w:p>
          <w:p w14:paraId="66159E12" w14:textId="77777777" w:rsidR="00561B53" w:rsidRDefault="00000000">
            <w:pPr>
              <w:pStyle w:val="TableParagraph"/>
              <w:spacing w:before="113"/>
              <w:ind w:left="10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սկսելու տարեթիվը, ամիսը, ամսաթիվը</w:t>
            </w:r>
          </w:p>
        </w:tc>
        <w:tc>
          <w:tcPr>
            <w:tcW w:w="5586" w:type="dxa"/>
          </w:tcPr>
          <w:p w14:paraId="665E0628" w14:textId="77777777" w:rsidR="00561B53" w:rsidRDefault="00561B53">
            <w:pPr>
              <w:pStyle w:val="TableParagraph"/>
              <w:rPr>
                <w:sz w:val="24"/>
              </w:rPr>
            </w:pPr>
          </w:p>
        </w:tc>
      </w:tr>
      <w:tr w:rsidR="00561B53" w14:paraId="28B7942F" w14:textId="77777777">
        <w:trPr>
          <w:trHeight w:val="678"/>
        </w:trPr>
        <w:tc>
          <w:tcPr>
            <w:tcW w:w="778" w:type="dxa"/>
          </w:tcPr>
          <w:p w14:paraId="0585AB2C" w14:textId="77777777" w:rsidR="00561B53" w:rsidRDefault="00000000">
            <w:pPr>
              <w:pStyle w:val="TableParagraph"/>
              <w:spacing w:before="66"/>
              <w:ind w:left="160"/>
              <w:rPr>
                <w:sz w:val="24"/>
              </w:rPr>
            </w:pPr>
            <w:r>
              <w:rPr>
                <w:w w:val="130"/>
                <w:sz w:val="24"/>
              </w:rPr>
              <w:t>2.</w:t>
            </w:r>
          </w:p>
        </w:tc>
        <w:tc>
          <w:tcPr>
            <w:tcW w:w="6836" w:type="dxa"/>
          </w:tcPr>
          <w:p w14:paraId="74047506" w14:textId="77777777" w:rsidR="00561B53" w:rsidRDefault="00000000">
            <w:pPr>
              <w:pStyle w:val="TableParagraph"/>
              <w:spacing w:before="22" w:line="320" w:lineRule="atLeast"/>
              <w:ind w:left="10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Տնտեսավարող սուբյեկտի կազմում գործող ստորաբաժանումները</w:t>
            </w:r>
          </w:p>
        </w:tc>
        <w:tc>
          <w:tcPr>
            <w:tcW w:w="5586" w:type="dxa"/>
          </w:tcPr>
          <w:p w14:paraId="6A0A504D" w14:textId="77777777" w:rsidR="00561B53" w:rsidRDefault="00561B53">
            <w:pPr>
              <w:pStyle w:val="TableParagraph"/>
              <w:rPr>
                <w:sz w:val="24"/>
              </w:rPr>
            </w:pPr>
          </w:p>
        </w:tc>
      </w:tr>
      <w:tr w:rsidR="00561B53" w14:paraId="3F1DFAEB" w14:textId="77777777">
        <w:trPr>
          <w:trHeight w:val="554"/>
        </w:trPr>
        <w:tc>
          <w:tcPr>
            <w:tcW w:w="778" w:type="dxa"/>
          </w:tcPr>
          <w:p w14:paraId="25BC8C5E" w14:textId="77777777" w:rsidR="00561B53" w:rsidRDefault="00000000">
            <w:pPr>
              <w:pStyle w:val="TableParagraph"/>
              <w:spacing w:before="68"/>
              <w:ind w:left="153"/>
              <w:rPr>
                <w:sz w:val="24"/>
              </w:rPr>
            </w:pPr>
            <w:r>
              <w:rPr>
                <w:w w:val="140"/>
                <w:sz w:val="24"/>
              </w:rPr>
              <w:t>3.</w:t>
            </w:r>
          </w:p>
        </w:tc>
        <w:tc>
          <w:tcPr>
            <w:tcW w:w="6836" w:type="dxa"/>
          </w:tcPr>
          <w:p w14:paraId="4D61BBF4" w14:textId="77777777" w:rsidR="00561B53" w:rsidRDefault="00000000">
            <w:pPr>
              <w:pStyle w:val="TableParagraph"/>
              <w:spacing w:before="66"/>
              <w:ind w:left="10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Տնտեսավարող սուբյեկտի լիցենզիայի</w:t>
            </w:r>
            <w:r>
              <w:rPr>
                <w:spacing w:val="55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տեսակը</w:t>
            </w:r>
          </w:p>
        </w:tc>
        <w:tc>
          <w:tcPr>
            <w:tcW w:w="5586" w:type="dxa"/>
          </w:tcPr>
          <w:p w14:paraId="39745642" w14:textId="77777777" w:rsidR="00561B53" w:rsidRDefault="00561B53">
            <w:pPr>
              <w:pStyle w:val="TableParagraph"/>
              <w:rPr>
                <w:sz w:val="24"/>
              </w:rPr>
            </w:pPr>
          </w:p>
        </w:tc>
      </w:tr>
      <w:tr w:rsidR="00561B53" w14:paraId="6338C2C5" w14:textId="77777777">
        <w:trPr>
          <w:trHeight w:val="554"/>
        </w:trPr>
        <w:tc>
          <w:tcPr>
            <w:tcW w:w="778" w:type="dxa"/>
          </w:tcPr>
          <w:p w14:paraId="7C2FD425" w14:textId="77777777" w:rsidR="00561B53" w:rsidRDefault="00000000">
            <w:pPr>
              <w:pStyle w:val="TableParagraph"/>
              <w:spacing w:before="66"/>
              <w:ind w:left="146"/>
              <w:rPr>
                <w:sz w:val="24"/>
              </w:rPr>
            </w:pPr>
            <w:r>
              <w:rPr>
                <w:w w:val="150"/>
                <w:sz w:val="24"/>
              </w:rPr>
              <w:t>4.</w:t>
            </w:r>
          </w:p>
        </w:tc>
        <w:tc>
          <w:tcPr>
            <w:tcW w:w="6836" w:type="dxa"/>
          </w:tcPr>
          <w:p w14:paraId="51EA9A48" w14:textId="77777777" w:rsidR="00561B53" w:rsidRDefault="00000000">
            <w:pPr>
              <w:pStyle w:val="TableParagraph"/>
              <w:spacing w:before="66"/>
              <w:ind w:left="10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Տնտեսավարող սուբյեկտի աշխատակիցների</w:t>
            </w:r>
            <w:r>
              <w:rPr>
                <w:spacing w:val="65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թիվը</w:t>
            </w:r>
          </w:p>
        </w:tc>
        <w:tc>
          <w:tcPr>
            <w:tcW w:w="5586" w:type="dxa"/>
          </w:tcPr>
          <w:p w14:paraId="302DAC53" w14:textId="77777777" w:rsidR="00561B53" w:rsidRDefault="00561B53">
            <w:pPr>
              <w:pStyle w:val="TableParagraph"/>
              <w:rPr>
                <w:sz w:val="24"/>
              </w:rPr>
            </w:pPr>
          </w:p>
        </w:tc>
      </w:tr>
    </w:tbl>
    <w:p w14:paraId="1394D882" w14:textId="77777777" w:rsidR="00561B53" w:rsidRDefault="00561B53">
      <w:pPr>
        <w:rPr>
          <w:sz w:val="24"/>
        </w:rPr>
        <w:sectPr w:rsidR="00561B53">
          <w:pgSz w:w="15840" w:h="12240" w:orient="landscape"/>
          <w:pgMar w:top="380" w:right="280" w:bottom="280" w:left="400" w:header="720" w:footer="720" w:gutter="0"/>
          <w:cols w:space="720"/>
        </w:sectPr>
      </w:pPr>
    </w:p>
    <w:p w14:paraId="5042BE01" w14:textId="77777777" w:rsidR="00561B53" w:rsidRDefault="00561B53">
      <w:pPr>
        <w:pStyle w:val="a3"/>
        <w:rPr>
          <w:sz w:val="20"/>
        </w:rPr>
      </w:pPr>
    </w:p>
    <w:p w14:paraId="2B8010D8" w14:textId="77777777" w:rsidR="00561B53" w:rsidRDefault="00561B53">
      <w:pPr>
        <w:pStyle w:val="a3"/>
        <w:spacing w:before="9"/>
        <w:rPr>
          <w:sz w:val="16"/>
        </w:rPr>
      </w:pPr>
    </w:p>
    <w:p w14:paraId="6B12F832" w14:textId="77777777" w:rsidR="00561B53" w:rsidRDefault="00000000">
      <w:pPr>
        <w:pStyle w:val="a4"/>
        <w:numPr>
          <w:ilvl w:val="0"/>
          <w:numId w:val="4"/>
        </w:numPr>
        <w:tabs>
          <w:tab w:val="left" w:pos="6940"/>
        </w:tabs>
        <w:spacing w:before="96"/>
        <w:ind w:left="6939" w:hanging="281"/>
        <w:jc w:val="left"/>
      </w:pPr>
      <w:r>
        <w:rPr>
          <w:w w:val="115"/>
        </w:rPr>
        <w:t>ՀԱՐՑԱՇԱՐ</w:t>
      </w:r>
    </w:p>
    <w:p w14:paraId="51C88C2D" w14:textId="77777777" w:rsidR="00561B53" w:rsidRDefault="00000000">
      <w:pPr>
        <w:pStyle w:val="a3"/>
        <w:spacing w:before="47" w:line="283" w:lineRule="auto"/>
        <w:ind w:left="2273" w:right="2097" w:hanging="8"/>
        <w:jc w:val="center"/>
      </w:pPr>
      <w:r>
        <w:rPr>
          <w:w w:val="120"/>
        </w:rPr>
        <w:t>ԲԺՇԿԱԿԱՆ ՕԳՆՈՒԹՅՈՒՆ ԵՎ ՍՊԱՍԱՐԿՈՒՄ ԻՐԱԿԱՆԱՑՆՈՂ ԿԱԶՄԱԿԵՐՊՈՒԹՅՈՒՆՆԵՐՈՒՄ ՀԵՊԱՏԻՏՆԵՐ Բ-Ի, Ց-Ի ՀԱՄԱՃԱՐԱԿԱԲԱՆԱԿԱՆ ԴԻՏԱՐԿՄԱՆ ԵՎ ԿԱՆԽԱՐԳԵԼՄԱՆ ՀԱՆՐԱՅԻՆ ԱՌՈՂՋԱՊԱՀԱԿԱՆ ՊԱՀԱՆՋՆԵՐԻ ԿԱՏԱՐՄԱՆ ՆԿԱՏՄԱՄԲ ԻՐԱԿԱՆԱՑՎՈՂ ՎԵՐԱՀՍԿՈՂՈՒԹՅԱՆ</w:t>
      </w:r>
    </w:p>
    <w:p w14:paraId="15B6777D" w14:textId="77777777" w:rsidR="00561B53" w:rsidRDefault="00561B53">
      <w:pPr>
        <w:pStyle w:val="a3"/>
        <w:rPr>
          <w:sz w:val="20"/>
        </w:rPr>
      </w:pPr>
    </w:p>
    <w:p w14:paraId="1412A16C" w14:textId="77777777" w:rsidR="00561B53" w:rsidRDefault="00561B53">
      <w:pPr>
        <w:pStyle w:val="a3"/>
        <w:spacing w:before="10"/>
        <w:rPr>
          <w:sz w:val="18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 w:rsidR="00561B53" w14:paraId="0EC0B93E" w14:textId="77777777">
        <w:trPr>
          <w:trHeight w:val="673"/>
        </w:trPr>
        <w:tc>
          <w:tcPr>
            <w:tcW w:w="665" w:type="dxa"/>
          </w:tcPr>
          <w:p w14:paraId="29C769C1" w14:textId="77777777" w:rsidR="00561B53" w:rsidRDefault="00000000">
            <w:pPr>
              <w:pStyle w:val="TableParagraph"/>
              <w:spacing w:before="47"/>
              <w:ind w:left="4"/>
              <w:rPr>
                <w:sz w:val="17"/>
              </w:rPr>
            </w:pPr>
            <w:r>
              <w:rPr>
                <w:sz w:val="17"/>
              </w:rPr>
              <w:t>NN</w:t>
            </w:r>
          </w:p>
          <w:p w14:paraId="6230C975" w14:textId="77777777" w:rsidR="00561B53" w:rsidRDefault="00000000">
            <w:pPr>
              <w:pStyle w:val="TableParagraph"/>
              <w:spacing w:before="74"/>
              <w:ind w:left="-25"/>
              <w:rPr>
                <w:sz w:val="17"/>
                <w:szCs w:val="17"/>
              </w:rPr>
            </w:pPr>
            <w:r>
              <w:rPr>
                <w:w w:val="190"/>
                <w:sz w:val="17"/>
                <w:szCs w:val="17"/>
              </w:rPr>
              <w:t>ը/կ</w:t>
            </w:r>
          </w:p>
        </w:tc>
        <w:tc>
          <w:tcPr>
            <w:tcW w:w="4534" w:type="dxa"/>
          </w:tcPr>
          <w:p w14:paraId="04AD7E20" w14:textId="77777777" w:rsidR="00561B53" w:rsidRDefault="00000000">
            <w:pPr>
              <w:pStyle w:val="TableParagraph"/>
              <w:spacing w:before="21"/>
              <w:ind w:left="2213" w:right="1519"/>
              <w:jc w:val="center"/>
              <w:rPr>
                <w:sz w:val="17"/>
                <w:szCs w:val="17"/>
              </w:rPr>
            </w:pPr>
            <w:r>
              <w:rPr>
                <w:w w:val="130"/>
                <w:sz w:val="17"/>
                <w:szCs w:val="17"/>
              </w:rPr>
              <w:t>Հարցեր</w:t>
            </w:r>
          </w:p>
        </w:tc>
        <w:tc>
          <w:tcPr>
            <w:tcW w:w="2796" w:type="dxa"/>
          </w:tcPr>
          <w:p w14:paraId="0ECC4554" w14:textId="77777777" w:rsidR="00561B53" w:rsidRDefault="00000000">
            <w:pPr>
              <w:pStyle w:val="TableParagraph"/>
              <w:spacing w:before="21" w:line="331" w:lineRule="auto"/>
              <w:ind w:left="505" w:right="198" w:firstLine="91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Հղում նորմատիվ իրավական ակտին</w:t>
            </w:r>
          </w:p>
        </w:tc>
        <w:tc>
          <w:tcPr>
            <w:tcW w:w="666" w:type="dxa"/>
          </w:tcPr>
          <w:p w14:paraId="4D8C67BB" w14:textId="77777777" w:rsidR="00561B53" w:rsidRDefault="00000000">
            <w:pPr>
              <w:pStyle w:val="TableParagraph"/>
              <w:spacing w:before="21"/>
              <w:ind w:left="11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Այո</w:t>
            </w:r>
          </w:p>
        </w:tc>
        <w:tc>
          <w:tcPr>
            <w:tcW w:w="533" w:type="dxa"/>
          </w:tcPr>
          <w:p w14:paraId="1E743DF6" w14:textId="77777777" w:rsidR="00561B53" w:rsidRDefault="00000000">
            <w:pPr>
              <w:pStyle w:val="TableParagraph"/>
              <w:spacing w:before="21"/>
              <w:ind w:left="158"/>
              <w:rPr>
                <w:sz w:val="17"/>
                <w:szCs w:val="17"/>
              </w:rPr>
            </w:pPr>
            <w:r>
              <w:rPr>
                <w:w w:val="135"/>
                <w:sz w:val="17"/>
                <w:szCs w:val="17"/>
              </w:rPr>
              <w:t>Ոչ</w:t>
            </w:r>
          </w:p>
        </w:tc>
        <w:tc>
          <w:tcPr>
            <w:tcW w:w="801" w:type="dxa"/>
          </w:tcPr>
          <w:p w14:paraId="6C79D5B7" w14:textId="77777777" w:rsidR="00561B53" w:rsidRDefault="00000000">
            <w:pPr>
              <w:pStyle w:val="TableParagraph"/>
              <w:spacing w:before="21"/>
              <w:ind w:left="103"/>
              <w:rPr>
                <w:sz w:val="17"/>
                <w:szCs w:val="17"/>
              </w:rPr>
            </w:pPr>
            <w:r>
              <w:rPr>
                <w:w w:val="175"/>
                <w:sz w:val="17"/>
                <w:szCs w:val="17"/>
              </w:rPr>
              <w:t>Չ/պ</w:t>
            </w:r>
          </w:p>
        </w:tc>
        <w:tc>
          <w:tcPr>
            <w:tcW w:w="800" w:type="dxa"/>
          </w:tcPr>
          <w:p w14:paraId="1908B509" w14:textId="77777777" w:rsidR="00561B53" w:rsidRDefault="00000000">
            <w:pPr>
              <w:pStyle w:val="TableParagraph"/>
              <w:spacing w:before="21"/>
              <w:ind w:right="235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Կշիռ</w:t>
            </w:r>
          </w:p>
        </w:tc>
        <w:tc>
          <w:tcPr>
            <w:tcW w:w="2132" w:type="dxa"/>
          </w:tcPr>
          <w:p w14:paraId="7E15CEF1" w14:textId="77777777" w:rsidR="00561B53" w:rsidRDefault="00000000">
            <w:pPr>
              <w:pStyle w:val="TableParagraph"/>
              <w:spacing w:before="21" w:line="331" w:lineRule="auto"/>
              <w:ind w:left="650" w:right="556" w:hanging="3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Ստուգման </w:t>
            </w:r>
            <w:r>
              <w:rPr>
                <w:w w:val="120"/>
                <w:sz w:val="17"/>
                <w:szCs w:val="17"/>
              </w:rPr>
              <w:t>մեթոդ</w:t>
            </w:r>
          </w:p>
        </w:tc>
        <w:tc>
          <w:tcPr>
            <w:tcW w:w="1467" w:type="dxa"/>
          </w:tcPr>
          <w:p w14:paraId="25B0E7FE" w14:textId="77777777" w:rsidR="00561B53" w:rsidRDefault="00000000">
            <w:pPr>
              <w:pStyle w:val="TableParagraph"/>
              <w:spacing w:before="47" w:line="333" w:lineRule="auto"/>
              <w:ind w:left="220" w:firstLine="8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Մեկնաբա- նություն</w:t>
            </w:r>
          </w:p>
        </w:tc>
      </w:tr>
      <w:tr w:rsidR="00561B53" w14:paraId="60E7E17D" w14:textId="77777777">
        <w:trPr>
          <w:trHeight w:val="1613"/>
        </w:trPr>
        <w:tc>
          <w:tcPr>
            <w:tcW w:w="665" w:type="dxa"/>
          </w:tcPr>
          <w:p w14:paraId="128F3B52" w14:textId="77777777" w:rsidR="00561B53" w:rsidRDefault="00000000">
            <w:pPr>
              <w:pStyle w:val="TableParagraph"/>
              <w:spacing w:before="21"/>
              <w:ind w:left="189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4534" w:type="dxa"/>
          </w:tcPr>
          <w:p w14:paraId="1BE36A52" w14:textId="77777777" w:rsidR="00561B53" w:rsidRDefault="00000000">
            <w:pPr>
              <w:pStyle w:val="TableParagraph"/>
              <w:spacing w:before="45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Բժշկական կազմակերպությունում հեպատիտ</w:t>
            </w:r>
          </w:p>
          <w:p w14:paraId="7E7281BC" w14:textId="77777777" w:rsidR="00561B53" w:rsidRDefault="00000000">
            <w:pPr>
              <w:pStyle w:val="TableParagraph"/>
              <w:spacing w:before="56" w:line="276" w:lineRule="auto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Բ-ի և հեպատիտ Ց-ի դեպքերի վաղ հայտնաբերման նպատակով հետազոտվում են՝</w:t>
            </w:r>
          </w:p>
        </w:tc>
        <w:tc>
          <w:tcPr>
            <w:tcW w:w="2796" w:type="dxa"/>
          </w:tcPr>
          <w:p w14:paraId="09E8011C" w14:textId="77777777" w:rsidR="00561B53" w:rsidRDefault="00000000">
            <w:pPr>
              <w:pStyle w:val="TableParagraph"/>
              <w:spacing w:before="47" w:line="314" w:lineRule="auto"/>
              <w:ind w:left="954" w:right="198" w:hanging="2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Առողջապահության </w:t>
            </w:r>
            <w:r>
              <w:rPr>
                <w:w w:val="110"/>
                <w:sz w:val="17"/>
                <w:szCs w:val="17"/>
              </w:rPr>
              <w:t>նախարարի</w:t>
            </w:r>
          </w:p>
          <w:p w14:paraId="247F53BC" w14:textId="77777777" w:rsidR="00561B53" w:rsidRDefault="00000000">
            <w:pPr>
              <w:pStyle w:val="TableParagraph"/>
              <w:spacing w:before="28" w:line="331" w:lineRule="auto"/>
              <w:ind w:left="445" w:right="198" w:hanging="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2025 թվականի օգոստոսի 29-ի N 113-Ն հրաման, հավելված, գլուխ 2, կետ 4</w:t>
            </w:r>
          </w:p>
        </w:tc>
        <w:tc>
          <w:tcPr>
            <w:tcW w:w="666" w:type="dxa"/>
            <w:shd w:val="clear" w:color="auto" w:fill="D8D8D8"/>
          </w:tcPr>
          <w:p w14:paraId="43BC0E7E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shd w:val="clear" w:color="auto" w:fill="D8D8D8"/>
          </w:tcPr>
          <w:p w14:paraId="2084BE49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shd w:val="clear" w:color="auto" w:fill="D8D8D8"/>
          </w:tcPr>
          <w:p w14:paraId="1F84A713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shd w:val="clear" w:color="auto" w:fill="D8D8D8"/>
          </w:tcPr>
          <w:p w14:paraId="3F0A525A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shd w:val="clear" w:color="auto" w:fill="D8D8D8"/>
          </w:tcPr>
          <w:p w14:paraId="0A06275B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  <w:shd w:val="clear" w:color="auto" w:fill="D8D8D8"/>
          </w:tcPr>
          <w:p w14:paraId="29208DAD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365DAE03" w14:textId="77777777">
        <w:trPr>
          <w:trHeight w:val="583"/>
        </w:trPr>
        <w:tc>
          <w:tcPr>
            <w:tcW w:w="665" w:type="dxa"/>
          </w:tcPr>
          <w:p w14:paraId="3AC268BA" w14:textId="77777777" w:rsidR="00561B53" w:rsidRDefault="00000000">
            <w:pPr>
              <w:pStyle w:val="TableParagraph"/>
              <w:spacing w:before="22"/>
              <w:ind w:left="191"/>
              <w:rPr>
                <w:sz w:val="17"/>
              </w:rPr>
            </w:pPr>
            <w:r>
              <w:rPr>
                <w:w w:val="95"/>
                <w:sz w:val="17"/>
              </w:rPr>
              <w:t>1)</w:t>
            </w:r>
          </w:p>
        </w:tc>
        <w:tc>
          <w:tcPr>
            <w:tcW w:w="4534" w:type="dxa"/>
          </w:tcPr>
          <w:p w14:paraId="4F388C20" w14:textId="77777777" w:rsidR="00561B53" w:rsidRDefault="00000000">
            <w:pPr>
              <w:pStyle w:val="TableParagraph"/>
              <w:spacing w:before="46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արյան դոնորները</w:t>
            </w:r>
          </w:p>
        </w:tc>
        <w:tc>
          <w:tcPr>
            <w:tcW w:w="2796" w:type="dxa"/>
          </w:tcPr>
          <w:p w14:paraId="47647853" w14:textId="77777777" w:rsidR="00561B53" w:rsidRDefault="00000000">
            <w:pPr>
              <w:pStyle w:val="TableParagraph"/>
              <w:spacing w:before="48"/>
              <w:ind w:right="808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ենթակետ 1</w:t>
            </w:r>
          </w:p>
        </w:tc>
        <w:tc>
          <w:tcPr>
            <w:tcW w:w="666" w:type="dxa"/>
          </w:tcPr>
          <w:p w14:paraId="7468D3AD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748D97A5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14:paraId="76FF8242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14:paraId="43351EC7" w14:textId="77777777" w:rsidR="00561B53" w:rsidRDefault="00000000">
            <w:pPr>
              <w:pStyle w:val="TableParagraph"/>
              <w:spacing w:before="24"/>
              <w:ind w:right="227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3.0</w:t>
            </w:r>
          </w:p>
        </w:tc>
        <w:tc>
          <w:tcPr>
            <w:tcW w:w="2132" w:type="dxa"/>
          </w:tcPr>
          <w:p w14:paraId="67EA9B6C" w14:textId="77777777" w:rsidR="00561B53" w:rsidRDefault="00000000">
            <w:pPr>
              <w:pStyle w:val="TableParagraph"/>
              <w:spacing w:before="24"/>
              <w:ind w:right="305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2E5963FD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17CCDC54" w14:textId="77777777">
        <w:trPr>
          <w:trHeight w:val="590"/>
        </w:trPr>
        <w:tc>
          <w:tcPr>
            <w:tcW w:w="665" w:type="dxa"/>
          </w:tcPr>
          <w:p w14:paraId="42E97F68" w14:textId="77777777" w:rsidR="00561B53" w:rsidRDefault="00000000">
            <w:pPr>
              <w:pStyle w:val="TableParagraph"/>
              <w:spacing w:before="23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2)</w:t>
            </w:r>
          </w:p>
        </w:tc>
        <w:tc>
          <w:tcPr>
            <w:tcW w:w="4534" w:type="dxa"/>
          </w:tcPr>
          <w:p w14:paraId="12C99C37" w14:textId="77777777" w:rsidR="00561B53" w:rsidRDefault="00000000">
            <w:pPr>
              <w:pStyle w:val="TableParagraph"/>
              <w:spacing w:before="42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սերմնահեղուկի դոնորները</w:t>
            </w:r>
          </w:p>
        </w:tc>
        <w:tc>
          <w:tcPr>
            <w:tcW w:w="2796" w:type="dxa"/>
          </w:tcPr>
          <w:p w14:paraId="5B7A9EE1" w14:textId="77777777" w:rsidR="00561B53" w:rsidRDefault="00000000">
            <w:pPr>
              <w:pStyle w:val="TableParagraph"/>
              <w:spacing w:before="45"/>
              <w:ind w:right="79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ենթակետ 2</w:t>
            </w:r>
          </w:p>
        </w:tc>
        <w:tc>
          <w:tcPr>
            <w:tcW w:w="666" w:type="dxa"/>
          </w:tcPr>
          <w:p w14:paraId="0A2E00B9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21DE6AA9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14:paraId="6CAEAABC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14:paraId="03D8EA3B" w14:textId="77777777" w:rsidR="00561B53" w:rsidRDefault="00000000">
            <w:pPr>
              <w:pStyle w:val="TableParagraph"/>
              <w:spacing w:before="23"/>
              <w:ind w:right="225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3.0</w:t>
            </w:r>
          </w:p>
        </w:tc>
        <w:tc>
          <w:tcPr>
            <w:tcW w:w="2132" w:type="dxa"/>
          </w:tcPr>
          <w:p w14:paraId="339E9DB2" w14:textId="77777777" w:rsidR="00561B53" w:rsidRDefault="00000000">
            <w:pPr>
              <w:pStyle w:val="TableParagraph"/>
              <w:spacing w:before="23"/>
              <w:ind w:right="305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67147B58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3F4EB1DA" w14:textId="77777777">
        <w:trPr>
          <w:trHeight w:val="733"/>
        </w:trPr>
        <w:tc>
          <w:tcPr>
            <w:tcW w:w="665" w:type="dxa"/>
          </w:tcPr>
          <w:p w14:paraId="292D3193" w14:textId="77777777" w:rsidR="00561B53" w:rsidRDefault="00000000">
            <w:pPr>
              <w:pStyle w:val="TableParagraph"/>
              <w:spacing w:before="23"/>
              <w:ind w:left="167"/>
              <w:rPr>
                <w:sz w:val="17"/>
              </w:rPr>
            </w:pPr>
            <w:r>
              <w:rPr>
                <w:w w:val="120"/>
                <w:sz w:val="17"/>
              </w:rPr>
              <w:t>3)</w:t>
            </w:r>
          </w:p>
        </w:tc>
        <w:tc>
          <w:tcPr>
            <w:tcW w:w="4534" w:type="dxa"/>
          </w:tcPr>
          <w:p w14:paraId="45D38A93" w14:textId="77777777" w:rsidR="00561B53" w:rsidRDefault="00000000">
            <w:pPr>
              <w:pStyle w:val="TableParagraph"/>
              <w:spacing w:before="42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ոսկրածուծի, հյուսվածքների, օրգանների դոնորները</w:t>
            </w:r>
          </w:p>
        </w:tc>
        <w:tc>
          <w:tcPr>
            <w:tcW w:w="2796" w:type="dxa"/>
          </w:tcPr>
          <w:p w14:paraId="5F780FC1" w14:textId="77777777" w:rsidR="00561B53" w:rsidRDefault="00000000">
            <w:pPr>
              <w:pStyle w:val="TableParagraph"/>
              <w:spacing w:before="45"/>
              <w:ind w:right="793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ենթակետ 3</w:t>
            </w:r>
          </w:p>
        </w:tc>
        <w:tc>
          <w:tcPr>
            <w:tcW w:w="666" w:type="dxa"/>
          </w:tcPr>
          <w:p w14:paraId="1C013D9A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76A4F24B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14:paraId="30F00DAD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14:paraId="04496504" w14:textId="77777777" w:rsidR="00561B53" w:rsidRDefault="00000000">
            <w:pPr>
              <w:pStyle w:val="TableParagraph"/>
              <w:spacing w:before="23"/>
              <w:ind w:right="227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3.0</w:t>
            </w:r>
          </w:p>
        </w:tc>
        <w:tc>
          <w:tcPr>
            <w:tcW w:w="2132" w:type="dxa"/>
          </w:tcPr>
          <w:p w14:paraId="0EB502A7" w14:textId="77777777" w:rsidR="00561B53" w:rsidRDefault="00000000">
            <w:pPr>
              <w:pStyle w:val="TableParagraph"/>
              <w:spacing w:before="23"/>
              <w:ind w:right="310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51337CFC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5B11C3EA" w14:textId="77777777">
        <w:trPr>
          <w:trHeight w:val="1430"/>
        </w:trPr>
        <w:tc>
          <w:tcPr>
            <w:tcW w:w="665" w:type="dxa"/>
          </w:tcPr>
          <w:p w14:paraId="4909DE06" w14:textId="77777777" w:rsidR="00561B53" w:rsidRDefault="00000000">
            <w:pPr>
              <w:pStyle w:val="TableParagraph"/>
              <w:spacing w:before="21"/>
              <w:ind w:left="170"/>
              <w:rPr>
                <w:sz w:val="17"/>
              </w:rPr>
            </w:pPr>
            <w:r>
              <w:rPr>
                <w:w w:val="130"/>
                <w:sz w:val="17"/>
              </w:rPr>
              <w:t>2.</w:t>
            </w:r>
          </w:p>
        </w:tc>
        <w:tc>
          <w:tcPr>
            <w:tcW w:w="4534" w:type="dxa"/>
          </w:tcPr>
          <w:p w14:paraId="1A976040" w14:textId="77777777" w:rsidR="00561B53" w:rsidRDefault="00000000">
            <w:pPr>
              <w:pStyle w:val="TableParagraph"/>
              <w:spacing w:before="45" w:line="278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Հեպատիտ Բ-ի և հեպատիտ Ց-ի լաբորատոր ախտորոշումն իրականացվում է արագ թեստով կամ ԻՖԱ* մեթոդով, մոլեկուլյար-կենսաբանական մեթոդով՝ ՊՇՌ*</w:t>
            </w:r>
          </w:p>
        </w:tc>
        <w:tc>
          <w:tcPr>
            <w:tcW w:w="2796" w:type="dxa"/>
          </w:tcPr>
          <w:p w14:paraId="3C544972" w14:textId="77777777" w:rsidR="00561B53" w:rsidRDefault="00000000">
            <w:pPr>
              <w:pStyle w:val="TableParagraph"/>
              <w:spacing w:before="45" w:line="319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08927E39" w14:textId="77777777" w:rsidR="00561B53" w:rsidRDefault="00000000">
            <w:pPr>
              <w:pStyle w:val="TableParagraph"/>
              <w:spacing w:line="316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2, կետ 5</w:t>
            </w:r>
          </w:p>
        </w:tc>
        <w:tc>
          <w:tcPr>
            <w:tcW w:w="666" w:type="dxa"/>
          </w:tcPr>
          <w:p w14:paraId="77010215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7CB9D45D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14:paraId="0014F3FE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14:paraId="3EE102A8" w14:textId="77777777" w:rsidR="00561B53" w:rsidRDefault="00000000">
            <w:pPr>
              <w:pStyle w:val="TableParagraph"/>
              <w:spacing w:before="23"/>
              <w:ind w:right="230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3.0</w:t>
            </w:r>
          </w:p>
        </w:tc>
        <w:tc>
          <w:tcPr>
            <w:tcW w:w="2132" w:type="dxa"/>
          </w:tcPr>
          <w:p w14:paraId="592FC764" w14:textId="77777777" w:rsidR="00561B53" w:rsidRDefault="00000000">
            <w:pPr>
              <w:pStyle w:val="TableParagraph"/>
              <w:spacing w:before="23"/>
              <w:ind w:right="310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19011F12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73F31242" w14:textId="77777777">
        <w:trPr>
          <w:trHeight w:val="1426"/>
        </w:trPr>
        <w:tc>
          <w:tcPr>
            <w:tcW w:w="665" w:type="dxa"/>
          </w:tcPr>
          <w:p w14:paraId="5395C1B2" w14:textId="77777777" w:rsidR="00561B53" w:rsidRDefault="00000000">
            <w:pPr>
              <w:pStyle w:val="TableParagraph"/>
              <w:spacing w:before="21"/>
              <w:ind w:left="167"/>
              <w:rPr>
                <w:sz w:val="17"/>
              </w:rPr>
            </w:pPr>
            <w:r>
              <w:rPr>
                <w:w w:val="135"/>
                <w:sz w:val="17"/>
              </w:rPr>
              <w:t>3.</w:t>
            </w:r>
          </w:p>
        </w:tc>
        <w:tc>
          <w:tcPr>
            <w:tcW w:w="4534" w:type="dxa"/>
          </w:tcPr>
          <w:p w14:paraId="3334B3C3" w14:textId="77777777" w:rsidR="00561B53" w:rsidRDefault="00000000">
            <w:pPr>
              <w:pStyle w:val="TableParagraph"/>
              <w:spacing w:before="42" w:line="278" w:lineRule="auto"/>
              <w:ind w:left="6" w:righ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Յուրաքանչյուր լաբորատոր հետազոտություն իրականացնելու դեպքում լաբորատորիայի կողմից տրվող փաստաթղթում նշվում է թեստի անվանումը</w:t>
            </w:r>
          </w:p>
        </w:tc>
        <w:tc>
          <w:tcPr>
            <w:tcW w:w="2796" w:type="dxa"/>
          </w:tcPr>
          <w:p w14:paraId="07E1217A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62CDEC6E" w14:textId="77777777" w:rsidR="00561B53" w:rsidRDefault="00000000">
            <w:pPr>
              <w:pStyle w:val="TableParagraph"/>
              <w:spacing w:before="1" w:line="319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2, կետ 6</w:t>
            </w:r>
          </w:p>
        </w:tc>
        <w:tc>
          <w:tcPr>
            <w:tcW w:w="666" w:type="dxa"/>
          </w:tcPr>
          <w:p w14:paraId="10F43120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030D4117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14:paraId="2E86C621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14:paraId="036BB15E" w14:textId="77777777" w:rsidR="00561B53" w:rsidRDefault="00000000">
            <w:pPr>
              <w:pStyle w:val="TableParagraph"/>
              <w:spacing w:before="23"/>
              <w:ind w:right="243"/>
              <w:jc w:val="right"/>
              <w:rPr>
                <w:sz w:val="17"/>
              </w:rPr>
            </w:pPr>
            <w:r>
              <w:rPr>
                <w:w w:val="135"/>
                <w:sz w:val="17"/>
              </w:rPr>
              <w:t>2.0</w:t>
            </w:r>
          </w:p>
        </w:tc>
        <w:tc>
          <w:tcPr>
            <w:tcW w:w="2132" w:type="dxa"/>
          </w:tcPr>
          <w:p w14:paraId="5580114E" w14:textId="77777777" w:rsidR="00561B53" w:rsidRDefault="00000000">
            <w:pPr>
              <w:pStyle w:val="TableParagraph"/>
              <w:spacing w:before="23"/>
              <w:ind w:left="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2D24B2FB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</w:tbl>
    <w:p w14:paraId="4F106E54" w14:textId="77777777" w:rsidR="00561B53" w:rsidRDefault="00561B53">
      <w:pPr>
        <w:rPr>
          <w:sz w:val="18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44656C33" w14:textId="77777777" w:rsidR="00561B53" w:rsidRDefault="00561B53">
      <w:pPr>
        <w:pStyle w:val="a3"/>
        <w:rPr>
          <w:sz w:val="20"/>
        </w:rPr>
      </w:pPr>
    </w:p>
    <w:p w14:paraId="01F4B8A6" w14:textId="77777777" w:rsidR="00561B53" w:rsidRDefault="00561B53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 w:rsidR="00561B53" w14:paraId="7D2DAC55" w14:textId="77777777">
        <w:trPr>
          <w:trHeight w:val="1861"/>
        </w:trPr>
        <w:tc>
          <w:tcPr>
            <w:tcW w:w="665" w:type="dxa"/>
          </w:tcPr>
          <w:p w14:paraId="245C5CCC" w14:textId="77777777" w:rsidR="00561B53" w:rsidRDefault="00000000">
            <w:pPr>
              <w:pStyle w:val="TableParagraph"/>
              <w:spacing w:before="21"/>
              <w:ind w:left="165"/>
              <w:rPr>
                <w:sz w:val="17"/>
              </w:rPr>
            </w:pPr>
            <w:r>
              <w:rPr>
                <w:w w:val="135"/>
                <w:sz w:val="17"/>
              </w:rPr>
              <w:t>4.</w:t>
            </w:r>
          </w:p>
        </w:tc>
        <w:tc>
          <w:tcPr>
            <w:tcW w:w="4534" w:type="dxa"/>
          </w:tcPr>
          <w:p w14:paraId="0660C333" w14:textId="77777777" w:rsidR="00561B53" w:rsidRDefault="00000000">
            <w:pPr>
              <w:pStyle w:val="TableParagraph"/>
              <w:spacing w:before="42" w:line="278" w:lineRule="auto"/>
              <w:ind w:left="6" w:right="18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Հեպատիտ Բ, հեպատիտ  Ց  հիվանդությունների ստանդարտ բնորոշումներին  համապատասխանող դեպքերը, ինչպես նաև պացիենտների (այդ թվում՝ լյարդի ցիռոզով և լյարդի առաջնային քաղցկեղով) մոտ հայտնաբերված ՀԲմ* հակածնի, հակա-ՀՑՎ-ի դեպքերը (այսուհետ՝ դեպքեր) բժշկական կազմակերպությունում հաղորդվում և հաշվառվում են (գրանցվում</w:t>
            </w:r>
            <w:r>
              <w:rPr>
                <w:spacing w:val="2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են)</w:t>
            </w:r>
          </w:p>
        </w:tc>
        <w:tc>
          <w:tcPr>
            <w:tcW w:w="2796" w:type="dxa"/>
          </w:tcPr>
          <w:p w14:paraId="492D31C6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65DB6640" w14:textId="77777777" w:rsidR="00561B53" w:rsidRDefault="00000000">
            <w:pPr>
              <w:pStyle w:val="TableParagraph"/>
              <w:spacing w:before="6" w:line="316" w:lineRule="auto"/>
              <w:ind w:left="251" w:right="146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5, կետ 19</w:t>
            </w:r>
          </w:p>
        </w:tc>
        <w:tc>
          <w:tcPr>
            <w:tcW w:w="666" w:type="dxa"/>
          </w:tcPr>
          <w:p w14:paraId="2CEE7F9D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54A2861F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7A00362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752AE077" w14:textId="77777777" w:rsidR="00561B53" w:rsidRDefault="00000000"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 w14:paraId="08F23523" w14:textId="77777777" w:rsidR="00561B53" w:rsidRDefault="00000000">
            <w:pPr>
              <w:pStyle w:val="TableParagraph"/>
              <w:spacing w:before="23"/>
              <w:ind w:left="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4EED3596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737F1CF9" w14:textId="77777777">
        <w:trPr>
          <w:trHeight w:val="3146"/>
        </w:trPr>
        <w:tc>
          <w:tcPr>
            <w:tcW w:w="665" w:type="dxa"/>
          </w:tcPr>
          <w:p w14:paraId="5C3927D9" w14:textId="77777777" w:rsidR="00561B53" w:rsidRDefault="00000000">
            <w:pPr>
              <w:pStyle w:val="TableParagraph"/>
              <w:spacing w:before="21"/>
              <w:ind w:left="158"/>
              <w:rPr>
                <w:sz w:val="17"/>
              </w:rPr>
            </w:pPr>
            <w:r>
              <w:rPr>
                <w:w w:val="145"/>
                <w:sz w:val="17"/>
              </w:rPr>
              <w:t>5.</w:t>
            </w:r>
          </w:p>
        </w:tc>
        <w:tc>
          <w:tcPr>
            <w:tcW w:w="4534" w:type="dxa"/>
          </w:tcPr>
          <w:p w14:paraId="17BA8A20" w14:textId="77777777" w:rsidR="00561B53" w:rsidRDefault="00000000">
            <w:pPr>
              <w:pStyle w:val="TableParagraph"/>
              <w:spacing w:before="45" w:line="278" w:lineRule="auto"/>
              <w:ind w:left="6" w:right="30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Բժշկական կազմակերպությունում հեպատիտներ Բ-ի, Ց-ի յուրաքանչյուր դեպք հաշվառվում է «Հիվան- դությունների հաշվառման մատյանում» Ձև 4</w:t>
            </w:r>
          </w:p>
        </w:tc>
        <w:tc>
          <w:tcPr>
            <w:tcW w:w="2796" w:type="dxa"/>
          </w:tcPr>
          <w:p w14:paraId="6A519C61" w14:textId="77777777" w:rsidR="00561B53" w:rsidRDefault="00000000">
            <w:pPr>
              <w:pStyle w:val="TableParagraph"/>
              <w:spacing w:before="47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57E91C43" w14:textId="77777777" w:rsidR="00561B53" w:rsidRDefault="00000000">
            <w:pPr>
              <w:pStyle w:val="TableParagraph"/>
              <w:spacing w:before="4" w:line="316" w:lineRule="auto"/>
              <w:ind w:left="251" w:right="146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5, կետ 21</w:t>
            </w:r>
          </w:p>
          <w:p w14:paraId="24EE2D2E" w14:textId="77777777" w:rsidR="00561B53" w:rsidRDefault="00561B53">
            <w:pPr>
              <w:pStyle w:val="TableParagraph"/>
              <w:spacing w:before="7"/>
              <w:rPr>
                <w:sz w:val="26"/>
              </w:rPr>
            </w:pPr>
          </w:p>
          <w:p w14:paraId="6047F455" w14:textId="77777777" w:rsidR="00561B53" w:rsidRDefault="00000000">
            <w:pPr>
              <w:pStyle w:val="TableParagraph"/>
              <w:spacing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2023 թվականի</w:t>
            </w:r>
          </w:p>
          <w:p w14:paraId="43754AAE" w14:textId="77777777" w:rsidR="00561B53" w:rsidRDefault="00000000">
            <w:pPr>
              <w:pStyle w:val="TableParagraph"/>
              <w:spacing w:before="4" w:line="316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դեկտեմբերի 27-ի N 81-Ն հրաման, հավելված, գլուխ 2, կետ 11</w:t>
            </w:r>
          </w:p>
        </w:tc>
        <w:tc>
          <w:tcPr>
            <w:tcW w:w="666" w:type="dxa"/>
          </w:tcPr>
          <w:p w14:paraId="05BEBAF9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01179A0F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017DDC63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547C7883" w14:textId="77777777" w:rsidR="00561B53" w:rsidRDefault="00000000"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 w14:paraId="462827EB" w14:textId="77777777" w:rsidR="00561B53" w:rsidRDefault="00000000">
            <w:pPr>
              <w:pStyle w:val="TableParagraph"/>
              <w:spacing w:before="23"/>
              <w:ind w:left="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0D904A4D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6A58CCA0" w14:textId="77777777">
        <w:trPr>
          <w:trHeight w:val="2113"/>
        </w:trPr>
        <w:tc>
          <w:tcPr>
            <w:tcW w:w="665" w:type="dxa"/>
          </w:tcPr>
          <w:p w14:paraId="6E8774B7" w14:textId="77777777" w:rsidR="00561B53" w:rsidRDefault="00000000">
            <w:pPr>
              <w:pStyle w:val="TableParagraph"/>
              <w:spacing w:before="21"/>
              <w:ind w:right="223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6.</w:t>
            </w:r>
          </w:p>
        </w:tc>
        <w:tc>
          <w:tcPr>
            <w:tcW w:w="4534" w:type="dxa"/>
          </w:tcPr>
          <w:p w14:paraId="5D957ED9" w14:textId="77777777" w:rsidR="00561B53" w:rsidRDefault="00000000">
            <w:pPr>
              <w:pStyle w:val="TableParagraph"/>
              <w:spacing w:before="45" w:line="278" w:lineRule="auto"/>
              <w:ind w:left="6" w:right="1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Հեպատիտ Ց-ով և ՀԲմ հակածին ունեցող մայրերից ծնված երեխաների մասին տվյալները ծննդատնից հաղորդվում են երեխայի հաշվառման առողջության առաջնային պահպանման ծառայություններ մատուցող (այսուհետ` ԱԱՊ) բժշկական կազմակերպություն` հետագա հետազոտությունները կազմակերպելու նպատակով</w:t>
            </w:r>
          </w:p>
          <w:p w14:paraId="4B303A1A" w14:textId="77777777" w:rsidR="00561B53" w:rsidRDefault="00000000">
            <w:pPr>
              <w:pStyle w:val="TableParagraph"/>
              <w:spacing w:before="28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Ձև 1, Ձև 2</w:t>
            </w:r>
          </w:p>
        </w:tc>
        <w:tc>
          <w:tcPr>
            <w:tcW w:w="2796" w:type="dxa"/>
          </w:tcPr>
          <w:p w14:paraId="1431C72C" w14:textId="77777777" w:rsidR="00561B53" w:rsidRDefault="00000000">
            <w:pPr>
              <w:pStyle w:val="TableParagraph"/>
              <w:spacing w:before="47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54B2A0A6" w14:textId="77777777" w:rsidR="00561B53" w:rsidRDefault="00000000">
            <w:pPr>
              <w:pStyle w:val="TableParagraph"/>
              <w:spacing w:before="4" w:line="314" w:lineRule="auto"/>
              <w:ind w:left="251" w:right="146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5, կետ 24</w:t>
            </w:r>
          </w:p>
        </w:tc>
        <w:tc>
          <w:tcPr>
            <w:tcW w:w="666" w:type="dxa"/>
          </w:tcPr>
          <w:p w14:paraId="63C9ECF3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54940EA7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4F02F77B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3FDD0938" w14:textId="77777777" w:rsidR="00561B53" w:rsidRDefault="00000000"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 w14:paraId="1DB77386" w14:textId="77777777" w:rsidR="00561B53" w:rsidRDefault="00000000">
            <w:pPr>
              <w:pStyle w:val="TableParagraph"/>
              <w:spacing w:before="23"/>
              <w:ind w:right="308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21D7AEC7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0AD7BA9B" w14:textId="77777777">
        <w:trPr>
          <w:trHeight w:val="1611"/>
        </w:trPr>
        <w:tc>
          <w:tcPr>
            <w:tcW w:w="665" w:type="dxa"/>
          </w:tcPr>
          <w:p w14:paraId="6BAF0923" w14:textId="77777777" w:rsidR="00561B53" w:rsidRDefault="00000000">
            <w:pPr>
              <w:pStyle w:val="TableParagraph"/>
              <w:spacing w:before="21"/>
              <w:ind w:right="2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7.</w:t>
            </w:r>
          </w:p>
        </w:tc>
        <w:tc>
          <w:tcPr>
            <w:tcW w:w="4534" w:type="dxa"/>
          </w:tcPr>
          <w:p w14:paraId="34FE7CF3" w14:textId="77777777" w:rsidR="00561B53" w:rsidRDefault="00000000">
            <w:pPr>
              <w:pStyle w:val="TableParagraph"/>
              <w:spacing w:before="42" w:line="278" w:lineRule="auto"/>
              <w:ind w:left="6" w:right="2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Հիվանդանոցային պայմաններում բժշկական օգնություն և սպասարկում իրականացնելիս հեպատիտ Բ-ի կամ հեպատիտ Ց-ի ստանդարտ բնորոշումներին համապատասխան ախտանշաններով պացիենտ հայտնաբերելիս իրականացվում է վարակաբանի խորհրդատվություն՝ ախտորոշման</w:t>
            </w:r>
            <w:r>
              <w:rPr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</w:t>
            </w:r>
          </w:p>
          <w:p w14:paraId="220C4C39" w14:textId="77777777" w:rsidR="00561B53" w:rsidRDefault="00000000">
            <w:pPr>
              <w:pStyle w:val="TableParagraph"/>
              <w:spacing w:before="3" w:line="185" w:lineRule="exact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բուժման նպատակով</w:t>
            </w:r>
          </w:p>
        </w:tc>
        <w:tc>
          <w:tcPr>
            <w:tcW w:w="2796" w:type="dxa"/>
          </w:tcPr>
          <w:p w14:paraId="4CD4E74B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1EBA181E" w14:textId="77777777" w:rsidR="00561B53" w:rsidRDefault="00000000">
            <w:pPr>
              <w:pStyle w:val="TableParagraph"/>
              <w:spacing w:before="4" w:line="319" w:lineRule="auto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26</w:t>
            </w:r>
          </w:p>
        </w:tc>
        <w:tc>
          <w:tcPr>
            <w:tcW w:w="666" w:type="dxa"/>
          </w:tcPr>
          <w:p w14:paraId="643BF1A4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6AB20A00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4B3691A5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077E3326" w14:textId="77777777" w:rsidR="00561B53" w:rsidRDefault="00000000">
            <w:pPr>
              <w:pStyle w:val="TableParagraph"/>
              <w:spacing w:before="23"/>
              <w:ind w:left="218" w:right="20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1.0</w:t>
            </w:r>
          </w:p>
        </w:tc>
        <w:tc>
          <w:tcPr>
            <w:tcW w:w="2132" w:type="dxa"/>
          </w:tcPr>
          <w:p w14:paraId="0F7CE1DE" w14:textId="77777777" w:rsidR="00561B53" w:rsidRDefault="00000000">
            <w:pPr>
              <w:pStyle w:val="TableParagraph"/>
              <w:spacing w:before="23"/>
              <w:ind w:right="308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44F1C9CE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</w:tbl>
    <w:p w14:paraId="111E8CD3" w14:textId="77777777" w:rsidR="00561B53" w:rsidRDefault="00561B53">
      <w:pPr>
        <w:rPr>
          <w:sz w:val="16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5C0D3D30" w14:textId="77777777" w:rsidR="00561B53" w:rsidRDefault="00561B53">
      <w:pPr>
        <w:pStyle w:val="a3"/>
        <w:rPr>
          <w:sz w:val="20"/>
        </w:rPr>
      </w:pPr>
    </w:p>
    <w:p w14:paraId="02F13FAB" w14:textId="77777777" w:rsidR="00561B53" w:rsidRDefault="00561B53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 w:rsidR="00561B53" w14:paraId="6E04F3D1" w14:textId="77777777">
        <w:trPr>
          <w:trHeight w:val="1512"/>
        </w:trPr>
        <w:tc>
          <w:tcPr>
            <w:tcW w:w="665" w:type="dxa"/>
          </w:tcPr>
          <w:p w14:paraId="7C2445CE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1696E302" w14:textId="77777777" w:rsidR="00561B53" w:rsidRDefault="00000000">
            <w:pPr>
              <w:pStyle w:val="TableParagraph"/>
              <w:spacing w:before="1"/>
              <w:ind w:left="249"/>
              <w:rPr>
                <w:sz w:val="17"/>
              </w:rPr>
            </w:pPr>
            <w:r>
              <w:rPr>
                <w:w w:val="125"/>
                <w:sz w:val="17"/>
              </w:rPr>
              <w:t>8.</w:t>
            </w:r>
          </w:p>
        </w:tc>
        <w:tc>
          <w:tcPr>
            <w:tcW w:w="4534" w:type="dxa"/>
          </w:tcPr>
          <w:p w14:paraId="358F6ED0" w14:textId="77777777" w:rsidR="00561B53" w:rsidRDefault="00000000">
            <w:pPr>
              <w:pStyle w:val="TableParagraph"/>
              <w:spacing w:before="42" w:line="278" w:lineRule="auto"/>
              <w:ind w:left="6" w:right="2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հեպատիտ Բ-ով պացիենտի կոնտակտավորների նկատմամբ ԱԱՊ բժշկի կամ վարակաբանի կողմից իրականացվում է հսկողություն 6 ամիս ժամկետով՝ այն բժշկական կազմակերպությունում, որտեղ նրանք հաշվառված</w:t>
            </w:r>
            <w:r>
              <w:rPr>
                <w:spacing w:val="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են</w:t>
            </w:r>
          </w:p>
        </w:tc>
        <w:tc>
          <w:tcPr>
            <w:tcW w:w="2796" w:type="dxa"/>
          </w:tcPr>
          <w:p w14:paraId="5A9AE60C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037834F4" w14:textId="77777777" w:rsidR="00561B53" w:rsidRDefault="00000000">
            <w:pPr>
              <w:pStyle w:val="TableParagraph"/>
              <w:spacing w:before="6" w:line="316" w:lineRule="auto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28</w:t>
            </w:r>
          </w:p>
        </w:tc>
        <w:tc>
          <w:tcPr>
            <w:tcW w:w="666" w:type="dxa"/>
          </w:tcPr>
          <w:p w14:paraId="359418E8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0D8C52D4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5B523A9F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7C9FDB05" w14:textId="77777777" w:rsidR="00561B53" w:rsidRDefault="00000000"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 w14:paraId="1BA25949" w14:textId="77777777" w:rsidR="00561B53" w:rsidRDefault="00000000"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3E4812C5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4DFC3FCB" w14:textId="77777777">
        <w:trPr>
          <w:trHeight w:val="2064"/>
        </w:trPr>
        <w:tc>
          <w:tcPr>
            <w:tcW w:w="665" w:type="dxa"/>
          </w:tcPr>
          <w:p w14:paraId="4F0A9A7A" w14:textId="77777777" w:rsidR="00561B53" w:rsidRDefault="00561B53">
            <w:pPr>
              <w:pStyle w:val="TableParagraph"/>
              <w:spacing w:before="4"/>
              <w:rPr>
                <w:sz w:val="21"/>
              </w:rPr>
            </w:pPr>
          </w:p>
          <w:p w14:paraId="64D51668" w14:textId="77777777" w:rsidR="00561B53" w:rsidRDefault="00000000">
            <w:pPr>
              <w:pStyle w:val="TableParagraph"/>
              <w:ind w:left="254"/>
              <w:rPr>
                <w:sz w:val="17"/>
              </w:rPr>
            </w:pPr>
            <w:r>
              <w:rPr>
                <w:w w:val="120"/>
                <w:sz w:val="17"/>
              </w:rPr>
              <w:t>9.</w:t>
            </w:r>
          </w:p>
        </w:tc>
        <w:tc>
          <w:tcPr>
            <w:tcW w:w="4534" w:type="dxa"/>
          </w:tcPr>
          <w:p w14:paraId="5DC976AF" w14:textId="77777777" w:rsidR="00561B53" w:rsidRDefault="00000000">
            <w:pPr>
              <w:pStyle w:val="TableParagraph"/>
              <w:spacing w:before="44" w:line="278" w:lineRule="auto"/>
              <w:ind w:left="6" w:right="1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հեպատիտ Բ-ով պացիենտի կոնտակտավորների նկատմամբ երկու ամիսը մեկ անգամ իրականացվում է լաբորատոր հետազոտություն՝ ՀԲմ հակածնի որոշման համար: Լաբորատոր հետազոտությունների արդյունքները գրանցվում են պացիենտի ամբուլատոր բժշկական քարտում կամ էլեկտրոնային առողջապահության համակարգում: Դրական արդյունքի դեպքում կոնտակտավորն ուղղորդվում է</w:t>
            </w:r>
          </w:p>
          <w:p w14:paraId="14DB0ECA" w14:textId="77777777" w:rsidR="00561B53" w:rsidRDefault="00000000">
            <w:pPr>
              <w:pStyle w:val="TableParagraph"/>
              <w:spacing w:before="2" w:line="184" w:lineRule="exact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վարակաբանի խորհրդատվության</w:t>
            </w:r>
          </w:p>
        </w:tc>
        <w:tc>
          <w:tcPr>
            <w:tcW w:w="2796" w:type="dxa"/>
          </w:tcPr>
          <w:p w14:paraId="32D30E7C" w14:textId="77777777" w:rsidR="00561B53" w:rsidRDefault="00000000">
            <w:pPr>
              <w:pStyle w:val="TableParagraph"/>
              <w:spacing w:before="46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65DF803D" w14:textId="77777777" w:rsidR="00561B53" w:rsidRDefault="00000000">
            <w:pPr>
              <w:pStyle w:val="TableParagraph"/>
              <w:spacing w:before="4" w:line="316" w:lineRule="auto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28</w:t>
            </w:r>
          </w:p>
        </w:tc>
        <w:tc>
          <w:tcPr>
            <w:tcW w:w="666" w:type="dxa"/>
          </w:tcPr>
          <w:p w14:paraId="4A479228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36BED4E2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51F9BF76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7532F824" w14:textId="77777777" w:rsidR="00561B53" w:rsidRDefault="00000000">
            <w:pPr>
              <w:pStyle w:val="TableParagraph"/>
              <w:spacing w:before="22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 w14:paraId="3F667AF5" w14:textId="77777777" w:rsidR="00561B53" w:rsidRDefault="00000000">
            <w:pPr>
              <w:pStyle w:val="TableParagraph"/>
              <w:spacing w:before="22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5987E8D6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5C0836B4" w14:textId="77777777">
        <w:trPr>
          <w:trHeight w:val="1497"/>
        </w:trPr>
        <w:tc>
          <w:tcPr>
            <w:tcW w:w="665" w:type="dxa"/>
          </w:tcPr>
          <w:p w14:paraId="612837B8" w14:textId="77777777" w:rsidR="00561B53" w:rsidRDefault="00561B53">
            <w:pPr>
              <w:pStyle w:val="TableParagraph"/>
              <w:spacing w:before="5"/>
              <w:rPr>
                <w:sz w:val="21"/>
              </w:rPr>
            </w:pPr>
          </w:p>
          <w:p w14:paraId="5EEE7A0A" w14:textId="77777777" w:rsidR="00561B53" w:rsidRDefault="00000000">
            <w:pPr>
              <w:pStyle w:val="TableParagraph"/>
              <w:ind w:left="218"/>
              <w:rPr>
                <w:sz w:val="17"/>
              </w:rPr>
            </w:pPr>
            <w:r>
              <w:rPr>
                <w:w w:val="110"/>
                <w:sz w:val="17"/>
              </w:rPr>
              <w:t>10.</w:t>
            </w:r>
          </w:p>
        </w:tc>
        <w:tc>
          <w:tcPr>
            <w:tcW w:w="4534" w:type="dxa"/>
          </w:tcPr>
          <w:p w14:paraId="7DCCB68F" w14:textId="77777777" w:rsidR="00561B53" w:rsidRDefault="00000000">
            <w:pPr>
              <w:pStyle w:val="TableParagraph"/>
              <w:spacing w:before="47" w:line="285" w:lineRule="auto"/>
              <w:ind w:left="6" w:right="3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Սուր և քրոնիկ հեպատիտ Ց-ով պացիենտի կոնտակտավորների նկատմամբ հսկողությունն իրականացվում է այն բժշկական կազմակերպությունում, որտեղ նրանք հաշվառված են Ձև 2, Ձև</w:t>
            </w:r>
            <w:r>
              <w:rPr>
                <w:spacing w:val="2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3</w:t>
            </w:r>
          </w:p>
        </w:tc>
        <w:tc>
          <w:tcPr>
            <w:tcW w:w="2796" w:type="dxa"/>
          </w:tcPr>
          <w:p w14:paraId="31847F7D" w14:textId="77777777" w:rsidR="00561B53" w:rsidRDefault="00000000">
            <w:pPr>
              <w:pStyle w:val="TableParagraph"/>
              <w:spacing w:before="50" w:line="312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431BBBD9" w14:textId="77777777" w:rsidR="00561B53" w:rsidRDefault="00000000">
            <w:pPr>
              <w:pStyle w:val="TableParagraph"/>
              <w:spacing w:before="5" w:line="316" w:lineRule="auto"/>
              <w:ind w:left="215" w:right="11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հրամանի հավելված, գլուխ 6, կետ 29</w:t>
            </w:r>
          </w:p>
        </w:tc>
        <w:tc>
          <w:tcPr>
            <w:tcW w:w="666" w:type="dxa"/>
          </w:tcPr>
          <w:p w14:paraId="1A023AB8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629351E0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48B8DE95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773FDCA8" w14:textId="77777777" w:rsidR="00561B53" w:rsidRDefault="00000000"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 w14:paraId="680113C3" w14:textId="77777777" w:rsidR="00561B53" w:rsidRDefault="00000000"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0C600E10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0CA44AE2" w14:textId="77777777">
        <w:trPr>
          <w:trHeight w:val="1513"/>
        </w:trPr>
        <w:tc>
          <w:tcPr>
            <w:tcW w:w="665" w:type="dxa"/>
          </w:tcPr>
          <w:p w14:paraId="42278EC0" w14:textId="77777777" w:rsidR="00561B53" w:rsidRDefault="00561B53">
            <w:pPr>
              <w:pStyle w:val="TableParagraph"/>
              <w:spacing w:before="5"/>
              <w:rPr>
                <w:sz w:val="21"/>
              </w:rPr>
            </w:pPr>
          </w:p>
          <w:p w14:paraId="029C4328" w14:textId="77777777" w:rsidR="00561B53" w:rsidRDefault="00000000">
            <w:pPr>
              <w:pStyle w:val="TableParagraph"/>
              <w:ind w:left="292"/>
              <w:rPr>
                <w:sz w:val="17"/>
              </w:rPr>
            </w:pPr>
            <w:r>
              <w:rPr>
                <w:w w:val="110"/>
                <w:sz w:val="17"/>
              </w:rPr>
              <w:t>11.</w:t>
            </w:r>
          </w:p>
        </w:tc>
        <w:tc>
          <w:tcPr>
            <w:tcW w:w="4534" w:type="dxa"/>
          </w:tcPr>
          <w:p w14:paraId="3FC8FC1F" w14:textId="77777777" w:rsidR="00561B53" w:rsidRDefault="00000000">
            <w:pPr>
              <w:pStyle w:val="TableParagraph"/>
              <w:spacing w:before="45" w:line="280" w:lineRule="auto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Հեպատիտ Բ-ի և հեպատիտ Ց-ի ներհիվանդանոցային </w:t>
            </w:r>
            <w:r>
              <w:rPr>
                <w:spacing w:val="-3"/>
                <w:w w:val="105"/>
                <w:sz w:val="17"/>
                <w:szCs w:val="17"/>
              </w:rPr>
              <w:t xml:space="preserve">վարակի կանխարգելման </w:t>
            </w:r>
            <w:r>
              <w:rPr>
                <w:spacing w:val="-7"/>
                <w:w w:val="105"/>
                <w:sz w:val="17"/>
                <w:szCs w:val="17"/>
              </w:rPr>
              <w:t xml:space="preserve">նպատակով </w:t>
            </w:r>
            <w:r>
              <w:rPr>
                <w:spacing w:val="-8"/>
                <w:w w:val="105"/>
                <w:sz w:val="17"/>
                <w:szCs w:val="17"/>
              </w:rPr>
              <w:t xml:space="preserve">իրականացվում </w:t>
            </w:r>
            <w:r>
              <w:rPr>
                <w:spacing w:val="-6"/>
                <w:w w:val="105"/>
                <w:sz w:val="17"/>
                <w:szCs w:val="17"/>
              </w:rPr>
              <w:t>են`</w:t>
            </w:r>
          </w:p>
        </w:tc>
        <w:tc>
          <w:tcPr>
            <w:tcW w:w="2796" w:type="dxa"/>
          </w:tcPr>
          <w:p w14:paraId="1C7CF9A6" w14:textId="77777777" w:rsidR="00561B53" w:rsidRDefault="00000000">
            <w:pPr>
              <w:pStyle w:val="TableParagraph"/>
              <w:spacing w:before="47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01820B42" w14:textId="77777777" w:rsidR="00561B53" w:rsidRDefault="00000000">
            <w:pPr>
              <w:pStyle w:val="TableParagraph"/>
              <w:spacing w:before="2" w:line="316" w:lineRule="auto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30</w:t>
            </w:r>
          </w:p>
        </w:tc>
        <w:tc>
          <w:tcPr>
            <w:tcW w:w="666" w:type="dxa"/>
            <w:shd w:val="clear" w:color="auto" w:fill="D8D8D8"/>
          </w:tcPr>
          <w:p w14:paraId="74F68E0F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shd w:val="clear" w:color="auto" w:fill="D8D8D8"/>
          </w:tcPr>
          <w:p w14:paraId="31B4C04D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  <w:shd w:val="clear" w:color="auto" w:fill="D8D8D8"/>
          </w:tcPr>
          <w:p w14:paraId="7E4209BC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  <w:shd w:val="clear" w:color="auto" w:fill="D8D8D8"/>
          </w:tcPr>
          <w:p w14:paraId="467C613D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2132" w:type="dxa"/>
            <w:shd w:val="clear" w:color="auto" w:fill="D8D8D8"/>
          </w:tcPr>
          <w:p w14:paraId="2CAB4963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shd w:val="clear" w:color="auto" w:fill="D8D8D8"/>
          </w:tcPr>
          <w:p w14:paraId="422B27D7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52C295B3" w14:textId="77777777">
        <w:trPr>
          <w:trHeight w:val="1096"/>
        </w:trPr>
        <w:tc>
          <w:tcPr>
            <w:tcW w:w="665" w:type="dxa"/>
          </w:tcPr>
          <w:p w14:paraId="15D98989" w14:textId="77777777" w:rsidR="00561B53" w:rsidRDefault="00561B53">
            <w:pPr>
              <w:pStyle w:val="TableParagraph"/>
              <w:spacing w:before="5"/>
              <w:rPr>
                <w:sz w:val="21"/>
              </w:rPr>
            </w:pPr>
          </w:p>
          <w:p w14:paraId="557E008B" w14:textId="77777777" w:rsidR="00561B53" w:rsidRDefault="00000000">
            <w:pPr>
              <w:pStyle w:val="TableParagraph"/>
              <w:ind w:right="159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1)</w:t>
            </w:r>
          </w:p>
        </w:tc>
        <w:tc>
          <w:tcPr>
            <w:tcW w:w="4534" w:type="dxa"/>
          </w:tcPr>
          <w:p w14:paraId="5DE7C20A" w14:textId="77777777" w:rsidR="00561B53" w:rsidRDefault="00000000">
            <w:pPr>
              <w:pStyle w:val="TableParagraph"/>
              <w:spacing w:before="42" w:line="278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պացիենտների շրջանում լաբորատոր հետազոտություններ հեպատիտ Բ-ի նկատմամբ` սահմանված ժամկետներում</w:t>
            </w:r>
          </w:p>
          <w:p w14:paraId="1F0BE8E7" w14:textId="77777777" w:rsidR="00561B53" w:rsidRDefault="00000000">
            <w:pPr>
              <w:pStyle w:val="TableParagraph"/>
              <w:spacing w:before="23"/>
              <w:ind w:left="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Ձև 1</w:t>
            </w:r>
          </w:p>
        </w:tc>
        <w:tc>
          <w:tcPr>
            <w:tcW w:w="2796" w:type="dxa"/>
          </w:tcPr>
          <w:p w14:paraId="26F2B5A5" w14:textId="77777777" w:rsidR="00561B53" w:rsidRDefault="00000000">
            <w:pPr>
              <w:pStyle w:val="TableParagraph"/>
              <w:spacing w:before="45"/>
              <w:ind w:right="808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ենթակետ 1</w:t>
            </w:r>
          </w:p>
        </w:tc>
        <w:tc>
          <w:tcPr>
            <w:tcW w:w="666" w:type="dxa"/>
          </w:tcPr>
          <w:p w14:paraId="482F389B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569B7EF4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26623F05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22185745" w14:textId="77777777" w:rsidR="00561B53" w:rsidRDefault="00000000"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1AD8AB3D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052E0D58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1C86C6B2" w14:textId="77777777">
        <w:trPr>
          <w:trHeight w:val="1091"/>
        </w:trPr>
        <w:tc>
          <w:tcPr>
            <w:tcW w:w="665" w:type="dxa"/>
          </w:tcPr>
          <w:p w14:paraId="0DF5DEBB" w14:textId="77777777" w:rsidR="00561B53" w:rsidRDefault="00561B53">
            <w:pPr>
              <w:pStyle w:val="TableParagraph"/>
              <w:spacing w:before="9"/>
              <w:rPr>
                <w:sz w:val="21"/>
              </w:rPr>
            </w:pPr>
          </w:p>
          <w:p w14:paraId="2C6E5239" w14:textId="77777777" w:rsidR="00561B53" w:rsidRDefault="00000000">
            <w:pPr>
              <w:pStyle w:val="TableParagraph"/>
              <w:spacing w:before="1"/>
              <w:ind w:right="14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2)</w:t>
            </w:r>
          </w:p>
        </w:tc>
        <w:tc>
          <w:tcPr>
            <w:tcW w:w="4534" w:type="dxa"/>
          </w:tcPr>
          <w:p w14:paraId="1F552794" w14:textId="77777777" w:rsidR="00561B53" w:rsidRDefault="00000000">
            <w:pPr>
              <w:pStyle w:val="TableParagraph"/>
              <w:spacing w:before="45" w:line="280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պացիենտների շրջանում լաբորատոր հետազոտություններ հեպատիտ Ց-ի դրոշմների նկատմամբ</w:t>
            </w:r>
          </w:p>
          <w:p w14:paraId="20DC2E90" w14:textId="77777777" w:rsidR="00561B53" w:rsidRDefault="00000000">
            <w:pPr>
              <w:pStyle w:val="TableParagraph"/>
              <w:spacing w:before="19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Ձև 2, Ձև 3</w:t>
            </w:r>
          </w:p>
        </w:tc>
        <w:tc>
          <w:tcPr>
            <w:tcW w:w="2796" w:type="dxa"/>
          </w:tcPr>
          <w:p w14:paraId="39F2FCF7" w14:textId="77777777" w:rsidR="00561B53" w:rsidRDefault="00000000">
            <w:pPr>
              <w:pStyle w:val="TableParagraph"/>
              <w:spacing w:before="47"/>
              <w:ind w:right="79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ենթակետ 2</w:t>
            </w:r>
          </w:p>
        </w:tc>
        <w:tc>
          <w:tcPr>
            <w:tcW w:w="666" w:type="dxa"/>
          </w:tcPr>
          <w:p w14:paraId="39DF617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49AB65AE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4F688E50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7928858D" w14:textId="77777777" w:rsidR="00561B53" w:rsidRDefault="00000000"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2298610B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4ACFAF59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</w:tbl>
    <w:p w14:paraId="79815A93" w14:textId="77777777" w:rsidR="00561B53" w:rsidRDefault="00561B53">
      <w:pPr>
        <w:rPr>
          <w:sz w:val="16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727CB747" w14:textId="77777777" w:rsidR="00561B53" w:rsidRDefault="00561B53">
      <w:pPr>
        <w:pStyle w:val="a3"/>
        <w:rPr>
          <w:sz w:val="20"/>
        </w:rPr>
      </w:pPr>
    </w:p>
    <w:p w14:paraId="359024FE" w14:textId="77777777" w:rsidR="00561B53" w:rsidRDefault="00561B53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 w:rsidR="00561B53" w14:paraId="20CC4CEF" w14:textId="77777777">
        <w:trPr>
          <w:trHeight w:val="2358"/>
        </w:trPr>
        <w:tc>
          <w:tcPr>
            <w:tcW w:w="665" w:type="dxa"/>
          </w:tcPr>
          <w:p w14:paraId="75E7E409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5C241D36" w14:textId="77777777" w:rsidR="00561B53" w:rsidRDefault="00000000">
            <w:pPr>
              <w:pStyle w:val="TableParagraph"/>
              <w:spacing w:before="1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12.</w:t>
            </w:r>
          </w:p>
        </w:tc>
        <w:tc>
          <w:tcPr>
            <w:tcW w:w="4534" w:type="dxa"/>
          </w:tcPr>
          <w:p w14:paraId="708188D7" w14:textId="77777777" w:rsidR="00561B53" w:rsidRDefault="00000000">
            <w:pPr>
              <w:pStyle w:val="TableParagraph"/>
              <w:spacing w:before="42" w:line="278" w:lineRule="auto"/>
              <w:ind w:left="6" w:right="3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Այն պացիենտներին, որոնց մոտ հայտնաբերվել են դեպքեր, բուժաշխատողի կողմից տրամադրվում է խորհրդատվություն հեպատիտ Բ-ի, հեպատիտ Ց-ի փոխանցման ուղիների, կանխարգելիչ և հակահամաճարակային միջոցառումների, անվտանգ վարքագծի վերաբերյալ և վերջինիս մասին կատարվում են գրառումներ մեծահասակի հիվանդության պատմագրի մեջ կամ պացիենտի ամբուլատոր բժշկական քարտում</w:t>
            </w:r>
          </w:p>
        </w:tc>
        <w:tc>
          <w:tcPr>
            <w:tcW w:w="2796" w:type="dxa"/>
          </w:tcPr>
          <w:p w14:paraId="346B9359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1E007EE6" w14:textId="77777777" w:rsidR="00561B53" w:rsidRDefault="00000000">
            <w:pPr>
              <w:pStyle w:val="TableParagraph"/>
              <w:spacing w:before="6" w:line="316" w:lineRule="auto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32</w:t>
            </w:r>
          </w:p>
        </w:tc>
        <w:tc>
          <w:tcPr>
            <w:tcW w:w="666" w:type="dxa"/>
          </w:tcPr>
          <w:p w14:paraId="1410EE90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689CB5D8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5EF90DC3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1391DA11" w14:textId="77777777" w:rsidR="00561B53" w:rsidRDefault="00000000">
            <w:pPr>
              <w:pStyle w:val="TableParagraph"/>
              <w:spacing w:before="23"/>
              <w:ind w:left="214" w:right="209"/>
              <w:jc w:val="center"/>
              <w:rPr>
                <w:sz w:val="17"/>
              </w:rPr>
            </w:pPr>
            <w:r>
              <w:rPr>
                <w:w w:val="140"/>
                <w:sz w:val="17"/>
              </w:rPr>
              <w:t>2.0</w:t>
            </w:r>
          </w:p>
        </w:tc>
        <w:tc>
          <w:tcPr>
            <w:tcW w:w="2132" w:type="dxa"/>
          </w:tcPr>
          <w:p w14:paraId="5D678B0D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684E597F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4F1E8CFB" w14:textId="77777777">
        <w:trPr>
          <w:trHeight w:val="1420"/>
        </w:trPr>
        <w:tc>
          <w:tcPr>
            <w:tcW w:w="665" w:type="dxa"/>
          </w:tcPr>
          <w:p w14:paraId="58B02099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77DF7B20" w14:textId="77777777" w:rsidR="00561B53" w:rsidRDefault="00000000"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13.</w:t>
            </w:r>
          </w:p>
        </w:tc>
        <w:tc>
          <w:tcPr>
            <w:tcW w:w="4534" w:type="dxa"/>
          </w:tcPr>
          <w:p w14:paraId="538369E5" w14:textId="77777777" w:rsidR="00561B53" w:rsidRDefault="00000000">
            <w:pPr>
              <w:pStyle w:val="TableParagraph"/>
              <w:spacing w:before="42" w:line="278" w:lineRule="auto"/>
              <w:ind w:left="6" w:right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Հղիներին արյան շիճուկում (պլազմայում) հակա-ՀՑՎ-ի նկատմամբ հետազոտություն կատարվում է (հաշվառման դեպքում) առաջին և երրորդ եռամսյակում: Հակա-ՀՑՎ հայտնաբերելիս հղին ուղեգրվում է վարակաբանի խորհրդատվության</w:t>
            </w:r>
          </w:p>
        </w:tc>
        <w:tc>
          <w:tcPr>
            <w:tcW w:w="2796" w:type="dxa"/>
          </w:tcPr>
          <w:p w14:paraId="738245FD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67C3E5E8" w14:textId="77777777" w:rsidR="00561B53" w:rsidRDefault="00000000">
            <w:pPr>
              <w:pStyle w:val="TableParagraph"/>
              <w:spacing w:before="6" w:line="316" w:lineRule="auto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35</w:t>
            </w:r>
          </w:p>
        </w:tc>
        <w:tc>
          <w:tcPr>
            <w:tcW w:w="666" w:type="dxa"/>
          </w:tcPr>
          <w:p w14:paraId="6157DDCE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02E51097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28BA21C9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07AEE6F4" w14:textId="77777777" w:rsidR="00561B53" w:rsidRDefault="00000000">
            <w:pPr>
              <w:pStyle w:val="TableParagraph"/>
              <w:spacing w:before="23"/>
              <w:ind w:left="219" w:right="209"/>
              <w:jc w:val="center"/>
              <w:rPr>
                <w:sz w:val="17"/>
              </w:rPr>
            </w:pPr>
            <w:r>
              <w:rPr>
                <w:w w:val="140"/>
                <w:sz w:val="17"/>
              </w:rPr>
              <w:t>3.0</w:t>
            </w:r>
          </w:p>
        </w:tc>
        <w:tc>
          <w:tcPr>
            <w:tcW w:w="2132" w:type="dxa"/>
          </w:tcPr>
          <w:p w14:paraId="5BDEDB55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0F912AAB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276960CC" w14:textId="77777777">
        <w:trPr>
          <w:trHeight w:val="1511"/>
        </w:trPr>
        <w:tc>
          <w:tcPr>
            <w:tcW w:w="665" w:type="dxa"/>
          </w:tcPr>
          <w:p w14:paraId="62134F20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19CF6594" w14:textId="77777777" w:rsidR="00561B53" w:rsidRDefault="00000000">
            <w:pPr>
              <w:pStyle w:val="TableParagraph"/>
              <w:spacing w:before="1"/>
              <w:ind w:left="218"/>
              <w:rPr>
                <w:sz w:val="17"/>
              </w:rPr>
            </w:pPr>
            <w:r>
              <w:rPr>
                <w:w w:val="110"/>
                <w:sz w:val="17"/>
              </w:rPr>
              <w:t>14.</w:t>
            </w:r>
          </w:p>
        </w:tc>
        <w:tc>
          <w:tcPr>
            <w:tcW w:w="4534" w:type="dxa"/>
          </w:tcPr>
          <w:p w14:paraId="4478A845" w14:textId="77777777" w:rsidR="00561B53" w:rsidRDefault="00000000">
            <w:pPr>
              <w:pStyle w:val="TableParagraph"/>
              <w:spacing w:before="42" w:line="278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Եթե հղիության առաջին եռամսյակում լաբորատոր հետազոտության ժամանակ հակա-ՀՑՎ-ն կյանքի ընթացքում առաջին անգամ է հայտնաբերվում, սակայն ՀՑՎ ՌՆԹ չի հայտնաբերվում, ապա հաջորդ հետազոտությունը այս դրոշմի նկատմամբ իրականացվում է երրորդ եռամսյակում</w:t>
            </w:r>
          </w:p>
        </w:tc>
        <w:tc>
          <w:tcPr>
            <w:tcW w:w="2796" w:type="dxa"/>
          </w:tcPr>
          <w:p w14:paraId="63DC402C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1396C169" w14:textId="77777777" w:rsidR="00561B53" w:rsidRDefault="00000000">
            <w:pPr>
              <w:pStyle w:val="TableParagraph"/>
              <w:spacing w:before="4" w:line="316" w:lineRule="auto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36</w:t>
            </w:r>
          </w:p>
        </w:tc>
        <w:tc>
          <w:tcPr>
            <w:tcW w:w="666" w:type="dxa"/>
          </w:tcPr>
          <w:p w14:paraId="1986A26D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5D11FBCC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15F5B6E6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0E765DB7" w14:textId="77777777" w:rsidR="00561B53" w:rsidRDefault="00000000">
            <w:pPr>
              <w:pStyle w:val="TableParagraph"/>
              <w:spacing w:before="23"/>
              <w:ind w:left="219" w:right="209"/>
              <w:jc w:val="center"/>
              <w:rPr>
                <w:sz w:val="17"/>
              </w:rPr>
            </w:pPr>
            <w:r>
              <w:rPr>
                <w:w w:val="140"/>
                <w:sz w:val="17"/>
              </w:rPr>
              <w:t>3.0</w:t>
            </w:r>
          </w:p>
        </w:tc>
        <w:tc>
          <w:tcPr>
            <w:tcW w:w="2132" w:type="dxa"/>
          </w:tcPr>
          <w:p w14:paraId="6DF5E5E2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0D80F5FB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29EF9F1A" w14:textId="77777777">
        <w:trPr>
          <w:trHeight w:val="2544"/>
        </w:trPr>
        <w:tc>
          <w:tcPr>
            <w:tcW w:w="665" w:type="dxa"/>
          </w:tcPr>
          <w:p w14:paraId="10B337F2" w14:textId="77777777" w:rsidR="00561B53" w:rsidRDefault="00561B53">
            <w:pPr>
              <w:pStyle w:val="TableParagraph"/>
              <w:spacing w:before="5"/>
              <w:rPr>
                <w:sz w:val="21"/>
              </w:rPr>
            </w:pPr>
          </w:p>
          <w:p w14:paraId="4675FD7B" w14:textId="77777777" w:rsidR="00561B53" w:rsidRDefault="00000000">
            <w:pPr>
              <w:pStyle w:val="TableParagraph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15.</w:t>
            </w:r>
          </w:p>
        </w:tc>
        <w:tc>
          <w:tcPr>
            <w:tcW w:w="4534" w:type="dxa"/>
          </w:tcPr>
          <w:p w14:paraId="378A24DC" w14:textId="77777777" w:rsidR="00561B53" w:rsidRDefault="00000000">
            <w:pPr>
              <w:pStyle w:val="TableParagraph"/>
              <w:spacing w:before="45" w:line="278" w:lineRule="auto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Հեպատիտ Բ-ով վարակված մորից ծնված նորածնին ծննդաբերությունից հետո 12 ժամվա ընթացքում ծննդատանը կատարվում է հեպատիտ Բ-ի դեմ պատվաստում և իմունագլոբուլինով (HBIG) պասիվ կանխարգելում և նորածնի բժշկական քարտում գրանցվում է ամսաթիվը /ժամը/:</w:t>
            </w:r>
          </w:p>
          <w:p w14:paraId="49B4E935" w14:textId="77777777" w:rsidR="00561B53" w:rsidRDefault="00000000">
            <w:pPr>
              <w:pStyle w:val="TableParagraph"/>
              <w:spacing w:before="24" w:line="278" w:lineRule="auto"/>
              <w:ind w:left="6" w:firstLine="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Մորից երեխային փոխանցվող հեպատիտ Բ-ի դեմ կանխարգելիչ միջոցառումներն իրականացվում են՝ համաձայն Հայաստանի Հանրապետության առողջապահության նախարարի 2020 թվականի</w:t>
            </w:r>
          </w:p>
          <w:p w14:paraId="3C637590" w14:textId="77777777" w:rsidR="00561B53" w:rsidRDefault="00000000">
            <w:pPr>
              <w:pStyle w:val="TableParagraph"/>
              <w:spacing w:before="3" w:line="185" w:lineRule="exact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մարտի 31-ի N 1154-Ա հրամանի:</w:t>
            </w:r>
          </w:p>
        </w:tc>
        <w:tc>
          <w:tcPr>
            <w:tcW w:w="2796" w:type="dxa"/>
          </w:tcPr>
          <w:p w14:paraId="4EA1F0F3" w14:textId="77777777" w:rsidR="00561B53" w:rsidRDefault="00000000">
            <w:pPr>
              <w:pStyle w:val="TableParagraph"/>
              <w:spacing w:before="47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35A579BD" w14:textId="77777777" w:rsidR="00561B53" w:rsidRDefault="00000000">
            <w:pPr>
              <w:pStyle w:val="TableParagraph"/>
              <w:spacing w:before="2" w:line="316" w:lineRule="auto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37</w:t>
            </w:r>
          </w:p>
        </w:tc>
        <w:tc>
          <w:tcPr>
            <w:tcW w:w="666" w:type="dxa"/>
          </w:tcPr>
          <w:p w14:paraId="283C0ADF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2279E43B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39356F65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51FF45DD" w14:textId="77777777" w:rsidR="00561B53" w:rsidRDefault="00000000">
            <w:pPr>
              <w:pStyle w:val="TableParagraph"/>
              <w:spacing w:before="23"/>
              <w:ind w:left="219" w:right="209"/>
              <w:jc w:val="center"/>
              <w:rPr>
                <w:sz w:val="17"/>
              </w:rPr>
            </w:pPr>
            <w:r>
              <w:rPr>
                <w:w w:val="140"/>
                <w:sz w:val="17"/>
              </w:rPr>
              <w:t>3.0</w:t>
            </w:r>
          </w:p>
        </w:tc>
        <w:tc>
          <w:tcPr>
            <w:tcW w:w="2132" w:type="dxa"/>
          </w:tcPr>
          <w:p w14:paraId="492816C3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21FE0AC3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6F88C0EF" w14:textId="77777777">
        <w:trPr>
          <w:trHeight w:val="1313"/>
        </w:trPr>
        <w:tc>
          <w:tcPr>
            <w:tcW w:w="665" w:type="dxa"/>
          </w:tcPr>
          <w:p w14:paraId="68B76E20" w14:textId="77777777" w:rsidR="00561B53" w:rsidRDefault="00561B53">
            <w:pPr>
              <w:pStyle w:val="TableParagraph"/>
              <w:spacing w:before="6"/>
              <w:rPr>
                <w:sz w:val="21"/>
              </w:rPr>
            </w:pPr>
          </w:p>
          <w:p w14:paraId="6008BEFA" w14:textId="77777777" w:rsidR="00561B53" w:rsidRDefault="00000000">
            <w:pPr>
              <w:pStyle w:val="TableParagraph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16.</w:t>
            </w:r>
          </w:p>
        </w:tc>
        <w:tc>
          <w:tcPr>
            <w:tcW w:w="4534" w:type="dxa"/>
          </w:tcPr>
          <w:p w14:paraId="4A93789A" w14:textId="77777777" w:rsidR="00561B53" w:rsidRDefault="00000000">
            <w:pPr>
              <w:pStyle w:val="TableParagraph"/>
              <w:spacing w:before="44" w:line="278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և քրոնիկ հեպատիտ Բ-ով բոլոր անձանց նկատմամբ իրականացվում է շարունակական հսկողություն այն բժշկական կազմակերպությունում, որտեղ նրանք հաշվառված են</w:t>
            </w:r>
          </w:p>
        </w:tc>
        <w:tc>
          <w:tcPr>
            <w:tcW w:w="2796" w:type="dxa"/>
          </w:tcPr>
          <w:p w14:paraId="1686887C" w14:textId="77777777" w:rsidR="00561B53" w:rsidRDefault="00000000">
            <w:pPr>
              <w:pStyle w:val="TableParagraph"/>
              <w:spacing w:before="46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422EBD09" w14:textId="77777777" w:rsidR="00561B53" w:rsidRDefault="00000000">
            <w:pPr>
              <w:pStyle w:val="TableParagraph"/>
              <w:spacing w:before="1"/>
              <w:ind w:left="255" w:firstLine="2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</w:t>
            </w:r>
          </w:p>
          <w:p w14:paraId="1616E0C2" w14:textId="77777777" w:rsidR="00561B53" w:rsidRDefault="00000000">
            <w:pPr>
              <w:pStyle w:val="TableParagraph"/>
              <w:spacing w:before="10" w:line="250" w:lineRule="atLeast"/>
              <w:ind w:left="215" w:right="110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հրաման, հավելված, գլուխ 7, կետ 39</w:t>
            </w:r>
          </w:p>
        </w:tc>
        <w:tc>
          <w:tcPr>
            <w:tcW w:w="666" w:type="dxa"/>
          </w:tcPr>
          <w:p w14:paraId="06B927D4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0839B015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2824D4B8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28016E70" w14:textId="77777777" w:rsidR="00561B53" w:rsidRDefault="00000000">
            <w:pPr>
              <w:pStyle w:val="TableParagraph"/>
              <w:spacing w:before="22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59F67F20" w14:textId="77777777" w:rsidR="00561B53" w:rsidRDefault="00000000">
            <w:pPr>
              <w:pStyle w:val="TableParagraph"/>
              <w:spacing w:before="22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6077D08E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</w:tbl>
    <w:p w14:paraId="6C5E797F" w14:textId="77777777" w:rsidR="00561B53" w:rsidRDefault="00561B53">
      <w:pPr>
        <w:rPr>
          <w:sz w:val="16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7F67F3E5" w14:textId="77777777" w:rsidR="00561B53" w:rsidRDefault="00561B53">
      <w:pPr>
        <w:pStyle w:val="a3"/>
        <w:rPr>
          <w:sz w:val="20"/>
        </w:rPr>
      </w:pPr>
    </w:p>
    <w:p w14:paraId="520494A6" w14:textId="77777777" w:rsidR="00561B53" w:rsidRDefault="00561B53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 w:rsidR="00561B53" w14:paraId="60B1581B" w14:textId="77777777">
        <w:trPr>
          <w:trHeight w:val="1512"/>
        </w:trPr>
        <w:tc>
          <w:tcPr>
            <w:tcW w:w="665" w:type="dxa"/>
          </w:tcPr>
          <w:p w14:paraId="14C772E8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428FF683" w14:textId="77777777" w:rsidR="00561B53" w:rsidRDefault="00000000">
            <w:pPr>
              <w:pStyle w:val="TableParagraph"/>
              <w:spacing w:before="1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17.</w:t>
            </w:r>
          </w:p>
        </w:tc>
        <w:tc>
          <w:tcPr>
            <w:tcW w:w="4534" w:type="dxa"/>
          </w:tcPr>
          <w:p w14:paraId="27F0DD54" w14:textId="77777777" w:rsidR="00561B53" w:rsidRDefault="00000000">
            <w:pPr>
              <w:pStyle w:val="TableParagraph"/>
              <w:spacing w:before="42" w:line="278" w:lineRule="auto"/>
              <w:ind w:left="6" w:righ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Շարունակական հսկողության ընթացքում առաջին զննությունն իրականացվում է բժշկական կազմակերպությունից դուրս գրվելուց հետո ոչ ուշ, քան մեկ ամիս անց</w:t>
            </w:r>
          </w:p>
        </w:tc>
        <w:tc>
          <w:tcPr>
            <w:tcW w:w="2796" w:type="dxa"/>
          </w:tcPr>
          <w:p w14:paraId="5E679BE8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47D4FC8E" w14:textId="77777777" w:rsidR="00561B53" w:rsidRDefault="00000000">
            <w:pPr>
              <w:pStyle w:val="TableParagraph"/>
              <w:spacing w:before="6" w:line="316" w:lineRule="auto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40</w:t>
            </w:r>
          </w:p>
        </w:tc>
        <w:tc>
          <w:tcPr>
            <w:tcW w:w="666" w:type="dxa"/>
          </w:tcPr>
          <w:p w14:paraId="50E9B54B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30DCD2B1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228B9EF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615EAC05" w14:textId="77777777" w:rsidR="00561B53" w:rsidRDefault="00000000"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07FA156F" w14:textId="77777777" w:rsidR="00561B53" w:rsidRDefault="00000000"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20150018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7F0E5AEF" w14:textId="77777777">
        <w:trPr>
          <w:trHeight w:val="1419"/>
        </w:trPr>
        <w:tc>
          <w:tcPr>
            <w:tcW w:w="665" w:type="dxa"/>
          </w:tcPr>
          <w:p w14:paraId="0E8DF747" w14:textId="77777777" w:rsidR="00561B53" w:rsidRDefault="00561B53">
            <w:pPr>
              <w:pStyle w:val="TableParagraph"/>
              <w:spacing w:before="4"/>
              <w:rPr>
                <w:sz w:val="21"/>
              </w:rPr>
            </w:pPr>
          </w:p>
          <w:p w14:paraId="77540EBE" w14:textId="77777777" w:rsidR="00561B53" w:rsidRDefault="00000000">
            <w:pPr>
              <w:pStyle w:val="TableParagraph"/>
              <w:ind w:left="213"/>
              <w:rPr>
                <w:sz w:val="17"/>
              </w:rPr>
            </w:pPr>
            <w:r>
              <w:rPr>
                <w:w w:val="110"/>
                <w:sz w:val="17"/>
              </w:rPr>
              <w:t>18.</w:t>
            </w:r>
          </w:p>
        </w:tc>
        <w:tc>
          <w:tcPr>
            <w:tcW w:w="4534" w:type="dxa"/>
          </w:tcPr>
          <w:p w14:paraId="6EC698D0" w14:textId="77777777" w:rsidR="00561B53" w:rsidRDefault="00000000">
            <w:pPr>
              <w:pStyle w:val="TableParagraph"/>
              <w:spacing w:before="44" w:line="278" w:lineRule="auto"/>
              <w:ind w:left="6" w:right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Շարունակական հսկողության ընթացքում ԱԼՏ*-ի և ԱՍՏ*-ի նշանակալի բարձր արդյունքներով դուրս գրված պացիենտի առաջին զննությունն անցկացվում է դուրս գրվելուց հետո 10-14-րդ օրը</w:t>
            </w:r>
          </w:p>
        </w:tc>
        <w:tc>
          <w:tcPr>
            <w:tcW w:w="2796" w:type="dxa"/>
          </w:tcPr>
          <w:p w14:paraId="53E16543" w14:textId="77777777" w:rsidR="00561B53" w:rsidRDefault="00000000">
            <w:pPr>
              <w:pStyle w:val="TableParagraph"/>
              <w:spacing w:before="46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08F6A55E" w14:textId="77777777" w:rsidR="00561B53" w:rsidRDefault="00000000">
            <w:pPr>
              <w:pStyle w:val="TableParagraph"/>
              <w:spacing w:before="4" w:line="316" w:lineRule="auto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40</w:t>
            </w:r>
          </w:p>
        </w:tc>
        <w:tc>
          <w:tcPr>
            <w:tcW w:w="666" w:type="dxa"/>
          </w:tcPr>
          <w:p w14:paraId="7932BB72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2A4DFC60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0CD7C160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4C2232D3" w14:textId="77777777" w:rsidR="00561B53" w:rsidRDefault="00000000">
            <w:pPr>
              <w:pStyle w:val="TableParagraph"/>
              <w:spacing w:before="22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5704B645" w14:textId="77777777" w:rsidR="00561B53" w:rsidRDefault="00000000">
            <w:pPr>
              <w:pStyle w:val="TableParagraph"/>
              <w:spacing w:before="22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6AD16B4D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6940AC4A" w14:textId="77777777">
        <w:trPr>
          <w:trHeight w:val="1514"/>
        </w:trPr>
        <w:tc>
          <w:tcPr>
            <w:tcW w:w="665" w:type="dxa"/>
          </w:tcPr>
          <w:p w14:paraId="64C38DAA" w14:textId="77777777" w:rsidR="00561B53" w:rsidRDefault="00561B53">
            <w:pPr>
              <w:pStyle w:val="TableParagraph"/>
              <w:spacing w:before="5"/>
              <w:rPr>
                <w:sz w:val="21"/>
              </w:rPr>
            </w:pPr>
          </w:p>
          <w:p w14:paraId="3D1EA2ED" w14:textId="77777777" w:rsidR="00561B53" w:rsidRDefault="00000000">
            <w:pPr>
              <w:pStyle w:val="TableParagraph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19.</w:t>
            </w:r>
          </w:p>
        </w:tc>
        <w:tc>
          <w:tcPr>
            <w:tcW w:w="4534" w:type="dxa"/>
          </w:tcPr>
          <w:p w14:paraId="5B5D34B7" w14:textId="77777777" w:rsidR="00561B53" w:rsidRDefault="00000000">
            <w:pPr>
              <w:pStyle w:val="TableParagraph"/>
              <w:spacing w:before="45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հեպատիտ Բ-ով հիվանդացածների նկատմամբ`</w:t>
            </w:r>
          </w:p>
        </w:tc>
        <w:tc>
          <w:tcPr>
            <w:tcW w:w="2796" w:type="dxa"/>
          </w:tcPr>
          <w:p w14:paraId="21BC296C" w14:textId="77777777" w:rsidR="00561B53" w:rsidRDefault="00000000">
            <w:pPr>
              <w:pStyle w:val="TableParagraph"/>
              <w:spacing w:before="47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4A8DDF03" w14:textId="77777777" w:rsidR="00561B53" w:rsidRDefault="00000000">
            <w:pPr>
              <w:pStyle w:val="TableParagraph"/>
              <w:spacing w:before="2" w:line="316" w:lineRule="auto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42</w:t>
            </w:r>
          </w:p>
        </w:tc>
        <w:tc>
          <w:tcPr>
            <w:tcW w:w="666" w:type="dxa"/>
            <w:shd w:val="clear" w:color="auto" w:fill="D8D8D8"/>
          </w:tcPr>
          <w:p w14:paraId="3FB15A92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shd w:val="clear" w:color="auto" w:fill="D8D8D8"/>
          </w:tcPr>
          <w:p w14:paraId="11EC5CC6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  <w:shd w:val="clear" w:color="auto" w:fill="D8D8D8"/>
          </w:tcPr>
          <w:p w14:paraId="33AFC137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  <w:shd w:val="clear" w:color="auto" w:fill="D8D8D8"/>
          </w:tcPr>
          <w:p w14:paraId="7894380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2132" w:type="dxa"/>
            <w:shd w:val="clear" w:color="auto" w:fill="D8D8D8"/>
          </w:tcPr>
          <w:p w14:paraId="6936C866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shd w:val="clear" w:color="auto" w:fill="D8D8D8"/>
          </w:tcPr>
          <w:p w14:paraId="75B2D921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74423320" w14:textId="77777777">
        <w:trPr>
          <w:trHeight w:val="590"/>
        </w:trPr>
        <w:tc>
          <w:tcPr>
            <w:tcW w:w="665" w:type="dxa"/>
          </w:tcPr>
          <w:p w14:paraId="711E82E6" w14:textId="77777777" w:rsidR="00561B53" w:rsidRDefault="00561B53">
            <w:pPr>
              <w:pStyle w:val="TableParagraph"/>
              <w:spacing w:before="5"/>
              <w:rPr>
                <w:sz w:val="21"/>
              </w:rPr>
            </w:pPr>
          </w:p>
          <w:p w14:paraId="3A90A099" w14:textId="77777777" w:rsidR="00561B53" w:rsidRDefault="00000000">
            <w:pPr>
              <w:pStyle w:val="TableParagraph"/>
              <w:ind w:right="159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1)</w:t>
            </w:r>
          </w:p>
        </w:tc>
        <w:tc>
          <w:tcPr>
            <w:tcW w:w="4534" w:type="dxa"/>
          </w:tcPr>
          <w:p w14:paraId="596DEEEA" w14:textId="77777777" w:rsidR="00561B53" w:rsidRDefault="00000000">
            <w:pPr>
              <w:pStyle w:val="TableParagraph"/>
              <w:spacing w:before="42" w:line="280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իրականացվում է շարունակական հսկողություն 6-12 ամիս ժամկետով</w:t>
            </w:r>
          </w:p>
        </w:tc>
        <w:tc>
          <w:tcPr>
            <w:tcW w:w="2796" w:type="dxa"/>
          </w:tcPr>
          <w:p w14:paraId="69735EF9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0A0F59BE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09F274FD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357ED2C5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5D68A6A2" w14:textId="77777777" w:rsidR="00561B53" w:rsidRDefault="00000000"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12CD713E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6E7E0993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08C9F90F" w14:textId="77777777">
        <w:trPr>
          <w:trHeight w:val="930"/>
        </w:trPr>
        <w:tc>
          <w:tcPr>
            <w:tcW w:w="665" w:type="dxa"/>
          </w:tcPr>
          <w:p w14:paraId="2AB05407" w14:textId="77777777" w:rsidR="00561B53" w:rsidRDefault="00561B53">
            <w:pPr>
              <w:pStyle w:val="TableParagraph"/>
              <w:spacing w:before="7"/>
              <w:rPr>
                <w:sz w:val="21"/>
              </w:rPr>
            </w:pPr>
          </w:p>
          <w:p w14:paraId="49945EB1" w14:textId="77777777" w:rsidR="00561B53" w:rsidRDefault="00000000">
            <w:pPr>
              <w:pStyle w:val="TableParagraph"/>
              <w:ind w:right="14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2)</w:t>
            </w:r>
          </w:p>
        </w:tc>
        <w:tc>
          <w:tcPr>
            <w:tcW w:w="4534" w:type="dxa"/>
          </w:tcPr>
          <w:p w14:paraId="5C019772" w14:textId="77777777" w:rsidR="00561B53" w:rsidRDefault="00000000">
            <w:pPr>
              <w:pStyle w:val="TableParagraph"/>
              <w:spacing w:before="42" w:line="280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բժշկական զննությունը, կենսաքիմիական, շճաբանական և վիրուսաբանական թեստերն իրականացվում են բժշկական կազմակերպությունից</w:t>
            </w:r>
          </w:p>
          <w:p w14:paraId="441BE6E0" w14:textId="77777777" w:rsidR="00561B53" w:rsidRDefault="00000000">
            <w:pPr>
              <w:pStyle w:val="TableParagraph"/>
              <w:spacing w:line="182" w:lineRule="exact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դուրս գրվելուց հետո 1-ին, 3-րդ և 6-րդ ամիսներին</w:t>
            </w:r>
          </w:p>
        </w:tc>
        <w:tc>
          <w:tcPr>
            <w:tcW w:w="2796" w:type="dxa"/>
          </w:tcPr>
          <w:p w14:paraId="7D74FFE1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0C895925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0C2DA468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4E08D397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43AA2F55" w14:textId="77777777" w:rsidR="00561B53" w:rsidRDefault="00000000"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72E6A3CC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1526B3BC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7F380161" w14:textId="77777777">
        <w:trPr>
          <w:trHeight w:val="1131"/>
        </w:trPr>
        <w:tc>
          <w:tcPr>
            <w:tcW w:w="665" w:type="dxa"/>
          </w:tcPr>
          <w:p w14:paraId="47646C0C" w14:textId="77777777" w:rsidR="00561B53" w:rsidRDefault="00561B53">
            <w:pPr>
              <w:pStyle w:val="TableParagraph"/>
              <w:spacing w:before="5"/>
              <w:rPr>
                <w:sz w:val="21"/>
              </w:rPr>
            </w:pPr>
          </w:p>
          <w:p w14:paraId="7291D9A7" w14:textId="77777777" w:rsidR="00561B53" w:rsidRDefault="00000000">
            <w:pPr>
              <w:pStyle w:val="TableParagraph"/>
              <w:ind w:left="256"/>
              <w:rPr>
                <w:sz w:val="17"/>
              </w:rPr>
            </w:pPr>
            <w:r>
              <w:rPr>
                <w:w w:val="105"/>
                <w:sz w:val="17"/>
              </w:rPr>
              <w:t>3)</w:t>
            </w:r>
          </w:p>
        </w:tc>
        <w:tc>
          <w:tcPr>
            <w:tcW w:w="4534" w:type="dxa"/>
          </w:tcPr>
          <w:p w14:paraId="6057DEF1" w14:textId="77777777" w:rsidR="00561B53" w:rsidRDefault="00000000">
            <w:pPr>
              <w:pStyle w:val="TableParagraph"/>
              <w:spacing w:before="42" w:line="278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հիվանդության կլինիկական ախտանշանների առկայության կամ լաբորատոր ցուցանիշների շեղումների դեպքում պացիենտի շարունակական հսկողությունը երկարաձգվում է</w:t>
            </w:r>
          </w:p>
        </w:tc>
        <w:tc>
          <w:tcPr>
            <w:tcW w:w="2796" w:type="dxa"/>
          </w:tcPr>
          <w:p w14:paraId="2610A662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67CBC77B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0FB09746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04A806E4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3D1CFD9E" w14:textId="77777777" w:rsidR="00561B53" w:rsidRDefault="00000000"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5"/>
                <w:sz w:val="17"/>
              </w:rPr>
              <w:t>3.0</w:t>
            </w:r>
          </w:p>
        </w:tc>
        <w:tc>
          <w:tcPr>
            <w:tcW w:w="2132" w:type="dxa"/>
          </w:tcPr>
          <w:p w14:paraId="1C3A775C" w14:textId="77777777" w:rsidR="00561B53" w:rsidRDefault="00000000"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0A01B98D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0CBC5891" w14:textId="77777777">
        <w:trPr>
          <w:trHeight w:val="1887"/>
        </w:trPr>
        <w:tc>
          <w:tcPr>
            <w:tcW w:w="665" w:type="dxa"/>
          </w:tcPr>
          <w:p w14:paraId="2299D80E" w14:textId="77777777" w:rsidR="00561B53" w:rsidRDefault="00561B53">
            <w:pPr>
              <w:pStyle w:val="TableParagraph"/>
              <w:spacing w:before="6"/>
              <w:rPr>
                <w:sz w:val="21"/>
              </w:rPr>
            </w:pPr>
          </w:p>
          <w:p w14:paraId="030267A2" w14:textId="77777777" w:rsidR="00561B53" w:rsidRDefault="00000000">
            <w:pPr>
              <w:pStyle w:val="TableParagraph"/>
              <w:ind w:left="206"/>
              <w:rPr>
                <w:sz w:val="17"/>
              </w:rPr>
            </w:pPr>
            <w:r>
              <w:rPr>
                <w:w w:val="115"/>
                <w:sz w:val="17"/>
              </w:rPr>
              <w:t>20.</w:t>
            </w:r>
          </w:p>
        </w:tc>
        <w:tc>
          <w:tcPr>
            <w:tcW w:w="4534" w:type="dxa"/>
          </w:tcPr>
          <w:p w14:paraId="0E4E5D77" w14:textId="77777777" w:rsidR="00561B53" w:rsidRDefault="00000000">
            <w:pPr>
              <w:pStyle w:val="TableParagraph"/>
              <w:spacing w:before="46" w:line="278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Քրոնիկ ՀԲՎ վարակով անձինք գտնվում են շարունակական հսկողության ներքո մինչև ՀԲմ հակածնի նկատմամբ հետազոտության բացասական արդյունքների ստացումը:</w:t>
            </w:r>
          </w:p>
          <w:p w14:paraId="6F6446C4" w14:textId="77777777" w:rsidR="00561B53" w:rsidRDefault="00000000">
            <w:pPr>
              <w:pStyle w:val="TableParagraph"/>
              <w:spacing w:before="24" w:line="278" w:lineRule="auto"/>
              <w:ind w:left="6" w:right="480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Հետազոտությունների ծավալը որոշվում է՝ կախված դրոշմների հայտնաբերումից, սակայն ոչ ուշ, քան 6 ամիսը 1 անգամ</w:t>
            </w:r>
          </w:p>
        </w:tc>
        <w:tc>
          <w:tcPr>
            <w:tcW w:w="2796" w:type="dxa"/>
          </w:tcPr>
          <w:p w14:paraId="74FBC84F" w14:textId="77777777" w:rsidR="00561B53" w:rsidRDefault="00000000">
            <w:pPr>
              <w:pStyle w:val="TableParagraph"/>
              <w:spacing w:before="48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7A406952" w14:textId="77777777" w:rsidR="00561B53" w:rsidRDefault="00000000">
            <w:pPr>
              <w:pStyle w:val="TableParagraph"/>
              <w:spacing w:before="2" w:line="316" w:lineRule="auto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43</w:t>
            </w:r>
          </w:p>
        </w:tc>
        <w:tc>
          <w:tcPr>
            <w:tcW w:w="666" w:type="dxa"/>
          </w:tcPr>
          <w:p w14:paraId="14155AE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124D7AAF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41683D7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570B4A1C" w14:textId="77777777" w:rsidR="00561B53" w:rsidRDefault="00000000">
            <w:pPr>
              <w:pStyle w:val="TableParagraph"/>
              <w:spacing w:before="24"/>
              <w:ind w:left="219" w:right="207"/>
              <w:jc w:val="center"/>
              <w:rPr>
                <w:sz w:val="17"/>
              </w:rPr>
            </w:pPr>
            <w:r>
              <w:rPr>
                <w:w w:val="135"/>
                <w:sz w:val="17"/>
              </w:rPr>
              <w:t>3.0</w:t>
            </w:r>
          </w:p>
        </w:tc>
        <w:tc>
          <w:tcPr>
            <w:tcW w:w="2132" w:type="dxa"/>
          </w:tcPr>
          <w:p w14:paraId="6726F760" w14:textId="77777777" w:rsidR="00561B53" w:rsidRDefault="00000000">
            <w:pPr>
              <w:pStyle w:val="TableParagraph"/>
              <w:spacing w:before="24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5CED0A98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</w:tbl>
    <w:p w14:paraId="309E6301" w14:textId="77777777" w:rsidR="00561B53" w:rsidRDefault="00561B53">
      <w:pPr>
        <w:rPr>
          <w:sz w:val="16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4748FD45" w14:textId="77777777" w:rsidR="00561B53" w:rsidRDefault="00561B53">
      <w:pPr>
        <w:pStyle w:val="a3"/>
        <w:rPr>
          <w:sz w:val="20"/>
        </w:rPr>
      </w:pPr>
    </w:p>
    <w:p w14:paraId="56292D16" w14:textId="77777777" w:rsidR="00561B53" w:rsidRDefault="00561B53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 w:rsidR="00561B53" w14:paraId="27EC4616" w14:textId="77777777">
        <w:trPr>
          <w:trHeight w:val="1408"/>
        </w:trPr>
        <w:tc>
          <w:tcPr>
            <w:tcW w:w="665" w:type="dxa"/>
          </w:tcPr>
          <w:p w14:paraId="04B389DA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76BC1009" w14:textId="77777777" w:rsidR="00561B53" w:rsidRDefault="00000000">
            <w:pPr>
              <w:pStyle w:val="TableParagraph"/>
              <w:spacing w:before="1"/>
              <w:ind w:left="183" w:right="8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21.</w:t>
            </w:r>
          </w:p>
        </w:tc>
        <w:tc>
          <w:tcPr>
            <w:tcW w:w="4534" w:type="dxa"/>
          </w:tcPr>
          <w:p w14:paraId="27C0310B" w14:textId="77777777" w:rsidR="00561B53" w:rsidRDefault="00000000">
            <w:pPr>
              <w:pStyle w:val="TableParagraph"/>
              <w:spacing w:before="42" w:line="278" w:lineRule="auto"/>
              <w:ind w:left="6" w:right="2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կամ քրոնիկ հեպատիտ Բ-ով մորից ծնված երեխան ենթարկվում է մանկաբույժի և վարակաբանի կողմից շարունակական հսկողության, ԱԼՏ ֆերմենտի ակտիվության որոշման և ՀԲմ հակածնի նկատմամբ հետազոտության</w:t>
            </w:r>
          </w:p>
          <w:p w14:paraId="13262B92" w14:textId="77777777" w:rsidR="00561B53" w:rsidRDefault="00000000">
            <w:pPr>
              <w:pStyle w:val="TableParagraph"/>
              <w:spacing w:before="28" w:line="184" w:lineRule="exact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Ձև 1</w:t>
            </w:r>
          </w:p>
        </w:tc>
        <w:tc>
          <w:tcPr>
            <w:tcW w:w="2796" w:type="dxa"/>
          </w:tcPr>
          <w:p w14:paraId="3A6238D6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652B3771" w14:textId="77777777" w:rsidR="00561B53" w:rsidRDefault="00000000">
            <w:pPr>
              <w:pStyle w:val="TableParagraph"/>
              <w:spacing w:before="6" w:line="316" w:lineRule="auto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44</w:t>
            </w:r>
          </w:p>
        </w:tc>
        <w:tc>
          <w:tcPr>
            <w:tcW w:w="666" w:type="dxa"/>
          </w:tcPr>
          <w:p w14:paraId="45FAD1C0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424D9B93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365634A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242F2491" w14:textId="77777777" w:rsidR="00561B53" w:rsidRDefault="00000000"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3F9A9B1A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293D18C7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0B83C1B1" w14:textId="77777777">
        <w:trPr>
          <w:trHeight w:val="1461"/>
        </w:trPr>
        <w:tc>
          <w:tcPr>
            <w:tcW w:w="665" w:type="dxa"/>
          </w:tcPr>
          <w:p w14:paraId="2E4991E2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576E676A" w14:textId="77777777" w:rsidR="00561B53" w:rsidRDefault="00000000">
            <w:pPr>
              <w:pStyle w:val="TableParagraph"/>
              <w:spacing w:before="1"/>
              <w:ind w:left="183" w:right="78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22.</w:t>
            </w:r>
          </w:p>
        </w:tc>
        <w:tc>
          <w:tcPr>
            <w:tcW w:w="4534" w:type="dxa"/>
          </w:tcPr>
          <w:p w14:paraId="41821EF5" w14:textId="77777777" w:rsidR="00561B53" w:rsidRDefault="00000000">
            <w:pPr>
              <w:pStyle w:val="TableParagraph"/>
              <w:spacing w:before="45" w:line="278" w:lineRule="auto"/>
              <w:ind w:left="6" w:righ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կամ քրոնիկ հեպատիտ Ց-ով պացիենտները և այն անձինք, որոնց մոտ հայտնաբերվել է հակա-ՀՑՎ (ՀՑՎ-ի ՌՆԹ-ի բացակայության պայմաններում), ենթարկվում են պարտադիր շարունակական հսկողության բժիշկ-վարակաբանի մոտ այն բժշկական կազմակերպությունում, որտեղ նրանք հաշվառված</w:t>
            </w:r>
            <w:r>
              <w:rPr>
                <w:spacing w:val="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են</w:t>
            </w:r>
          </w:p>
        </w:tc>
        <w:tc>
          <w:tcPr>
            <w:tcW w:w="2796" w:type="dxa"/>
          </w:tcPr>
          <w:p w14:paraId="37EA617D" w14:textId="77777777" w:rsidR="00561B53" w:rsidRDefault="00000000">
            <w:pPr>
              <w:pStyle w:val="TableParagraph"/>
              <w:spacing w:before="47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35AAD300" w14:textId="77777777" w:rsidR="00561B53" w:rsidRDefault="00000000">
            <w:pPr>
              <w:pStyle w:val="TableParagraph"/>
              <w:spacing w:before="2" w:line="316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45</w:t>
            </w:r>
          </w:p>
        </w:tc>
        <w:tc>
          <w:tcPr>
            <w:tcW w:w="666" w:type="dxa"/>
          </w:tcPr>
          <w:p w14:paraId="756D71A0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02AD0409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428078F4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55ACFE83" w14:textId="77777777" w:rsidR="00561B53" w:rsidRDefault="00000000">
            <w:pPr>
              <w:pStyle w:val="TableParagraph"/>
              <w:spacing w:before="23"/>
              <w:ind w:left="219" w:right="209"/>
              <w:jc w:val="center"/>
              <w:rPr>
                <w:sz w:val="17"/>
              </w:rPr>
            </w:pPr>
            <w:r>
              <w:rPr>
                <w:w w:val="145"/>
                <w:sz w:val="17"/>
              </w:rPr>
              <w:t>2.0</w:t>
            </w:r>
          </w:p>
        </w:tc>
        <w:tc>
          <w:tcPr>
            <w:tcW w:w="2132" w:type="dxa"/>
          </w:tcPr>
          <w:p w14:paraId="68ACB836" w14:textId="77777777" w:rsidR="00561B53" w:rsidRDefault="00000000"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4523DA8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4B714CB9" w14:textId="77777777">
        <w:trPr>
          <w:trHeight w:val="1862"/>
        </w:trPr>
        <w:tc>
          <w:tcPr>
            <w:tcW w:w="665" w:type="dxa"/>
          </w:tcPr>
          <w:p w14:paraId="58AA69CF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1CAA011E" w14:textId="77777777" w:rsidR="00561B53" w:rsidRDefault="00000000">
            <w:pPr>
              <w:pStyle w:val="TableParagraph"/>
              <w:spacing w:before="1"/>
              <w:ind w:left="120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23.</w:t>
            </w:r>
          </w:p>
        </w:tc>
        <w:tc>
          <w:tcPr>
            <w:tcW w:w="4534" w:type="dxa"/>
          </w:tcPr>
          <w:p w14:paraId="40F9AA59" w14:textId="77777777" w:rsidR="00561B53" w:rsidRDefault="00000000">
            <w:pPr>
              <w:pStyle w:val="TableParagraph"/>
              <w:spacing w:before="45" w:line="278" w:lineRule="auto"/>
              <w:ind w:left="6" w:righ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հեպատիտ Ց-ով պացիենտները հիվանդության ախտորոշումից 6 ամիս անց ենթարկվում են բժշկական զննության և լաբորատոր հետազոտության՝ ՀՑՎ ՌՆԹ-ի առկայության</w:t>
            </w:r>
            <w:r>
              <w:rPr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նկատմամբ:</w:t>
            </w:r>
          </w:p>
          <w:p w14:paraId="4508F8FD" w14:textId="77777777" w:rsidR="00561B53" w:rsidRDefault="00000000">
            <w:pPr>
              <w:pStyle w:val="TableParagraph"/>
              <w:spacing w:before="24" w:line="278" w:lineRule="auto"/>
              <w:ind w:left="6" w:right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Այս անձանց մոտ ՀՑՎ ՌՆԹ-ի առկայության դեպքում նրանք համարվում են քրոնիկ հեպատիտ Ց-ով պացիենտներ և ենթարկվում են շարունակական</w:t>
            </w:r>
          </w:p>
          <w:p w14:paraId="0444E7E4" w14:textId="77777777" w:rsidR="00561B53" w:rsidRDefault="00000000">
            <w:pPr>
              <w:pStyle w:val="TableParagraph"/>
              <w:spacing w:before="1" w:line="184" w:lineRule="exact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հսկողության</w:t>
            </w:r>
          </w:p>
        </w:tc>
        <w:tc>
          <w:tcPr>
            <w:tcW w:w="2796" w:type="dxa"/>
          </w:tcPr>
          <w:p w14:paraId="6280D178" w14:textId="77777777" w:rsidR="00561B53" w:rsidRDefault="00000000">
            <w:pPr>
              <w:pStyle w:val="TableParagraph"/>
              <w:spacing w:before="45" w:line="319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02F0D8EA" w14:textId="77777777" w:rsidR="00561B53" w:rsidRDefault="00000000">
            <w:pPr>
              <w:pStyle w:val="TableParagraph"/>
              <w:spacing w:line="316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47</w:t>
            </w:r>
          </w:p>
        </w:tc>
        <w:tc>
          <w:tcPr>
            <w:tcW w:w="666" w:type="dxa"/>
          </w:tcPr>
          <w:p w14:paraId="6CBE4732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5ABE403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4FB2D39A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1A6C8F51" w14:textId="77777777" w:rsidR="00561B53" w:rsidRDefault="00000000">
            <w:pPr>
              <w:pStyle w:val="TableParagraph"/>
              <w:spacing w:before="21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51C2DE22" w14:textId="77777777" w:rsidR="00561B53" w:rsidRDefault="00000000">
            <w:pPr>
              <w:pStyle w:val="TableParagraph"/>
              <w:spacing w:before="21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3BD091AC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0B86B536" w14:textId="77777777">
        <w:trPr>
          <w:trHeight w:val="1852"/>
        </w:trPr>
        <w:tc>
          <w:tcPr>
            <w:tcW w:w="665" w:type="dxa"/>
          </w:tcPr>
          <w:p w14:paraId="54993BDC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159A3AEB" w14:textId="77777777" w:rsidR="00561B53" w:rsidRDefault="00000000">
            <w:pPr>
              <w:pStyle w:val="TableParagraph"/>
              <w:spacing w:before="1"/>
              <w:ind w:left="123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24.</w:t>
            </w:r>
          </w:p>
        </w:tc>
        <w:tc>
          <w:tcPr>
            <w:tcW w:w="4534" w:type="dxa"/>
          </w:tcPr>
          <w:p w14:paraId="58D31499" w14:textId="77777777" w:rsidR="00561B53" w:rsidRDefault="00000000">
            <w:pPr>
              <w:pStyle w:val="TableParagraph"/>
              <w:spacing w:before="45" w:line="278" w:lineRule="auto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ՀՑՎ ՌՆԹ-ի կամ հեպատիտ Ց վիրուսի կորիզային հակածնի (ՀՑՎ-կ հակածնի) նկատմամբ լաբորատոր հետազոտության բացասական արդյունքով անձինք ենթարկվում են կրկնակի լաբորատոր հետազոտության ՀՑՎ ՌՆԹ-ի առկայության նկատմամբ՝ 12 և 24 շաբաթ անց</w:t>
            </w:r>
          </w:p>
        </w:tc>
        <w:tc>
          <w:tcPr>
            <w:tcW w:w="2796" w:type="dxa"/>
          </w:tcPr>
          <w:p w14:paraId="34CA1982" w14:textId="77777777" w:rsidR="00561B53" w:rsidRDefault="00000000">
            <w:pPr>
              <w:pStyle w:val="TableParagraph"/>
              <w:spacing w:before="47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48416798" w14:textId="77777777" w:rsidR="00561B53" w:rsidRDefault="00000000">
            <w:pPr>
              <w:pStyle w:val="TableParagraph"/>
              <w:spacing w:before="2" w:line="316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47</w:t>
            </w:r>
          </w:p>
        </w:tc>
        <w:tc>
          <w:tcPr>
            <w:tcW w:w="666" w:type="dxa"/>
          </w:tcPr>
          <w:p w14:paraId="1030041E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1D1ABAD5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257E3F3E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774CFA66" w14:textId="77777777" w:rsidR="00561B53" w:rsidRDefault="00000000"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5F2F02D4" w14:textId="77777777" w:rsidR="00561B53" w:rsidRDefault="00000000"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298C6EE3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  <w:tr w:rsidR="00561B53" w14:paraId="2C4F08E5" w14:textId="77777777">
        <w:trPr>
          <w:trHeight w:val="1839"/>
        </w:trPr>
        <w:tc>
          <w:tcPr>
            <w:tcW w:w="665" w:type="dxa"/>
          </w:tcPr>
          <w:p w14:paraId="49E29BAD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157B2B7E" w14:textId="77777777" w:rsidR="00561B53" w:rsidRDefault="00000000">
            <w:pPr>
              <w:pStyle w:val="TableParagraph"/>
              <w:spacing w:before="1"/>
              <w:ind w:left="120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25.</w:t>
            </w:r>
          </w:p>
        </w:tc>
        <w:tc>
          <w:tcPr>
            <w:tcW w:w="4534" w:type="dxa"/>
          </w:tcPr>
          <w:p w14:paraId="31404CFA" w14:textId="77777777" w:rsidR="00561B53" w:rsidRDefault="00000000">
            <w:pPr>
              <w:pStyle w:val="TableParagraph"/>
              <w:spacing w:before="42" w:line="278" w:lineRule="auto"/>
              <w:ind w:left="6" w:right="3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Քրոնիկ հեպատիտ Ց-ով պացիենտների և այն անձանց, որոնց մոտ հայտնաբերվել են հակա-ՀՑՎ (ՀՑՎ ՌՆԹ-ի բացակայության պայմաններում), շարունակական հսկողությունն իրականացվում է հայտնաբերումից առնվազն 6 ամիս անց մեկ անգամ՝ համալիր լաբորատոր հետազոտություններով՝ ՀՑՎ ՌՆԹ-ի առկայության նկատմամբ արյան շիճուկի</w:t>
            </w:r>
          </w:p>
          <w:p w14:paraId="0AD5E23F" w14:textId="77777777" w:rsidR="00561B53" w:rsidRDefault="00000000">
            <w:pPr>
              <w:pStyle w:val="TableParagraph"/>
              <w:spacing w:before="4" w:line="185" w:lineRule="exact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(պլազմայի) պարտադիր հետազոտությամբ</w:t>
            </w:r>
          </w:p>
        </w:tc>
        <w:tc>
          <w:tcPr>
            <w:tcW w:w="2796" w:type="dxa"/>
          </w:tcPr>
          <w:p w14:paraId="4A55530B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465FA3C3" w14:textId="77777777" w:rsidR="00561B53" w:rsidRDefault="00000000">
            <w:pPr>
              <w:pStyle w:val="TableParagraph"/>
              <w:spacing w:before="1" w:line="319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48</w:t>
            </w:r>
          </w:p>
        </w:tc>
        <w:tc>
          <w:tcPr>
            <w:tcW w:w="666" w:type="dxa"/>
          </w:tcPr>
          <w:p w14:paraId="5E1A56B7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337D9362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14:paraId="738BD577" w14:textId="77777777" w:rsidR="00561B53" w:rsidRDefault="00561B53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14:paraId="56891F47" w14:textId="77777777" w:rsidR="00561B53" w:rsidRDefault="00000000"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6581DA1B" w14:textId="77777777" w:rsidR="00561B53" w:rsidRDefault="00000000"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41992C8E" w14:textId="77777777" w:rsidR="00561B53" w:rsidRDefault="00561B53">
            <w:pPr>
              <w:pStyle w:val="TableParagraph"/>
              <w:rPr>
                <w:sz w:val="16"/>
              </w:rPr>
            </w:pPr>
          </w:p>
        </w:tc>
      </w:tr>
    </w:tbl>
    <w:p w14:paraId="6F1513B4" w14:textId="77777777" w:rsidR="00561B53" w:rsidRDefault="00561B53">
      <w:pPr>
        <w:rPr>
          <w:sz w:val="16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16A1CA6B" w14:textId="77777777" w:rsidR="00561B53" w:rsidRDefault="00561B53">
      <w:pPr>
        <w:pStyle w:val="a3"/>
        <w:rPr>
          <w:sz w:val="20"/>
        </w:rPr>
      </w:pPr>
    </w:p>
    <w:p w14:paraId="57DF1F3F" w14:textId="77777777" w:rsidR="00561B53" w:rsidRDefault="00561B53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 w:rsidR="00561B53" w14:paraId="08D8AAA0" w14:textId="77777777">
        <w:trPr>
          <w:trHeight w:val="1430"/>
        </w:trPr>
        <w:tc>
          <w:tcPr>
            <w:tcW w:w="665" w:type="dxa"/>
          </w:tcPr>
          <w:p w14:paraId="25BE8C74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1A1F0C71" w14:textId="77777777" w:rsidR="00561B53" w:rsidRDefault="00000000">
            <w:pPr>
              <w:pStyle w:val="TableParagraph"/>
              <w:spacing w:before="1"/>
              <w:ind w:left="120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26.</w:t>
            </w:r>
          </w:p>
        </w:tc>
        <w:tc>
          <w:tcPr>
            <w:tcW w:w="4534" w:type="dxa"/>
          </w:tcPr>
          <w:p w14:paraId="342D1DC6" w14:textId="77777777" w:rsidR="00561B53" w:rsidRDefault="00000000">
            <w:pPr>
              <w:pStyle w:val="TableParagraph"/>
              <w:spacing w:before="42" w:line="278" w:lineRule="auto"/>
              <w:ind w:left="6" w:righ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Հակա-ՀՑՎ-ի առկայությամբ անձինք, որոնց մոտ բացակայում է ՀՑՎ ՌՆԹ-ի շարժընթացն առնվազն 24 շաբաթ, համարվում են հեպատիտ Ց-ի ռեկոնվալեսցենտներ և դուրս են  գալիս շարունակական</w:t>
            </w:r>
            <w:r>
              <w:rPr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հսկողությունից</w:t>
            </w:r>
          </w:p>
        </w:tc>
        <w:tc>
          <w:tcPr>
            <w:tcW w:w="2796" w:type="dxa"/>
          </w:tcPr>
          <w:p w14:paraId="41DBFCC9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2F7D8C47" w14:textId="77777777" w:rsidR="00561B53" w:rsidRDefault="00000000">
            <w:pPr>
              <w:pStyle w:val="TableParagraph"/>
              <w:spacing w:before="6" w:line="316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48</w:t>
            </w:r>
          </w:p>
        </w:tc>
        <w:tc>
          <w:tcPr>
            <w:tcW w:w="666" w:type="dxa"/>
          </w:tcPr>
          <w:p w14:paraId="7E7B50C9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5BD73CC8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14:paraId="6B43B7F8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14:paraId="1FF593D7" w14:textId="77777777" w:rsidR="00561B53" w:rsidRDefault="00000000"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2B356491" w14:textId="77777777" w:rsidR="00561B53" w:rsidRDefault="00000000"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3A5FD0C3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4685CF92" w14:textId="77777777">
        <w:trPr>
          <w:trHeight w:val="1334"/>
        </w:trPr>
        <w:tc>
          <w:tcPr>
            <w:tcW w:w="665" w:type="dxa"/>
          </w:tcPr>
          <w:p w14:paraId="7B16712C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270095E7" w14:textId="77777777" w:rsidR="00561B53" w:rsidRDefault="00000000">
            <w:pPr>
              <w:pStyle w:val="TableParagraph"/>
              <w:spacing w:before="1"/>
              <w:ind w:left="122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27.</w:t>
            </w:r>
          </w:p>
        </w:tc>
        <w:tc>
          <w:tcPr>
            <w:tcW w:w="4534" w:type="dxa"/>
          </w:tcPr>
          <w:p w14:paraId="5C838E91" w14:textId="77777777" w:rsidR="00561B53" w:rsidRDefault="00000000">
            <w:pPr>
              <w:pStyle w:val="TableParagraph"/>
              <w:spacing w:before="42" w:line="278" w:lineRule="auto"/>
              <w:ind w:left="6" w:right="30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Հեպատիտ Ց-ով մորից ծնված երեխան բժշկական կազմակերպությունում ենթարկվում է շարունակական հսկողության՝ արյան շիճուկի (պլազմայի) պարտադիր հետազոտության հակա-ՀՑՎ-ի և ՀՑՎ ՌՆԹ-ի առկայության նկատմամբ</w:t>
            </w:r>
          </w:p>
        </w:tc>
        <w:tc>
          <w:tcPr>
            <w:tcW w:w="2796" w:type="dxa"/>
          </w:tcPr>
          <w:p w14:paraId="3E012DBD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4E447610" w14:textId="77777777" w:rsidR="00561B53" w:rsidRDefault="00000000">
            <w:pPr>
              <w:pStyle w:val="TableParagraph"/>
              <w:spacing w:before="1" w:line="319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</w:t>
            </w:r>
          </w:p>
          <w:p w14:paraId="33722BD0" w14:textId="77777777" w:rsidR="00561B53" w:rsidRDefault="00000000">
            <w:pPr>
              <w:pStyle w:val="TableParagraph"/>
              <w:spacing w:line="194" w:lineRule="exact"/>
              <w:ind w:left="211" w:right="11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կետ 49</w:t>
            </w:r>
          </w:p>
        </w:tc>
        <w:tc>
          <w:tcPr>
            <w:tcW w:w="666" w:type="dxa"/>
          </w:tcPr>
          <w:p w14:paraId="3E07A8E6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46E74D55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14:paraId="328E7E30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14:paraId="1F8BB5C8" w14:textId="77777777" w:rsidR="00561B53" w:rsidRDefault="00000000">
            <w:pPr>
              <w:pStyle w:val="TableParagraph"/>
              <w:spacing w:before="21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4DC971ED" w14:textId="77777777" w:rsidR="00561B53" w:rsidRDefault="00000000">
            <w:pPr>
              <w:pStyle w:val="TableParagraph"/>
              <w:spacing w:before="21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44247ABF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45D9A843" w14:textId="77777777">
        <w:trPr>
          <w:trHeight w:val="1420"/>
        </w:trPr>
        <w:tc>
          <w:tcPr>
            <w:tcW w:w="665" w:type="dxa"/>
          </w:tcPr>
          <w:p w14:paraId="1678FA3E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3A24ED12" w14:textId="77777777" w:rsidR="00561B53" w:rsidRDefault="00000000">
            <w:pPr>
              <w:pStyle w:val="TableParagraph"/>
              <w:spacing w:before="1"/>
              <w:ind w:left="122" w:right="11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28.</w:t>
            </w:r>
          </w:p>
        </w:tc>
        <w:tc>
          <w:tcPr>
            <w:tcW w:w="4534" w:type="dxa"/>
          </w:tcPr>
          <w:p w14:paraId="35A7AF7F" w14:textId="77777777" w:rsidR="00561B53" w:rsidRDefault="00000000">
            <w:pPr>
              <w:pStyle w:val="TableParagraph"/>
              <w:spacing w:before="42" w:line="278" w:lineRule="auto"/>
              <w:ind w:left="6" w:right="3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Հեպատիտ Ց-ով մորից ծնված երեխան կյանքի առաջին տարում հետազոտվում է ՀՑՎ ՌՆԹ-ի նկատմամբ, կյանքի 18-րդ ամսում կամ դրանից հետո՝ հակա-ՀՑՎ-ի նկատմամբ</w:t>
            </w:r>
          </w:p>
          <w:p w14:paraId="7D045A73" w14:textId="77777777" w:rsidR="00561B53" w:rsidRDefault="00000000">
            <w:pPr>
              <w:pStyle w:val="TableParagraph"/>
              <w:spacing w:before="27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Ձև 2</w:t>
            </w:r>
          </w:p>
        </w:tc>
        <w:tc>
          <w:tcPr>
            <w:tcW w:w="2796" w:type="dxa"/>
          </w:tcPr>
          <w:p w14:paraId="2B0EDA46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73D889DE" w14:textId="77777777" w:rsidR="00561B53" w:rsidRDefault="00000000">
            <w:pPr>
              <w:pStyle w:val="TableParagraph"/>
              <w:spacing w:before="4" w:line="316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49</w:t>
            </w:r>
          </w:p>
        </w:tc>
        <w:tc>
          <w:tcPr>
            <w:tcW w:w="666" w:type="dxa"/>
          </w:tcPr>
          <w:p w14:paraId="552DECB4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5DDE9453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14:paraId="3EED1350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14:paraId="280AB1C4" w14:textId="77777777" w:rsidR="00561B53" w:rsidRDefault="00000000"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3D526D8B" w14:textId="77777777" w:rsidR="00561B53" w:rsidRDefault="00000000"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1E412FF6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30FB2A5E" w14:textId="77777777">
        <w:trPr>
          <w:trHeight w:val="1313"/>
        </w:trPr>
        <w:tc>
          <w:tcPr>
            <w:tcW w:w="665" w:type="dxa"/>
          </w:tcPr>
          <w:p w14:paraId="4A18FF83" w14:textId="77777777" w:rsidR="00561B53" w:rsidRDefault="00561B53">
            <w:pPr>
              <w:pStyle w:val="TableParagraph"/>
              <w:spacing w:before="2"/>
              <w:rPr>
                <w:sz w:val="21"/>
              </w:rPr>
            </w:pPr>
          </w:p>
          <w:p w14:paraId="3C0F1104" w14:textId="77777777" w:rsidR="00561B53" w:rsidRDefault="00000000">
            <w:pPr>
              <w:pStyle w:val="TableParagraph"/>
              <w:spacing w:before="1"/>
              <w:ind w:left="120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29.</w:t>
            </w:r>
          </w:p>
        </w:tc>
        <w:tc>
          <w:tcPr>
            <w:tcW w:w="4534" w:type="dxa"/>
          </w:tcPr>
          <w:p w14:paraId="290CAAC9" w14:textId="77777777" w:rsidR="00561B53" w:rsidRDefault="00000000">
            <w:pPr>
              <w:pStyle w:val="TableParagraph"/>
              <w:spacing w:before="42" w:line="278" w:lineRule="auto"/>
              <w:ind w:left="6" w:right="2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Հակա-ՀՑՎ ունեցող երեխան հետազոտվում է ՀՑՎ ՌՆԹ-ի նկատմամբ 3 տարեկանից հետո՝ քրոնիկ հեպատիտ Ց ախտորոշումը հաստատելու նպատակով</w:t>
            </w:r>
          </w:p>
        </w:tc>
        <w:tc>
          <w:tcPr>
            <w:tcW w:w="2796" w:type="dxa"/>
          </w:tcPr>
          <w:p w14:paraId="66009CCF" w14:textId="77777777" w:rsidR="00561B53" w:rsidRDefault="00000000">
            <w:pPr>
              <w:pStyle w:val="TableParagraph"/>
              <w:spacing w:before="45"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 w14:paraId="408CAF74" w14:textId="77777777" w:rsidR="00561B53" w:rsidRDefault="00000000">
            <w:pPr>
              <w:pStyle w:val="TableParagraph"/>
              <w:spacing w:before="4"/>
              <w:ind w:left="246" w:firstLine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</w:t>
            </w:r>
          </w:p>
          <w:p w14:paraId="7033D173" w14:textId="77777777" w:rsidR="00561B53" w:rsidRDefault="00000000">
            <w:pPr>
              <w:pStyle w:val="TableParagraph"/>
              <w:spacing w:before="9" w:line="250" w:lineRule="atLeast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հրաման, հավելված, գլուխ 8, կետ 49</w:t>
            </w:r>
          </w:p>
        </w:tc>
        <w:tc>
          <w:tcPr>
            <w:tcW w:w="666" w:type="dxa"/>
          </w:tcPr>
          <w:p w14:paraId="0EF72097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39AA056A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14:paraId="4A9E9510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14:paraId="40C973AF" w14:textId="77777777" w:rsidR="00561B53" w:rsidRDefault="00000000">
            <w:pPr>
              <w:pStyle w:val="TableParagraph"/>
              <w:spacing w:before="21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 w14:paraId="0B67D77F" w14:textId="77777777" w:rsidR="00561B53" w:rsidRDefault="00000000">
            <w:pPr>
              <w:pStyle w:val="TableParagraph"/>
              <w:spacing w:before="21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 w14:paraId="29C2CB3A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</w:tbl>
    <w:p w14:paraId="2E9517C4" w14:textId="77777777" w:rsidR="00561B53" w:rsidRDefault="00561B53">
      <w:pPr>
        <w:pStyle w:val="a3"/>
        <w:rPr>
          <w:sz w:val="20"/>
        </w:rPr>
      </w:pPr>
    </w:p>
    <w:p w14:paraId="28BD75D9" w14:textId="77777777" w:rsidR="00561B53" w:rsidRDefault="00561B53">
      <w:pPr>
        <w:pStyle w:val="a3"/>
        <w:spacing w:before="11"/>
        <w:rPr>
          <w:sz w:val="15"/>
        </w:rPr>
      </w:pPr>
    </w:p>
    <w:p w14:paraId="075ECFCA" w14:textId="77777777" w:rsidR="00561B53" w:rsidRDefault="00000000">
      <w:pPr>
        <w:spacing w:before="98"/>
        <w:ind w:left="1690" w:right="1024"/>
        <w:jc w:val="center"/>
        <w:rPr>
          <w:sz w:val="20"/>
          <w:szCs w:val="20"/>
        </w:rPr>
      </w:pPr>
      <w:r>
        <w:rPr>
          <w:w w:val="120"/>
          <w:sz w:val="20"/>
          <w:szCs w:val="20"/>
        </w:rPr>
        <w:t>4</w:t>
      </w:r>
      <w:r>
        <w:rPr>
          <w:b/>
          <w:bCs/>
          <w:w w:val="120"/>
          <w:sz w:val="20"/>
          <w:szCs w:val="20"/>
        </w:rPr>
        <w:t xml:space="preserve">․ </w:t>
      </w:r>
      <w:r>
        <w:rPr>
          <w:w w:val="120"/>
          <w:sz w:val="20"/>
          <w:szCs w:val="20"/>
        </w:rPr>
        <w:t>ԾԱՆՈԹԱԳՐՈՒԹՅՈՒՆՆԵՐ</w:t>
      </w:r>
    </w:p>
    <w:p w14:paraId="5B563692" w14:textId="77777777" w:rsidR="00561B53" w:rsidRDefault="00561B53">
      <w:pPr>
        <w:pStyle w:val="a3"/>
        <w:rPr>
          <w:sz w:val="20"/>
        </w:rPr>
      </w:pPr>
    </w:p>
    <w:p w14:paraId="1578761A" w14:textId="77777777" w:rsidR="00561B53" w:rsidRDefault="00561B53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3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068"/>
        <w:gridCol w:w="7716"/>
        <w:gridCol w:w="307"/>
        <w:gridCol w:w="309"/>
        <w:gridCol w:w="397"/>
      </w:tblGrid>
      <w:tr w:rsidR="00561B53" w14:paraId="3C7A76F4" w14:textId="77777777">
        <w:trPr>
          <w:trHeight w:val="773"/>
        </w:trPr>
        <w:tc>
          <w:tcPr>
            <w:tcW w:w="533" w:type="dxa"/>
          </w:tcPr>
          <w:p w14:paraId="49578EF9" w14:textId="77777777" w:rsidR="00561B53" w:rsidRDefault="00000000">
            <w:pPr>
              <w:pStyle w:val="TableParagraph"/>
              <w:spacing w:before="68"/>
              <w:ind w:left="122" w:right="112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1068" w:type="dxa"/>
          </w:tcPr>
          <w:p w14:paraId="3F14C3E5" w14:textId="77777777" w:rsidR="00561B53" w:rsidRDefault="00000000">
            <w:pPr>
              <w:pStyle w:val="TableParagraph"/>
              <w:spacing w:before="68"/>
              <w:ind w:left="102"/>
            </w:pPr>
            <w:r>
              <w:rPr>
                <w:w w:val="130"/>
              </w:rPr>
              <w:t>«Այո»</w:t>
            </w:r>
          </w:p>
        </w:tc>
        <w:tc>
          <w:tcPr>
            <w:tcW w:w="7716" w:type="dxa"/>
          </w:tcPr>
          <w:p w14:paraId="1AABEF14" w14:textId="77777777" w:rsidR="00561B53" w:rsidRDefault="00000000">
            <w:pPr>
              <w:pStyle w:val="TableParagraph"/>
              <w:spacing w:before="6" w:line="256" w:lineRule="exact"/>
              <w:ind w:left="97" w:hanging="3"/>
            </w:pPr>
            <w:r>
              <w:rPr>
                <w:w w:val="125"/>
              </w:rPr>
              <w:t>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307" w:type="dxa"/>
          </w:tcPr>
          <w:p w14:paraId="50FF7F4C" w14:textId="77777777" w:rsidR="00561B53" w:rsidRDefault="00561B53">
            <w:pPr>
              <w:pStyle w:val="TableParagraph"/>
              <w:spacing w:before="9"/>
              <w:rPr>
                <w:sz w:val="23"/>
              </w:rPr>
            </w:pPr>
          </w:p>
          <w:p w14:paraId="74C366D0" w14:textId="77777777" w:rsidR="00561B53" w:rsidRDefault="00000000">
            <w:pPr>
              <w:pStyle w:val="TableParagraph"/>
              <w:spacing w:before="1"/>
              <w:ind w:left="100"/>
            </w:pPr>
            <w:r>
              <w:rPr>
                <w:w w:val="72"/>
              </w:rPr>
              <w:t>V</w:t>
            </w:r>
          </w:p>
        </w:tc>
        <w:tc>
          <w:tcPr>
            <w:tcW w:w="309" w:type="dxa"/>
          </w:tcPr>
          <w:p w14:paraId="074C4276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397" w:type="dxa"/>
          </w:tcPr>
          <w:p w14:paraId="139E56F3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7D523918" w14:textId="77777777">
        <w:trPr>
          <w:trHeight w:val="773"/>
        </w:trPr>
        <w:tc>
          <w:tcPr>
            <w:tcW w:w="533" w:type="dxa"/>
          </w:tcPr>
          <w:p w14:paraId="41323DD7" w14:textId="77777777" w:rsidR="00561B53" w:rsidRDefault="00000000">
            <w:pPr>
              <w:pStyle w:val="TableParagraph"/>
              <w:spacing w:before="64"/>
              <w:ind w:left="122" w:right="109"/>
              <w:jc w:val="center"/>
            </w:pPr>
            <w:r>
              <w:rPr>
                <w:w w:val="140"/>
              </w:rPr>
              <w:t>2.</w:t>
            </w:r>
          </w:p>
        </w:tc>
        <w:tc>
          <w:tcPr>
            <w:tcW w:w="1068" w:type="dxa"/>
          </w:tcPr>
          <w:p w14:paraId="3F7B3AB8" w14:textId="77777777" w:rsidR="00561B53" w:rsidRDefault="00000000">
            <w:pPr>
              <w:pStyle w:val="TableParagraph"/>
              <w:spacing w:before="64"/>
              <w:ind w:left="102"/>
            </w:pPr>
            <w:r>
              <w:rPr>
                <w:w w:val="140"/>
              </w:rPr>
              <w:t>«Ոչ»</w:t>
            </w:r>
          </w:p>
        </w:tc>
        <w:tc>
          <w:tcPr>
            <w:tcW w:w="7716" w:type="dxa"/>
          </w:tcPr>
          <w:p w14:paraId="758887F9" w14:textId="77777777" w:rsidR="00561B53" w:rsidRDefault="00000000">
            <w:pPr>
              <w:pStyle w:val="TableParagraph"/>
              <w:spacing w:before="1" w:line="244" w:lineRule="auto"/>
              <w:ind w:left="97"/>
            </w:pPr>
            <w:r>
              <w:rPr>
                <w:w w:val="125"/>
              </w:rPr>
              <w:t>բացակայում է, չի համապատասխանում, չի բավարարում նորմատիվ իրավական ակտերի պահանջներին, առկա են</w:t>
            </w:r>
          </w:p>
          <w:p w14:paraId="11D54136" w14:textId="77777777" w:rsidR="00561B53" w:rsidRDefault="00000000">
            <w:pPr>
              <w:pStyle w:val="TableParagraph"/>
              <w:spacing w:line="236" w:lineRule="exact"/>
              <w:ind w:left="97"/>
            </w:pPr>
            <w:r>
              <w:rPr>
                <w:w w:val="120"/>
              </w:rPr>
              <w:t>խախտումներ</w:t>
            </w:r>
          </w:p>
        </w:tc>
        <w:tc>
          <w:tcPr>
            <w:tcW w:w="307" w:type="dxa"/>
          </w:tcPr>
          <w:p w14:paraId="3D3381DE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7C0A05E6" w14:textId="77777777" w:rsidR="00561B53" w:rsidRDefault="00561B53">
            <w:pPr>
              <w:pStyle w:val="TableParagraph"/>
              <w:spacing w:before="8"/>
              <w:rPr>
                <w:sz w:val="23"/>
              </w:rPr>
            </w:pPr>
          </w:p>
          <w:p w14:paraId="27914A1C" w14:textId="77777777" w:rsidR="00561B53" w:rsidRDefault="00000000">
            <w:pPr>
              <w:pStyle w:val="TableParagraph"/>
              <w:ind w:left="100"/>
            </w:pPr>
            <w:r>
              <w:rPr>
                <w:w w:val="72"/>
              </w:rPr>
              <w:t>V</w:t>
            </w:r>
          </w:p>
        </w:tc>
        <w:tc>
          <w:tcPr>
            <w:tcW w:w="397" w:type="dxa"/>
          </w:tcPr>
          <w:p w14:paraId="0BD4C9E6" w14:textId="77777777" w:rsidR="00561B53" w:rsidRDefault="00561B53">
            <w:pPr>
              <w:pStyle w:val="TableParagraph"/>
              <w:rPr>
                <w:sz w:val="18"/>
              </w:rPr>
            </w:pPr>
          </w:p>
        </w:tc>
      </w:tr>
      <w:tr w:rsidR="00561B53" w14:paraId="0D4F94AB" w14:textId="77777777">
        <w:trPr>
          <w:trHeight w:val="417"/>
        </w:trPr>
        <w:tc>
          <w:tcPr>
            <w:tcW w:w="533" w:type="dxa"/>
          </w:tcPr>
          <w:p w14:paraId="566544EE" w14:textId="77777777" w:rsidR="00561B53" w:rsidRDefault="00000000">
            <w:pPr>
              <w:pStyle w:val="TableParagraph"/>
              <w:spacing w:line="242" w:lineRule="exact"/>
              <w:ind w:left="122" w:right="112"/>
              <w:jc w:val="center"/>
            </w:pPr>
            <w:r>
              <w:rPr>
                <w:w w:val="150"/>
              </w:rPr>
              <w:t>3.</w:t>
            </w:r>
          </w:p>
        </w:tc>
        <w:tc>
          <w:tcPr>
            <w:tcW w:w="1068" w:type="dxa"/>
          </w:tcPr>
          <w:p w14:paraId="06123801" w14:textId="77777777" w:rsidR="00561B53" w:rsidRDefault="00000000">
            <w:pPr>
              <w:pStyle w:val="TableParagraph"/>
              <w:spacing w:line="242" w:lineRule="exact"/>
              <w:ind w:left="102"/>
            </w:pPr>
            <w:r>
              <w:rPr>
                <w:spacing w:val="-11"/>
                <w:w w:val="165"/>
              </w:rPr>
              <w:t>«Չ/պ»</w:t>
            </w:r>
          </w:p>
        </w:tc>
        <w:tc>
          <w:tcPr>
            <w:tcW w:w="7716" w:type="dxa"/>
          </w:tcPr>
          <w:p w14:paraId="03FB342A" w14:textId="77777777" w:rsidR="00561B53" w:rsidRDefault="00000000">
            <w:pPr>
              <w:pStyle w:val="TableParagraph"/>
              <w:spacing w:line="242" w:lineRule="exact"/>
              <w:ind w:left="97"/>
            </w:pPr>
            <w:r>
              <w:rPr>
                <w:w w:val="135"/>
              </w:rPr>
              <w:t>չի պահանջվում, չի վերաբերում</w:t>
            </w:r>
          </w:p>
        </w:tc>
        <w:tc>
          <w:tcPr>
            <w:tcW w:w="307" w:type="dxa"/>
          </w:tcPr>
          <w:p w14:paraId="570CF2C4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26CA3C4B" w14:textId="77777777" w:rsidR="00561B53" w:rsidRDefault="00561B53">
            <w:pPr>
              <w:pStyle w:val="TableParagraph"/>
              <w:rPr>
                <w:sz w:val="18"/>
              </w:rPr>
            </w:pPr>
          </w:p>
        </w:tc>
        <w:tc>
          <w:tcPr>
            <w:tcW w:w="397" w:type="dxa"/>
          </w:tcPr>
          <w:p w14:paraId="3777E316" w14:textId="77777777" w:rsidR="00561B53" w:rsidRDefault="00000000">
            <w:pPr>
              <w:pStyle w:val="TableParagraph"/>
              <w:spacing w:line="242" w:lineRule="exact"/>
              <w:ind w:left="101"/>
            </w:pPr>
            <w:r>
              <w:rPr>
                <w:w w:val="72"/>
              </w:rPr>
              <w:t>V</w:t>
            </w:r>
          </w:p>
        </w:tc>
      </w:tr>
    </w:tbl>
    <w:p w14:paraId="41071726" w14:textId="77777777" w:rsidR="00561B53" w:rsidRDefault="00561B53">
      <w:pPr>
        <w:spacing w:line="242" w:lineRule="exact"/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480FDB08" w14:textId="77777777" w:rsidR="00561B53" w:rsidRDefault="00561B53">
      <w:pPr>
        <w:pStyle w:val="a3"/>
        <w:spacing w:before="10"/>
        <w:rPr>
          <w:sz w:val="28"/>
        </w:rPr>
      </w:pPr>
    </w:p>
    <w:p w14:paraId="23528DA9" w14:textId="77777777" w:rsidR="00561B53" w:rsidRDefault="00000000">
      <w:pPr>
        <w:pStyle w:val="a4"/>
        <w:numPr>
          <w:ilvl w:val="0"/>
          <w:numId w:val="3"/>
        </w:numPr>
        <w:tabs>
          <w:tab w:val="left" w:pos="1343"/>
        </w:tabs>
        <w:spacing w:before="96"/>
        <w:ind w:hanging="338"/>
      </w:pPr>
      <w:r>
        <w:rPr>
          <w:w w:val="105"/>
        </w:rPr>
        <w:t>ԻՖԱ- իմունաֆերմենտային</w:t>
      </w:r>
      <w:r>
        <w:rPr>
          <w:spacing w:val="22"/>
          <w:w w:val="105"/>
        </w:rPr>
        <w:t xml:space="preserve"> </w:t>
      </w:r>
      <w:r>
        <w:rPr>
          <w:w w:val="105"/>
        </w:rPr>
        <w:t>անալիզ.</w:t>
      </w:r>
    </w:p>
    <w:p w14:paraId="31115860" w14:textId="77777777" w:rsidR="00561B53" w:rsidRDefault="00000000">
      <w:pPr>
        <w:pStyle w:val="a4"/>
        <w:numPr>
          <w:ilvl w:val="0"/>
          <w:numId w:val="3"/>
        </w:numPr>
        <w:tabs>
          <w:tab w:val="left" w:pos="1343"/>
        </w:tabs>
        <w:ind w:hanging="338"/>
      </w:pPr>
      <w:r>
        <w:rPr>
          <w:w w:val="110"/>
        </w:rPr>
        <w:t>ՊՇՌ- պոլիմերազային շղթայական</w:t>
      </w:r>
      <w:r>
        <w:rPr>
          <w:spacing w:val="21"/>
          <w:w w:val="110"/>
        </w:rPr>
        <w:t xml:space="preserve"> </w:t>
      </w:r>
      <w:r>
        <w:rPr>
          <w:w w:val="110"/>
        </w:rPr>
        <w:t>ռեակցիա.</w:t>
      </w:r>
    </w:p>
    <w:p w14:paraId="01781566" w14:textId="77777777" w:rsidR="00561B53" w:rsidRDefault="00000000">
      <w:pPr>
        <w:pStyle w:val="a4"/>
        <w:numPr>
          <w:ilvl w:val="0"/>
          <w:numId w:val="3"/>
        </w:numPr>
        <w:tabs>
          <w:tab w:val="left" w:pos="1343"/>
        </w:tabs>
        <w:ind w:hanging="338"/>
      </w:pPr>
      <w:r>
        <w:rPr>
          <w:w w:val="105"/>
        </w:rPr>
        <w:t>ՀԲմ- հեպատիտ</w:t>
      </w:r>
      <w:r>
        <w:rPr>
          <w:spacing w:val="25"/>
          <w:w w:val="105"/>
        </w:rPr>
        <w:t xml:space="preserve"> </w:t>
      </w:r>
      <w:r>
        <w:rPr>
          <w:w w:val="105"/>
        </w:rPr>
        <w:t>Բ-ի մակերեսային հակածնի (HbsAg) նկատմամբ հետազոտություն.</w:t>
      </w:r>
    </w:p>
    <w:p w14:paraId="76D99835" w14:textId="77777777" w:rsidR="00561B53" w:rsidRDefault="00000000">
      <w:pPr>
        <w:pStyle w:val="a4"/>
        <w:numPr>
          <w:ilvl w:val="0"/>
          <w:numId w:val="3"/>
        </w:numPr>
        <w:tabs>
          <w:tab w:val="left" w:pos="1343"/>
        </w:tabs>
        <w:spacing w:before="163"/>
        <w:ind w:hanging="338"/>
      </w:pPr>
      <w:r>
        <w:rPr>
          <w:w w:val="110"/>
        </w:rPr>
        <w:t>ԱԼՏ- ալանին</w:t>
      </w:r>
      <w:r>
        <w:rPr>
          <w:spacing w:val="15"/>
          <w:w w:val="110"/>
        </w:rPr>
        <w:t xml:space="preserve"> </w:t>
      </w:r>
      <w:r>
        <w:rPr>
          <w:w w:val="110"/>
        </w:rPr>
        <w:t>ամինատրանսֆերազներ.</w:t>
      </w:r>
    </w:p>
    <w:p w14:paraId="14B12544" w14:textId="77777777" w:rsidR="00561B53" w:rsidRDefault="00000000">
      <w:pPr>
        <w:pStyle w:val="a4"/>
        <w:numPr>
          <w:ilvl w:val="0"/>
          <w:numId w:val="3"/>
        </w:numPr>
        <w:tabs>
          <w:tab w:val="left" w:pos="1343"/>
        </w:tabs>
        <w:ind w:hanging="338"/>
      </w:pPr>
      <w:r>
        <w:rPr>
          <w:w w:val="110"/>
        </w:rPr>
        <w:t>ԱՍՏ- ասպարտատ</w:t>
      </w:r>
      <w:r>
        <w:rPr>
          <w:spacing w:val="5"/>
          <w:w w:val="110"/>
        </w:rPr>
        <w:t xml:space="preserve"> </w:t>
      </w:r>
      <w:r>
        <w:rPr>
          <w:w w:val="110"/>
        </w:rPr>
        <w:t>ամինատրանսֆերազներ։</w:t>
      </w:r>
    </w:p>
    <w:p w14:paraId="6AEF5208" w14:textId="77777777" w:rsidR="00561B53" w:rsidRDefault="00561B53">
      <w:p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7A2ADCD0" w14:textId="77777777" w:rsidR="00561B53" w:rsidRDefault="00561B53">
      <w:pPr>
        <w:pStyle w:val="a3"/>
        <w:rPr>
          <w:sz w:val="20"/>
        </w:rPr>
      </w:pPr>
    </w:p>
    <w:p w14:paraId="59660495" w14:textId="77777777" w:rsidR="00561B53" w:rsidRDefault="00561B53">
      <w:pPr>
        <w:pStyle w:val="a3"/>
        <w:rPr>
          <w:sz w:val="20"/>
        </w:rPr>
      </w:pPr>
    </w:p>
    <w:p w14:paraId="39CAAD0F" w14:textId="77777777" w:rsidR="00561B53" w:rsidRDefault="00561B53">
      <w:pPr>
        <w:pStyle w:val="a3"/>
        <w:rPr>
          <w:sz w:val="20"/>
        </w:rPr>
      </w:pPr>
    </w:p>
    <w:p w14:paraId="2F5DE5A0" w14:textId="77777777" w:rsidR="00561B53" w:rsidRDefault="00561B53">
      <w:pPr>
        <w:pStyle w:val="a3"/>
        <w:rPr>
          <w:sz w:val="20"/>
        </w:rPr>
      </w:pPr>
    </w:p>
    <w:p w14:paraId="403F0869" w14:textId="77777777" w:rsidR="00561B53" w:rsidRDefault="00561B53">
      <w:pPr>
        <w:pStyle w:val="a3"/>
        <w:rPr>
          <w:sz w:val="20"/>
        </w:rPr>
      </w:pPr>
    </w:p>
    <w:p w14:paraId="4D328374" w14:textId="77777777" w:rsidR="00561B53" w:rsidRDefault="00561B53">
      <w:pPr>
        <w:pStyle w:val="a3"/>
        <w:spacing w:before="3"/>
        <w:rPr>
          <w:sz w:val="20"/>
        </w:rPr>
      </w:pPr>
    </w:p>
    <w:p w14:paraId="25E9D4C8" w14:textId="77777777" w:rsidR="00561B53" w:rsidRDefault="00000000">
      <w:pPr>
        <w:pStyle w:val="a3"/>
        <w:spacing w:before="96"/>
        <w:ind w:right="797"/>
        <w:jc w:val="right"/>
      </w:pPr>
      <w:r>
        <w:rPr>
          <w:color w:val="333333"/>
        </w:rPr>
        <w:t>Ձև 1</w:t>
      </w:r>
    </w:p>
    <w:p w14:paraId="1694B5C1" w14:textId="77777777" w:rsidR="00561B53" w:rsidRDefault="00561B53">
      <w:pPr>
        <w:pStyle w:val="a3"/>
        <w:spacing w:before="10"/>
        <w:rPr>
          <w:sz w:val="27"/>
        </w:rPr>
      </w:pPr>
    </w:p>
    <w:p w14:paraId="620D7052" w14:textId="77777777" w:rsidR="00561B53" w:rsidRDefault="00000000">
      <w:pPr>
        <w:pStyle w:val="a3"/>
        <w:ind w:left="893" w:right="1024"/>
        <w:jc w:val="center"/>
      </w:pPr>
      <w:r>
        <w:rPr>
          <w:color w:val="333333"/>
        </w:rPr>
        <w:t>ՔԱՆԱԿԱԿԱԶՄ</w:t>
      </w:r>
    </w:p>
    <w:p w14:paraId="389AF75F" w14:textId="77777777" w:rsidR="00561B53" w:rsidRDefault="00000000">
      <w:pPr>
        <w:pStyle w:val="a3"/>
        <w:spacing w:before="47" w:line="285" w:lineRule="auto"/>
        <w:ind w:left="907" w:right="1024"/>
        <w:jc w:val="center"/>
      </w:pPr>
      <w:r>
        <w:rPr>
          <w:noProof/>
        </w:rPr>
        <w:drawing>
          <wp:anchor distT="0" distB="0" distL="0" distR="0" simplePos="0" relativeHeight="251650048" behindDoc="1" locked="0" layoutInCell="1" allowOverlap="1" wp14:anchorId="4CF234C3" wp14:editId="02DF0C30">
            <wp:simplePos x="0" y="0"/>
            <wp:positionH relativeFrom="page">
              <wp:posOffset>326136</wp:posOffset>
            </wp:positionH>
            <wp:positionV relativeFrom="paragraph">
              <wp:posOffset>571748</wp:posOffset>
            </wp:positionV>
            <wp:extent cx="217931" cy="2118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1" cy="2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ԱՐՅԱՆ ՄԵՋ ՀԵՊԱՏԻՏ Բ-Ի ՎԻՐՈՒՍԻ ՄԱԿԵՐԵՍԱՅԻՆ ՀԱԿԱԾՆԻ (HBSAg) ՆԿԱՏՄԱՄԲ ՊԱՐՏԱԴԻՐ ՀԵՏԱԶՈՏՈՒԹՅԱՆ ԵՆԹԱԿԱ</w:t>
      </w:r>
    </w:p>
    <w:p w14:paraId="2C10BB79" w14:textId="77777777" w:rsidR="00561B53" w:rsidRDefault="00561B53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4096"/>
        <w:gridCol w:w="10346"/>
      </w:tblGrid>
      <w:tr w:rsidR="00561B53" w14:paraId="1714C76E" w14:textId="77777777">
        <w:trPr>
          <w:trHeight w:val="273"/>
        </w:trPr>
        <w:tc>
          <w:tcPr>
            <w:tcW w:w="335" w:type="dxa"/>
            <w:tcBorders>
              <w:left w:val="nil"/>
              <w:bottom w:val="single" w:sz="18" w:space="0" w:color="FFFFFF"/>
              <w:right w:val="single" w:sz="6" w:space="0" w:color="A0A0A0"/>
            </w:tcBorders>
          </w:tcPr>
          <w:p w14:paraId="18F4E122" w14:textId="77777777" w:rsidR="00561B53" w:rsidRDefault="00000000">
            <w:pPr>
              <w:pStyle w:val="TableParagraph"/>
              <w:spacing w:before="28"/>
              <w:ind w:left="15"/>
              <w:jc w:val="center"/>
              <w:rPr>
                <w:sz w:val="18"/>
              </w:rPr>
            </w:pPr>
            <w:r>
              <w:rPr>
                <w:color w:val="333333"/>
                <w:w w:val="98"/>
                <w:sz w:val="18"/>
              </w:rPr>
              <w:t>N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6" w:space="0" w:color="A0A0A0"/>
              <w:bottom w:val="single" w:sz="12" w:space="0" w:color="A0A0A0"/>
              <w:right w:val="single" w:sz="12" w:space="0" w:color="A0A0A0"/>
            </w:tcBorders>
          </w:tcPr>
          <w:p w14:paraId="056D9678" w14:textId="77777777" w:rsidR="00561B53" w:rsidRDefault="00000000">
            <w:pPr>
              <w:pStyle w:val="TableParagraph"/>
              <w:spacing w:before="28"/>
              <w:ind w:left="1267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Քանակակազմեր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 w14:paraId="58322726" w14:textId="77777777" w:rsidR="00561B53" w:rsidRDefault="00000000">
            <w:pPr>
              <w:pStyle w:val="TableParagraph"/>
              <w:spacing w:before="28"/>
              <w:ind w:left="3522" w:right="3506"/>
              <w:jc w:val="center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Հետազոտության ժամանակաշրջան</w:t>
            </w:r>
          </w:p>
        </w:tc>
      </w:tr>
      <w:tr w:rsidR="00561B53" w14:paraId="544AC2CD" w14:textId="77777777">
        <w:trPr>
          <w:trHeight w:val="529"/>
        </w:trPr>
        <w:tc>
          <w:tcPr>
            <w:tcW w:w="335" w:type="dxa"/>
            <w:tcBorders>
              <w:top w:val="single" w:sz="18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13338CA6" w14:textId="77777777" w:rsidR="00561B53" w:rsidRDefault="00000000">
            <w:pPr>
              <w:pStyle w:val="TableParagraph"/>
              <w:spacing w:before="28"/>
              <w:ind w:left="125"/>
              <w:jc w:val="center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1.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BA76CEF" w14:textId="77777777" w:rsidR="00561B53" w:rsidRDefault="00000000">
            <w:pPr>
              <w:pStyle w:val="TableParagraph"/>
              <w:spacing w:before="28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 (դրա բաղադրամասերի), օրգանների և</w:t>
            </w:r>
          </w:p>
          <w:p w14:paraId="210AE23F" w14:textId="77777777" w:rsidR="00561B53" w:rsidRDefault="00000000">
            <w:pPr>
              <w:pStyle w:val="TableParagraph"/>
              <w:spacing w:before="45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հյուսվածքների, սերմի դոնորներ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 w14:paraId="39964110" w14:textId="77777777" w:rsidR="00561B53" w:rsidRDefault="00000000">
            <w:pPr>
              <w:pStyle w:val="TableParagraph"/>
              <w:spacing w:before="28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Յուրաքանչյուր արյունատվության ժամանակ, յուրաքանչյուր անգամ անձից դոնորական նյութ վերցնելիս</w:t>
            </w:r>
          </w:p>
        </w:tc>
      </w:tr>
      <w:tr w:rsidR="00561B53" w14:paraId="31D765BC" w14:textId="77777777">
        <w:trPr>
          <w:trHeight w:val="278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532010F5" w14:textId="77777777" w:rsidR="00561B53" w:rsidRDefault="00000000">
            <w:pPr>
              <w:pStyle w:val="TableParagraph"/>
              <w:spacing w:before="27"/>
              <w:ind w:left="101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2.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03762B8" w14:textId="77777777" w:rsidR="00561B53" w:rsidRDefault="00000000">
            <w:pPr>
              <w:pStyle w:val="TableParagraph"/>
              <w:spacing w:before="27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Հղիներ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 w14:paraId="37D2ECE9" w14:textId="77777777" w:rsidR="00561B53" w:rsidRDefault="00000000">
            <w:pPr>
              <w:pStyle w:val="TableParagraph"/>
              <w:spacing w:before="27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Հղիության I, III եռամսյակում</w:t>
            </w:r>
          </w:p>
        </w:tc>
      </w:tr>
      <w:tr w:rsidR="00561B53" w14:paraId="3529C134" w14:textId="77777777">
        <w:trPr>
          <w:trHeight w:val="276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2F66B4E4" w14:textId="77777777" w:rsidR="00561B53" w:rsidRDefault="00000000">
            <w:pPr>
              <w:pStyle w:val="TableParagraph"/>
              <w:spacing w:before="25"/>
              <w:ind w:left="91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3.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2364F45" w14:textId="77777777" w:rsidR="00561B53" w:rsidRDefault="00000000">
            <w:pPr>
              <w:pStyle w:val="TableParagraph"/>
              <w:spacing w:before="25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 և դրա բաղադրիչների ռեցիպիենտներ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 w14:paraId="488BC5A2" w14:textId="77777777" w:rsidR="00561B53" w:rsidRDefault="00000000">
            <w:pPr>
              <w:pStyle w:val="TableParagraph"/>
              <w:spacing w:before="25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Հեպատիտ Բ-ի կասկածի ժամանակ և վերջին փոխներարկումից հետո 6 ամսվա ընթացքում</w:t>
            </w:r>
          </w:p>
        </w:tc>
      </w:tr>
      <w:tr w:rsidR="00561B53" w14:paraId="20019281" w14:textId="77777777">
        <w:trPr>
          <w:trHeight w:val="1033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1DE5AA34" w14:textId="77777777" w:rsidR="00561B53" w:rsidRDefault="00000000">
            <w:pPr>
              <w:pStyle w:val="TableParagraph"/>
              <w:spacing w:before="27"/>
              <w:ind w:left="88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4.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EBF5D38" w14:textId="77777777" w:rsidR="00561B53" w:rsidRDefault="00000000">
            <w:pPr>
              <w:pStyle w:val="TableParagraph"/>
              <w:spacing w:before="27" w:line="292" w:lineRule="auto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Սուր (հղիության III եռամսյակում) և քրոնիկ հեպատիտ Բ-ով մայրերից, ինչպես նաև ՀԲմ հակածին ունեցող մայրերից ծնված</w:t>
            </w:r>
          </w:p>
          <w:p w14:paraId="5E67D607" w14:textId="77777777" w:rsidR="00561B53" w:rsidRDefault="00000000">
            <w:pPr>
              <w:pStyle w:val="TableParagraph"/>
              <w:spacing w:line="205" w:lineRule="exact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երեխաներ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 w14:paraId="508ABC95" w14:textId="77777777" w:rsidR="00561B53" w:rsidRDefault="00000000">
            <w:pPr>
              <w:pStyle w:val="TableParagraph"/>
              <w:spacing w:before="27" w:line="292" w:lineRule="auto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Ծնվելուց հետո մինչև 12 ժամվա ընթացքում, անկախ քաշից, ստանում են հեպատիտ Բ-ի դեմ պատվաստում և հեպատիտ Բ-ի իմունոգլոբուլին՝ տարբեր վերջույթներին: 9-12 ամսականում իրականացվում է հետազոտություն ՀԲմ հակածնի և հակամարմինների նկատմամբ: Եթե հեպատիտ Բ-ի պատվաստումները կատարվել են ուշացումով, ապա</w:t>
            </w:r>
          </w:p>
          <w:p w14:paraId="75718B80" w14:textId="77777777" w:rsidR="00561B53" w:rsidRDefault="00000000">
            <w:pPr>
              <w:pStyle w:val="TableParagraph"/>
              <w:spacing w:line="205" w:lineRule="exact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հետազոտությունն իրականացվում է վերջին դեղաչափից 1-2 ամիս հետո</w:t>
            </w:r>
          </w:p>
        </w:tc>
      </w:tr>
      <w:tr w:rsidR="00561B53" w14:paraId="3260C943" w14:textId="77777777">
        <w:trPr>
          <w:trHeight w:val="1287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775E3301" w14:textId="77777777" w:rsidR="00561B53" w:rsidRDefault="00000000">
            <w:pPr>
              <w:pStyle w:val="TableParagraph"/>
              <w:spacing w:before="26"/>
              <w:ind w:left="90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5.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3D7ACE3" w14:textId="77777777" w:rsidR="00561B53" w:rsidRDefault="00000000">
            <w:pPr>
              <w:pStyle w:val="TableParagraph"/>
              <w:spacing w:before="28" w:line="292" w:lineRule="auto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Դոնորական արյան և դրա բաղադրիչների, օրգանների և հյուսվածքների նախապատրաստում, վերամշակում, պահպանում և անվտանգության ապահովում</w:t>
            </w:r>
          </w:p>
          <w:p w14:paraId="341086AA" w14:textId="77777777" w:rsidR="00561B53" w:rsidRDefault="00000000">
            <w:pPr>
              <w:pStyle w:val="TableParagraph"/>
              <w:spacing w:line="205" w:lineRule="exact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իրականացնող անձնակազմը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 w14:paraId="790AE785" w14:textId="77777777" w:rsidR="00561B53" w:rsidRDefault="00000000">
            <w:pPr>
              <w:pStyle w:val="TableParagraph"/>
              <w:spacing w:before="28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Աշխատանքի ընդունվելիս և հետագայում տարին 1 անգամ, լրացուցիչ՝ համաճարակաբանական ցուցումով</w:t>
            </w:r>
          </w:p>
        </w:tc>
      </w:tr>
      <w:tr w:rsidR="00561B53" w14:paraId="6CBBF92C" w14:textId="77777777">
        <w:trPr>
          <w:trHeight w:val="1031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4615D134" w14:textId="77777777" w:rsidR="00561B53" w:rsidRDefault="00000000">
            <w:pPr>
              <w:pStyle w:val="TableParagraph"/>
              <w:spacing w:before="25"/>
              <w:ind w:left="87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6.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E0784C4" w14:textId="77777777" w:rsidR="00561B53" w:rsidRDefault="00000000">
            <w:pPr>
              <w:pStyle w:val="TableParagraph"/>
              <w:spacing w:before="25" w:line="292" w:lineRule="auto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Հեմոդիալիզի, երիկամների փոխպատվաստման, վերակենդանացման, վիրաբուժական և հեմատոլոգիայի</w:t>
            </w:r>
          </w:p>
          <w:p w14:paraId="117D3AFB" w14:textId="77777777" w:rsidR="00561B53" w:rsidRDefault="00000000">
            <w:pPr>
              <w:pStyle w:val="TableParagraph"/>
              <w:spacing w:before="1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բաժանմունքների պացիենտները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 w14:paraId="0C4C789E" w14:textId="77777777" w:rsidR="00561B53" w:rsidRDefault="00000000">
            <w:pPr>
              <w:pStyle w:val="TableParagraph"/>
              <w:spacing w:before="25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Բաժանմունք ընդունվելիս և հետագայում՝ համաճարակաբանական ցուցումով</w:t>
            </w:r>
          </w:p>
        </w:tc>
      </w:tr>
      <w:tr w:rsidR="00561B53" w14:paraId="460A00B5" w14:textId="77777777">
        <w:trPr>
          <w:trHeight w:val="1287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52FA89" w14:textId="77777777" w:rsidR="00561B53" w:rsidRDefault="00000000">
            <w:pPr>
              <w:pStyle w:val="TableParagraph"/>
              <w:spacing w:before="27"/>
              <w:ind w:left="101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7.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61FC76" w14:textId="77777777" w:rsidR="00561B53" w:rsidRDefault="00000000">
            <w:pPr>
              <w:pStyle w:val="TableParagraph"/>
              <w:spacing w:before="27" w:line="292" w:lineRule="auto"/>
              <w:ind w:left="30" w:right="27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Ցանկացած քրոնիկական հիվանդություն ունեցող պացիենտ (շաքարային դիաբետ, ՄԻԱՎ-վարակ, տուբերկուլոզ, չարորակ նորագոյացություն, հոգեկան առողջության</w:t>
            </w:r>
          </w:p>
          <w:p w14:paraId="7E1F1887" w14:textId="77777777" w:rsidR="00561B53" w:rsidRDefault="00000000">
            <w:pPr>
              <w:pStyle w:val="TableParagraph"/>
              <w:spacing w:before="1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խնդիրներ)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FCE5D6" w14:textId="77777777" w:rsidR="00561B53" w:rsidRDefault="00000000">
            <w:pPr>
              <w:pStyle w:val="TableParagraph"/>
              <w:spacing w:before="27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Առաջնային լաբորատոր հետազոտության ժամանակ և հետագայում՝ ըստ ցուցումների</w:t>
            </w:r>
          </w:p>
        </w:tc>
      </w:tr>
    </w:tbl>
    <w:p w14:paraId="08CA01EA" w14:textId="77777777" w:rsidR="00561B53" w:rsidRDefault="00561B53">
      <w:pPr>
        <w:rPr>
          <w:sz w:val="18"/>
          <w:szCs w:val="18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48B81F89" w14:textId="77777777" w:rsidR="00561B53" w:rsidRDefault="00561B53">
      <w:pPr>
        <w:pStyle w:val="a3"/>
        <w:rPr>
          <w:sz w:val="20"/>
        </w:rPr>
      </w:pPr>
    </w:p>
    <w:p w14:paraId="5A9EA714" w14:textId="77777777" w:rsidR="00561B53" w:rsidRDefault="00561B53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4096"/>
        <w:gridCol w:w="10353"/>
      </w:tblGrid>
      <w:tr w:rsidR="00561B53" w14:paraId="16538958" w14:textId="77777777">
        <w:trPr>
          <w:trHeight w:val="1286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 w14:paraId="137CA214" w14:textId="77777777" w:rsidR="00561B53" w:rsidRDefault="00000000">
            <w:pPr>
              <w:pStyle w:val="TableParagraph"/>
              <w:spacing w:before="27"/>
              <w:ind w:left="97"/>
              <w:rPr>
                <w:sz w:val="18"/>
              </w:rPr>
            </w:pPr>
            <w:r>
              <w:rPr>
                <w:color w:val="333333"/>
                <w:w w:val="130"/>
                <w:sz w:val="18"/>
              </w:rPr>
              <w:t>8.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F629DC0" w14:textId="77777777" w:rsidR="00561B53" w:rsidRDefault="00000000">
            <w:pPr>
              <w:pStyle w:val="TableParagraph"/>
              <w:spacing w:before="27" w:line="292" w:lineRule="auto"/>
              <w:ind w:left="38" w:right="7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Լյարդի քրոնիկ ախտահարմամբ կամ դրանց կասկածով պացիենտները (քրոնիկ հեպատիտ, լյարդի ցիռոզ, լյարդի առաջնային քաղցկեղ և հեպատոբիլիար համակարգի</w:t>
            </w:r>
            <w:r>
              <w:rPr>
                <w:color w:val="333333"/>
                <w:spacing w:val="7"/>
                <w:w w:val="110"/>
                <w:sz w:val="18"/>
                <w:szCs w:val="18"/>
              </w:rPr>
              <w:t xml:space="preserve"> </w:t>
            </w:r>
            <w:r>
              <w:rPr>
                <w:color w:val="333333"/>
                <w:w w:val="110"/>
                <w:sz w:val="18"/>
                <w:szCs w:val="18"/>
              </w:rPr>
              <w:t>այլ</w:t>
            </w:r>
          </w:p>
          <w:p w14:paraId="754AA956" w14:textId="77777777" w:rsidR="00561B53" w:rsidRDefault="00000000">
            <w:pPr>
              <w:pStyle w:val="TableParagraph"/>
              <w:spacing w:line="205" w:lineRule="exact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քրոնիկ հիվանդություններ)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 w14:paraId="4C4F393C" w14:textId="77777777" w:rsidR="00561B53" w:rsidRDefault="00000000">
            <w:pPr>
              <w:pStyle w:val="TableParagraph"/>
              <w:spacing w:before="27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Առաջնային լաբորատոր հետազոտության ժամանակ և հետագայում՝ ըստ ցուցումների</w:t>
            </w:r>
          </w:p>
        </w:tc>
      </w:tr>
      <w:tr w:rsidR="00561B53" w14:paraId="6C335C05" w14:textId="77777777">
        <w:trPr>
          <w:trHeight w:val="1286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 w14:paraId="1DC8A094" w14:textId="77777777" w:rsidR="00561B53" w:rsidRDefault="00000000">
            <w:pPr>
              <w:pStyle w:val="TableParagraph"/>
              <w:spacing w:before="25"/>
              <w:ind w:left="107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9.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C51CAB" w14:textId="77777777" w:rsidR="00561B53" w:rsidRDefault="00000000">
            <w:pPr>
              <w:pStyle w:val="TableParagraph"/>
              <w:spacing w:before="25" w:line="292" w:lineRule="auto"/>
              <w:ind w:left="38" w:right="27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Թմրաբանական, մաշկա-վեներական բժշկական կազմակերպությունների, կաբինետների պացիենտները (բացառությամբ մաշկային, սնկային և քոս</w:t>
            </w:r>
          </w:p>
          <w:p w14:paraId="08E989DE" w14:textId="77777777" w:rsidR="00561B53" w:rsidRDefault="00000000">
            <w:pPr>
              <w:pStyle w:val="TableParagraph"/>
              <w:spacing w:before="3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հիվանդությամբ պացիենտների)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 w14:paraId="025AB08A" w14:textId="77777777" w:rsidR="00561B53" w:rsidRDefault="00000000">
            <w:pPr>
              <w:pStyle w:val="TableParagraph"/>
              <w:spacing w:before="25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Հաշվառման վերցնելիս և հաջորդիվ՝ ոչ պակաս տարին 1 անգամ, լրացուցիչ՝ ըստ ցուցումների</w:t>
            </w:r>
          </w:p>
        </w:tc>
      </w:tr>
      <w:tr w:rsidR="00561B53" w14:paraId="10E5547E" w14:textId="77777777">
        <w:trPr>
          <w:trHeight w:val="1031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 w14:paraId="095E2D60" w14:textId="77777777" w:rsidR="00561B53" w:rsidRDefault="00000000">
            <w:pPr>
              <w:pStyle w:val="TableParagraph"/>
              <w:spacing w:before="27"/>
              <w:ind w:left="28"/>
              <w:rPr>
                <w:sz w:val="18"/>
              </w:rPr>
            </w:pPr>
            <w:r>
              <w:rPr>
                <w:color w:val="333333"/>
                <w:w w:val="115"/>
                <w:sz w:val="18"/>
              </w:rPr>
              <w:t>10.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FF6229" w14:textId="77777777" w:rsidR="00561B53" w:rsidRDefault="00000000">
            <w:pPr>
              <w:pStyle w:val="TableParagraph"/>
              <w:spacing w:before="27" w:line="292" w:lineRule="auto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 xml:space="preserve">Վիրաբուժական միջամտությունների համար բժշկական կազմակերպություն ընդունված </w:t>
            </w:r>
            <w:r>
              <w:rPr>
                <w:color w:val="333333"/>
                <w:w w:val="111"/>
                <w:sz w:val="18"/>
                <w:szCs w:val="18"/>
              </w:rPr>
              <w:t>պ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14"/>
                <w:sz w:val="18"/>
                <w:szCs w:val="18"/>
              </w:rPr>
              <w:t>ց</w:t>
            </w:r>
            <w:r>
              <w:rPr>
                <w:color w:val="333333"/>
                <w:w w:val="112"/>
                <w:sz w:val="18"/>
                <w:szCs w:val="18"/>
              </w:rPr>
              <w:t>ի</w:t>
            </w:r>
            <w:r>
              <w:rPr>
                <w:color w:val="333333"/>
                <w:w w:val="110"/>
                <w:sz w:val="18"/>
                <w:szCs w:val="18"/>
              </w:rPr>
              <w:t>ե</w:t>
            </w:r>
            <w:r>
              <w:rPr>
                <w:color w:val="333333"/>
                <w:w w:val="113"/>
                <w:sz w:val="18"/>
                <w:szCs w:val="18"/>
              </w:rPr>
              <w:t>ն</w:t>
            </w:r>
            <w:r>
              <w:rPr>
                <w:color w:val="333333"/>
                <w:w w:val="110"/>
                <w:sz w:val="18"/>
                <w:szCs w:val="18"/>
              </w:rPr>
              <w:t>տ</w:t>
            </w:r>
            <w:r>
              <w:rPr>
                <w:color w:val="333333"/>
                <w:w w:val="113"/>
                <w:sz w:val="18"/>
                <w:szCs w:val="18"/>
              </w:rPr>
              <w:t>ն</w:t>
            </w:r>
            <w:r>
              <w:rPr>
                <w:color w:val="333333"/>
                <w:w w:val="110"/>
                <w:sz w:val="18"/>
                <w:szCs w:val="18"/>
              </w:rPr>
              <w:t>ե</w:t>
            </w:r>
            <w:r>
              <w:rPr>
                <w:color w:val="333333"/>
                <w:w w:val="113"/>
                <w:sz w:val="18"/>
                <w:szCs w:val="18"/>
              </w:rPr>
              <w:t>րը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>
              <w:rPr>
                <w:color w:val="333333"/>
                <w:w w:val="42"/>
                <w:sz w:val="18"/>
                <w:szCs w:val="18"/>
              </w:rPr>
              <w:t></w:t>
            </w:r>
            <w:r>
              <w:rPr>
                <w:color w:val="333333"/>
                <w:w w:val="115"/>
                <w:sz w:val="18"/>
                <w:szCs w:val="18"/>
              </w:rPr>
              <w:t>բ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14"/>
                <w:sz w:val="18"/>
                <w:szCs w:val="18"/>
              </w:rPr>
              <w:t>ց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07"/>
                <w:sz w:val="18"/>
                <w:szCs w:val="18"/>
              </w:rPr>
              <w:t>ռ</w:t>
            </w:r>
            <w:r>
              <w:rPr>
                <w:color w:val="333333"/>
                <w:w w:val="108"/>
                <w:sz w:val="18"/>
                <w:szCs w:val="18"/>
              </w:rPr>
              <w:t>ո</w:t>
            </w:r>
            <w:r>
              <w:rPr>
                <w:color w:val="333333"/>
                <w:w w:val="78"/>
                <w:sz w:val="18"/>
                <w:szCs w:val="18"/>
              </w:rPr>
              <w:t>ւ</w:t>
            </w:r>
            <w:r>
              <w:rPr>
                <w:color w:val="333333"/>
                <w:w w:val="108"/>
                <w:sz w:val="18"/>
                <w:szCs w:val="18"/>
              </w:rPr>
              <w:t>թ</w:t>
            </w:r>
            <w:r>
              <w:rPr>
                <w:color w:val="333333"/>
                <w:w w:val="101"/>
                <w:sz w:val="18"/>
                <w:szCs w:val="18"/>
              </w:rPr>
              <w:t>յ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08"/>
                <w:sz w:val="18"/>
                <w:szCs w:val="18"/>
              </w:rPr>
              <w:t>մ</w:t>
            </w:r>
            <w:r>
              <w:rPr>
                <w:color w:val="333333"/>
                <w:w w:val="115"/>
                <w:sz w:val="18"/>
                <w:szCs w:val="18"/>
              </w:rPr>
              <w:t>բ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>
              <w:rPr>
                <w:color w:val="333333"/>
                <w:w w:val="128"/>
                <w:sz w:val="18"/>
                <w:szCs w:val="18"/>
              </w:rPr>
              <w:t>0</w:t>
            </w:r>
            <w:r>
              <w:rPr>
                <w:color w:val="333333"/>
                <w:w w:val="105"/>
                <w:sz w:val="18"/>
                <w:szCs w:val="18"/>
              </w:rPr>
              <w:t>-</w:t>
            </w:r>
            <w:r>
              <w:rPr>
                <w:color w:val="333333"/>
                <w:w w:val="83"/>
                <w:sz w:val="18"/>
                <w:szCs w:val="18"/>
              </w:rPr>
              <w:t>1</w:t>
            </w:r>
            <w:r>
              <w:rPr>
                <w:color w:val="333333"/>
                <w:w w:val="126"/>
                <w:sz w:val="18"/>
                <w:szCs w:val="18"/>
              </w:rPr>
              <w:t>8</w:t>
            </w:r>
          </w:p>
          <w:p w14:paraId="6C65B820" w14:textId="77777777" w:rsidR="00561B53" w:rsidRDefault="00000000">
            <w:pPr>
              <w:pStyle w:val="TableParagraph"/>
              <w:spacing w:before="1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տա</w:t>
            </w:r>
            <w:r>
              <w:rPr>
                <w:color w:val="333333"/>
                <w:w w:val="113"/>
                <w:sz w:val="18"/>
                <w:szCs w:val="18"/>
              </w:rPr>
              <w:t>ր</w:t>
            </w:r>
            <w:r>
              <w:rPr>
                <w:color w:val="333333"/>
                <w:w w:val="110"/>
                <w:sz w:val="18"/>
                <w:szCs w:val="18"/>
              </w:rPr>
              <w:t>ե</w:t>
            </w:r>
            <w:r>
              <w:rPr>
                <w:color w:val="333333"/>
                <w:w w:val="113"/>
                <w:sz w:val="18"/>
                <w:szCs w:val="18"/>
              </w:rPr>
              <w:t>կ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13"/>
                <w:sz w:val="18"/>
                <w:szCs w:val="18"/>
              </w:rPr>
              <w:t>ն</w:t>
            </w:r>
            <w:r>
              <w:rPr>
                <w:color w:val="333333"/>
                <w:spacing w:val="12"/>
                <w:sz w:val="18"/>
                <w:szCs w:val="18"/>
              </w:rPr>
              <w:t xml:space="preserve"> 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15"/>
                <w:sz w:val="18"/>
                <w:szCs w:val="18"/>
              </w:rPr>
              <w:t>զ</w:t>
            </w:r>
            <w:r>
              <w:rPr>
                <w:color w:val="333333"/>
                <w:spacing w:val="1"/>
                <w:w w:val="117"/>
                <w:sz w:val="18"/>
                <w:szCs w:val="18"/>
              </w:rPr>
              <w:t>գ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spacing w:val="-3"/>
                <w:w w:val="115"/>
                <w:sz w:val="18"/>
                <w:szCs w:val="18"/>
              </w:rPr>
              <w:t>բ</w:t>
            </w:r>
            <w:r>
              <w:rPr>
                <w:color w:val="333333"/>
                <w:spacing w:val="3"/>
                <w:w w:val="113"/>
                <w:sz w:val="18"/>
                <w:szCs w:val="18"/>
              </w:rPr>
              <w:t>ն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spacing w:val="-2"/>
                <w:w w:val="113"/>
                <w:sz w:val="18"/>
                <w:szCs w:val="18"/>
              </w:rPr>
              <w:t>կ</w:t>
            </w:r>
            <w:r>
              <w:rPr>
                <w:color w:val="333333"/>
                <w:w w:val="127"/>
                <w:sz w:val="18"/>
                <w:szCs w:val="18"/>
              </w:rPr>
              <w:t>չ</w:t>
            </w:r>
            <w:r>
              <w:rPr>
                <w:color w:val="333333"/>
                <w:w w:val="108"/>
                <w:sz w:val="18"/>
                <w:szCs w:val="18"/>
              </w:rPr>
              <w:t>ո</w:t>
            </w:r>
            <w:r>
              <w:rPr>
                <w:color w:val="333333"/>
                <w:spacing w:val="2"/>
                <w:w w:val="78"/>
                <w:sz w:val="18"/>
                <w:szCs w:val="18"/>
              </w:rPr>
              <w:t>ւ</w:t>
            </w:r>
            <w:r>
              <w:rPr>
                <w:color w:val="333333"/>
                <w:spacing w:val="-3"/>
                <w:w w:val="108"/>
                <w:sz w:val="18"/>
                <w:szCs w:val="18"/>
              </w:rPr>
              <w:t>թ</w:t>
            </w:r>
            <w:r>
              <w:rPr>
                <w:color w:val="333333"/>
                <w:w w:val="101"/>
                <w:sz w:val="18"/>
                <w:szCs w:val="18"/>
              </w:rPr>
              <w:t>յ</w:t>
            </w:r>
            <w:r>
              <w:rPr>
                <w:color w:val="333333"/>
                <w:w w:val="108"/>
                <w:sz w:val="18"/>
                <w:szCs w:val="18"/>
              </w:rPr>
              <w:t>ո</w:t>
            </w:r>
            <w:r>
              <w:rPr>
                <w:color w:val="333333"/>
                <w:w w:val="78"/>
                <w:sz w:val="18"/>
                <w:szCs w:val="18"/>
              </w:rPr>
              <w:t>ւ</w:t>
            </w:r>
            <w:r>
              <w:rPr>
                <w:color w:val="333333"/>
                <w:w w:val="113"/>
                <w:sz w:val="18"/>
                <w:szCs w:val="18"/>
              </w:rPr>
              <w:t>նը</w:t>
            </w:r>
            <w:r>
              <w:rPr>
                <w:color w:val="333333"/>
                <w:w w:val="42"/>
                <w:sz w:val="18"/>
                <w:szCs w:val="18"/>
              </w:rPr>
              <w:t>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 w14:paraId="15559FEF" w14:textId="77777777" w:rsidR="00561B53" w:rsidRDefault="00000000">
            <w:pPr>
              <w:pStyle w:val="TableParagraph"/>
              <w:spacing w:before="27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Բժշկական կազմակերպություն ընդունվելուց առաջ</w:t>
            </w:r>
          </w:p>
        </w:tc>
      </w:tr>
      <w:tr w:rsidR="00561B53" w14:paraId="2B9F82E6" w14:textId="77777777">
        <w:trPr>
          <w:trHeight w:val="531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 w14:paraId="48E70FE2" w14:textId="77777777" w:rsidR="00561B53" w:rsidRDefault="00000000">
            <w:pPr>
              <w:pStyle w:val="TableParagraph"/>
              <w:spacing w:before="30"/>
              <w:ind w:left="66"/>
              <w:rPr>
                <w:sz w:val="18"/>
              </w:rPr>
            </w:pPr>
            <w:r>
              <w:rPr>
                <w:color w:val="333333"/>
                <w:sz w:val="18"/>
              </w:rPr>
              <w:t>11.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3592E16" w14:textId="77777777" w:rsidR="00561B53" w:rsidRDefault="00000000">
            <w:pPr>
              <w:pStyle w:val="TableParagraph"/>
              <w:spacing w:before="30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Քիմիաթերապիա և իմունասուպրեսիվ բուժում</w:t>
            </w:r>
          </w:p>
          <w:p w14:paraId="6F49EBCA" w14:textId="77777777" w:rsidR="00561B53" w:rsidRDefault="00000000">
            <w:pPr>
              <w:pStyle w:val="TableParagraph"/>
              <w:spacing w:before="45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ստացողները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 w14:paraId="01E79082" w14:textId="77777777" w:rsidR="00561B53" w:rsidRDefault="00000000">
            <w:pPr>
              <w:pStyle w:val="TableParagraph"/>
              <w:spacing w:before="30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Բուժում ստանալուց առաջ</w:t>
            </w:r>
          </w:p>
        </w:tc>
      </w:tr>
      <w:tr w:rsidR="00561B53" w14:paraId="7E4B59A8" w14:textId="77777777">
        <w:trPr>
          <w:trHeight w:val="527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 w14:paraId="216D89D3" w14:textId="77777777" w:rsidR="00561B53" w:rsidRDefault="00000000">
            <w:pPr>
              <w:pStyle w:val="TableParagraph"/>
              <w:spacing w:before="26"/>
              <w:ind w:left="42"/>
              <w:rPr>
                <w:sz w:val="18"/>
              </w:rPr>
            </w:pPr>
            <w:r>
              <w:rPr>
                <w:color w:val="333333"/>
                <w:w w:val="110"/>
                <w:sz w:val="18"/>
              </w:rPr>
              <w:t>12.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24D2D16" w14:textId="77777777" w:rsidR="00561B53" w:rsidRDefault="00000000">
            <w:pPr>
              <w:pStyle w:val="TableParagraph"/>
              <w:spacing w:before="26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Շուրջօրյա խնամքի կենտրոնների</w:t>
            </w:r>
          </w:p>
          <w:p w14:paraId="65C758C4" w14:textId="77777777" w:rsidR="00561B53" w:rsidRDefault="00000000">
            <w:pPr>
              <w:pStyle w:val="TableParagraph"/>
              <w:spacing w:before="45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շահառուները և անձնակազմը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 w14:paraId="2BA544C1" w14:textId="77777777" w:rsidR="00561B53" w:rsidRDefault="00000000">
            <w:pPr>
              <w:pStyle w:val="TableParagraph"/>
              <w:spacing w:before="26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Ընդունվելիս և հաջորդիվ` ըստ ցուցումների</w:t>
            </w:r>
          </w:p>
        </w:tc>
      </w:tr>
      <w:tr w:rsidR="00561B53" w14:paraId="2DC4B76C" w14:textId="77777777">
        <w:trPr>
          <w:trHeight w:val="783"/>
        </w:trPr>
        <w:tc>
          <w:tcPr>
            <w:tcW w:w="32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BBB6F0E" w14:textId="77777777" w:rsidR="00561B53" w:rsidRDefault="00000000">
            <w:pPr>
              <w:pStyle w:val="TableParagraph"/>
              <w:spacing w:before="26"/>
              <w:ind w:left="32"/>
              <w:rPr>
                <w:sz w:val="18"/>
              </w:rPr>
            </w:pPr>
            <w:r>
              <w:rPr>
                <w:color w:val="333333"/>
                <w:w w:val="110"/>
                <w:sz w:val="18"/>
              </w:rPr>
              <w:t>13.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A02AA6" w14:textId="77777777" w:rsidR="00561B53" w:rsidRDefault="00000000">
            <w:pPr>
              <w:pStyle w:val="TableParagraph"/>
              <w:spacing w:before="26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Հեպատիտ Բ-ի (քրոնիկ ձևեր) օջախների</w:t>
            </w:r>
          </w:p>
          <w:p w14:paraId="2B9115D8" w14:textId="77777777" w:rsidR="00561B53" w:rsidRDefault="00000000">
            <w:pPr>
              <w:pStyle w:val="TableParagraph"/>
              <w:spacing w:before="4" w:line="250" w:lineRule="atLeast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կոնտակտավորները, այդ թվում՝ սեռական զուգընկերները</w:t>
            </w:r>
          </w:p>
        </w:tc>
        <w:tc>
          <w:tcPr>
            <w:tcW w:w="10353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7FFDCC0" w14:textId="77777777" w:rsidR="00561B53" w:rsidRDefault="00000000">
            <w:pPr>
              <w:pStyle w:val="TableParagraph"/>
              <w:spacing w:before="26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Օջախը հայտնաբերելիս և հաջորդիվ՝ ոչ պակաս տարին 1 անգամ</w:t>
            </w:r>
          </w:p>
        </w:tc>
      </w:tr>
    </w:tbl>
    <w:p w14:paraId="6EBD85DF" w14:textId="77777777" w:rsidR="00561B53" w:rsidRDefault="00561B53">
      <w:pPr>
        <w:rPr>
          <w:sz w:val="18"/>
          <w:szCs w:val="18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77C59B78" w14:textId="77777777" w:rsidR="00561B53" w:rsidRDefault="00561B53">
      <w:pPr>
        <w:pStyle w:val="a3"/>
        <w:spacing w:before="1"/>
        <w:rPr>
          <w:sz w:val="29"/>
        </w:rPr>
      </w:pPr>
    </w:p>
    <w:p w14:paraId="72EA3451" w14:textId="77777777" w:rsidR="00561B53" w:rsidRDefault="00000000">
      <w:pPr>
        <w:pStyle w:val="a3"/>
        <w:spacing w:before="96"/>
        <w:ind w:right="795"/>
        <w:jc w:val="right"/>
      </w:pPr>
      <w:r>
        <w:rPr>
          <w:color w:val="333333"/>
          <w:w w:val="105"/>
        </w:rPr>
        <w:t>Ձև 2</w:t>
      </w:r>
    </w:p>
    <w:p w14:paraId="1DE5ECA8" w14:textId="77777777" w:rsidR="00561B53" w:rsidRDefault="00561B53">
      <w:pPr>
        <w:pStyle w:val="a3"/>
        <w:spacing w:before="6"/>
        <w:rPr>
          <w:sz w:val="19"/>
        </w:rPr>
      </w:pPr>
    </w:p>
    <w:p w14:paraId="18B4ABCC" w14:textId="77777777" w:rsidR="00561B53" w:rsidRDefault="00000000">
      <w:pPr>
        <w:pStyle w:val="a3"/>
        <w:spacing w:before="96"/>
        <w:ind w:left="893" w:right="1024"/>
        <w:jc w:val="center"/>
      </w:pPr>
      <w:r>
        <w:rPr>
          <w:color w:val="333333"/>
        </w:rPr>
        <w:t>ՔԱՆԱԿԱԿԱԶՄ</w:t>
      </w:r>
    </w:p>
    <w:p w14:paraId="662F5E84" w14:textId="77777777" w:rsidR="00561B53" w:rsidRDefault="00000000">
      <w:pPr>
        <w:pStyle w:val="a3"/>
        <w:spacing w:before="45" w:line="285" w:lineRule="auto"/>
        <w:ind w:left="907" w:right="1024"/>
        <w:jc w:val="center"/>
      </w:pPr>
      <w:r>
        <w:rPr>
          <w:noProof/>
        </w:rPr>
        <w:drawing>
          <wp:anchor distT="0" distB="0" distL="0" distR="0" simplePos="0" relativeHeight="251651072" behindDoc="1" locked="0" layoutInCell="1" allowOverlap="1" wp14:anchorId="41E33DC4" wp14:editId="45C5681D">
            <wp:simplePos x="0" y="0"/>
            <wp:positionH relativeFrom="page">
              <wp:posOffset>326136</wp:posOffset>
            </wp:positionH>
            <wp:positionV relativeFrom="paragraph">
              <wp:posOffset>570478</wp:posOffset>
            </wp:positionV>
            <wp:extent cx="255644" cy="21431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44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ԱՐՅԱՆ ՄԵՋ ՀԵՊԱՏԻՏ Ց-Ի ՎԻՐՈՒՍԻ ՀԱԿԱՄԱՐՄԻՆՆԵՐԻ (ՀԱԿԱ-ՀՑՎ–Ի) ԵՎ ՀԵՊԱՏԻՏ Ց-Ի ՎԻՐՈՒՍԻ ՌԻԲՈՆՈՒԿԼԵԻՆԱԹԹՎԻ (ՌՆԹ-Ի) ՊԱՐՏԱԴԻՐ ՀԵՏԱԶՈՏՈՒԹՅԱՆ ԵՆԹԱԿԱ</w:t>
      </w:r>
    </w:p>
    <w:p w14:paraId="4249CAA4" w14:textId="77777777" w:rsidR="00561B53" w:rsidRDefault="00561B53">
      <w:pPr>
        <w:pStyle w:val="a3"/>
        <w:spacing w:before="6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7594"/>
        <w:gridCol w:w="6795"/>
      </w:tblGrid>
      <w:tr w:rsidR="00561B53" w14:paraId="50B31073" w14:textId="77777777">
        <w:trPr>
          <w:trHeight w:val="275"/>
        </w:trPr>
        <w:tc>
          <w:tcPr>
            <w:tcW w:w="391" w:type="dxa"/>
            <w:tcBorders>
              <w:left w:val="nil"/>
              <w:bottom w:val="single" w:sz="18" w:space="0" w:color="FFFFFF"/>
              <w:right w:val="single" w:sz="6" w:space="0" w:color="A0A0A0"/>
            </w:tcBorders>
          </w:tcPr>
          <w:p w14:paraId="23EFC381" w14:textId="77777777" w:rsidR="00561B53" w:rsidRDefault="00000000">
            <w:pPr>
              <w:pStyle w:val="TableParagraph"/>
              <w:spacing w:before="43"/>
              <w:ind w:left="55"/>
              <w:jc w:val="center"/>
              <w:rPr>
                <w:sz w:val="18"/>
              </w:rPr>
            </w:pPr>
            <w:r>
              <w:rPr>
                <w:color w:val="333333"/>
                <w:w w:val="98"/>
                <w:sz w:val="18"/>
              </w:rPr>
              <w:t>N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6" w:space="0" w:color="A0A0A0"/>
              <w:bottom w:val="single" w:sz="12" w:space="0" w:color="A0A0A0"/>
              <w:right w:val="single" w:sz="12" w:space="0" w:color="EFEFEF"/>
            </w:tcBorders>
          </w:tcPr>
          <w:p w14:paraId="402C021B" w14:textId="77777777" w:rsidR="00561B53" w:rsidRDefault="00000000">
            <w:pPr>
              <w:pStyle w:val="TableParagraph"/>
              <w:spacing w:before="43"/>
              <w:ind w:left="3099" w:right="3084"/>
              <w:jc w:val="center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Քանակակազմ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7359A244" w14:textId="77777777" w:rsidR="00561B53" w:rsidRDefault="00000000">
            <w:pPr>
              <w:pStyle w:val="TableParagraph"/>
              <w:spacing w:before="43"/>
              <w:ind w:left="1741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Հետազոտության ժամանակաշրջան</w:t>
            </w:r>
          </w:p>
        </w:tc>
      </w:tr>
      <w:tr w:rsidR="00561B53" w14:paraId="0AAE2B3B" w14:textId="77777777">
        <w:trPr>
          <w:trHeight w:val="528"/>
        </w:trPr>
        <w:tc>
          <w:tcPr>
            <w:tcW w:w="391" w:type="dxa"/>
            <w:tcBorders>
              <w:top w:val="single" w:sz="18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 w14:paraId="008AEE76" w14:textId="77777777" w:rsidR="00561B53" w:rsidRDefault="00000000">
            <w:pPr>
              <w:pStyle w:val="TableParagraph"/>
              <w:spacing w:before="40"/>
              <w:ind w:left="77" w:right="70"/>
              <w:jc w:val="center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1.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CEAE0CF" w14:textId="77777777" w:rsidR="00561B53" w:rsidRDefault="00000000">
            <w:pPr>
              <w:pStyle w:val="TableParagraph"/>
              <w:spacing w:before="43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 (դրա բաղադրամասերի), օրգանների և հյուսվածքների, սերմի դոնորներ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09BF4B08" w14:textId="77777777" w:rsidR="00561B53" w:rsidRDefault="00000000">
            <w:pPr>
              <w:pStyle w:val="TableParagraph"/>
              <w:spacing w:line="250" w:lineRule="atLeast"/>
              <w:ind w:left="32" w:right="377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Յուրաքանչյուր արյունատվության ժամանակ, յուրաքանչյուր անգամ նրանցից դոնորական նյութ վերցնելիս</w:t>
            </w:r>
          </w:p>
        </w:tc>
      </w:tr>
      <w:tr w:rsidR="00561B53" w14:paraId="7BCCE07C" w14:textId="77777777">
        <w:trPr>
          <w:trHeight w:val="529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 w14:paraId="56BD282F" w14:textId="77777777" w:rsidR="00561B53" w:rsidRDefault="00000000">
            <w:pPr>
              <w:pStyle w:val="TableParagraph"/>
              <w:spacing w:before="43"/>
              <w:ind w:left="77" w:right="71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2.</w:t>
            </w:r>
          </w:p>
        </w:tc>
        <w:tc>
          <w:tcPr>
            <w:tcW w:w="759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1BB844B" w14:textId="77777777" w:rsidR="00561B53" w:rsidRDefault="00000000">
            <w:pPr>
              <w:pStyle w:val="TableParagraph"/>
              <w:spacing w:before="43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Հեպատիտ Ց-ով վարակված մայրերից ծնված մինչև 12 ամսական երեխաները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01CEF656" w14:textId="77777777" w:rsidR="00561B53" w:rsidRDefault="00000000">
            <w:pPr>
              <w:pStyle w:val="TableParagraph"/>
              <w:spacing w:before="9" w:line="252" w:lineRule="exact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2, 6 և 12 ամսականում (2 ամսականում ՀՑՎ ՌՆԹ-ի բացակայության պայմաններում)</w:t>
            </w:r>
          </w:p>
        </w:tc>
      </w:tr>
      <w:tr w:rsidR="00561B53" w14:paraId="0B35417C" w14:textId="77777777">
        <w:trPr>
          <w:trHeight w:val="531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 w14:paraId="7DCCEB6F" w14:textId="77777777" w:rsidR="00561B53" w:rsidRDefault="00000000">
            <w:pPr>
              <w:pStyle w:val="TableParagraph"/>
              <w:spacing w:before="42"/>
              <w:ind w:left="77" w:right="71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3.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970F1F1" w14:textId="77777777" w:rsidR="00561B53" w:rsidRDefault="00000000">
            <w:pPr>
              <w:pStyle w:val="TableParagraph"/>
              <w:spacing w:before="7" w:line="254" w:lineRule="exact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Իմունաանբավարարությամբ անձինք (ՄԻԱՎ վարակով, ուռուցքաբանական պացիենտները, հեմոդիալիզ ստացողները, իմունաճնշիչ դեղորայք ստացողները)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3CFE84B1" w14:textId="77777777" w:rsidR="00561B53" w:rsidRDefault="00000000">
            <w:pPr>
              <w:pStyle w:val="TableParagraph"/>
              <w:spacing w:before="7" w:line="254" w:lineRule="exact"/>
              <w:ind w:left="32" w:right="37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Բաժանմունք ընդունվելիս և հետագայում՝ համաճարակաբանական ցուցումով</w:t>
            </w:r>
          </w:p>
        </w:tc>
      </w:tr>
      <w:tr w:rsidR="00561B53" w14:paraId="3FC70135" w14:textId="77777777">
        <w:trPr>
          <w:trHeight w:val="275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 w14:paraId="151DFAF4" w14:textId="77777777" w:rsidR="00561B53" w:rsidRDefault="00000000">
            <w:pPr>
              <w:pStyle w:val="TableParagraph"/>
              <w:spacing w:before="40"/>
              <w:ind w:left="75" w:right="7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4.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A31325D" w14:textId="77777777" w:rsidR="00561B53" w:rsidRDefault="00000000">
            <w:pPr>
              <w:pStyle w:val="TableParagraph"/>
              <w:spacing w:before="40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Լյարդի անհայտ ծագման հիվանդություն ունեցող անձինք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0C65FDD1" w14:textId="77777777" w:rsidR="00561B53" w:rsidRDefault="00000000">
            <w:pPr>
              <w:pStyle w:val="TableParagraph"/>
              <w:spacing w:before="40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Առաջնային լաբորատոր հետազոտության ընթացքում</w:t>
            </w:r>
          </w:p>
        </w:tc>
      </w:tr>
      <w:tr w:rsidR="00561B53" w14:paraId="63BB8B67" w14:textId="77777777">
        <w:trPr>
          <w:trHeight w:val="781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 w14:paraId="508636A1" w14:textId="77777777" w:rsidR="00561B53" w:rsidRDefault="00000000">
            <w:pPr>
              <w:pStyle w:val="TableParagraph"/>
              <w:spacing w:before="40"/>
              <w:ind w:left="77" w:right="7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5.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7EA994D" w14:textId="77777777" w:rsidR="00561B53" w:rsidRDefault="00000000">
            <w:pPr>
              <w:pStyle w:val="TableParagraph"/>
              <w:spacing w:before="7" w:line="252" w:lineRule="exact"/>
              <w:ind w:left="32" w:right="1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Հեմոդիալիզի, հեմատոլոգիայի և փոխպատվաստումների բաժանմունքների պացիենտները, որոնք բժշկական կազմակերպությունում անընդմեջ անցկացնում են 30 օրից ավելի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0E07FE82" w14:textId="77777777" w:rsidR="00561B53" w:rsidRDefault="00000000">
            <w:pPr>
              <w:pStyle w:val="TableParagraph"/>
              <w:spacing w:before="40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Ընդունվելուց 30 օր անց և հաջորդիվ՝ յուրաքանչյուր ամիս</w:t>
            </w:r>
          </w:p>
        </w:tc>
      </w:tr>
      <w:tr w:rsidR="00561B53" w14:paraId="2131EA75" w14:textId="77777777">
        <w:trPr>
          <w:trHeight w:val="276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 w14:paraId="2CDFE7E1" w14:textId="77777777" w:rsidR="00561B53" w:rsidRDefault="00000000">
            <w:pPr>
              <w:pStyle w:val="TableParagraph"/>
              <w:spacing w:before="42"/>
              <w:ind w:left="77" w:right="70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6.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4CF6713" w14:textId="77777777" w:rsidR="00561B53" w:rsidRDefault="00000000">
            <w:pPr>
              <w:pStyle w:val="TableParagraph"/>
              <w:spacing w:before="42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Սուր հեպատիտ Ց-ի օջախում կոնտակտավորներ, այդ թվում՝ սեռական զուգընկերներ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 w14:paraId="43B2108E" w14:textId="77777777" w:rsidR="00561B53" w:rsidRDefault="00000000">
            <w:pPr>
              <w:pStyle w:val="TableParagraph"/>
              <w:spacing w:before="42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Օջախ արձանագրելիս և հաջորդիվ 30 օրից՝ միանվագ</w:t>
            </w:r>
          </w:p>
        </w:tc>
      </w:tr>
      <w:tr w:rsidR="00561B53" w14:paraId="05EF0673" w14:textId="77777777">
        <w:trPr>
          <w:trHeight w:val="293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2FC604D" w14:textId="77777777" w:rsidR="00561B53" w:rsidRDefault="00000000">
            <w:pPr>
              <w:pStyle w:val="TableParagraph"/>
              <w:spacing w:before="44"/>
              <w:ind w:left="77" w:right="71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7.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7071C9F" w14:textId="77777777" w:rsidR="00561B53" w:rsidRDefault="00000000">
            <w:pPr>
              <w:pStyle w:val="TableParagraph"/>
              <w:spacing w:before="44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Քրոնիկ հեպատիտ Ց-ի օջախում կոնտակտավորներ՝ սեռական զուգընկերներ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6E1F7DF" w14:textId="77777777" w:rsidR="00561B53" w:rsidRDefault="00000000">
            <w:pPr>
              <w:pStyle w:val="TableParagraph"/>
              <w:spacing w:before="44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Օջախ արձանագրելիս</w:t>
            </w:r>
          </w:p>
        </w:tc>
      </w:tr>
    </w:tbl>
    <w:p w14:paraId="3DD7147D" w14:textId="77777777" w:rsidR="00561B53" w:rsidRDefault="00561B53">
      <w:pPr>
        <w:rPr>
          <w:sz w:val="18"/>
          <w:szCs w:val="18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7F39C76A" w14:textId="77777777" w:rsidR="00561B53" w:rsidRDefault="00561B53">
      <w:pPr>
        <w:pStyle w:val="a3"/>
        <w:spacing w:before="1"/>
        <w:rPr>
          <w:sz w:val="29"/>
        </w:rPr>
      </w:pPr>
    </w:p>
    <w:p w14:paraId="66A41CB3" w14:textId="77777777" w:rsidR="00561B53" w:rsidRDefault="00000000">
      <w:pPr>
        <w:pStyle w:val="a3"/>
        <w:spacing w:before="96"/>
        <w:ind w:right="796"/>
        <w:jc w:val="right"/>
      </w:pPr>
      <w:r>
        <w:rPr>
          <w:color w:val="333333"/>
          <w:w w:val="110"/>
        </w:rPr>
        <w:t>Ձև 3</w:t>
      </w:r>
    </w:p>
    <w:p w14:paraId="40EDEE25" w14:textId="77777777" w:rsidR="00561B53" w:rsidRDefault="00561B53">
      <w:pPr>
        <w:pStyle w:val="a3"/>
        <w:spacing w:before="3"/>
        <w:rPr>
          <w:sz w:val="19"/>
        </w:rPr>
      </w:pPr>
    </w:p>
    <w:p w14:paraId="02D5E999" w14:textId="77777777" w:rsidR="00561B53" w:rsidRDefault="00000000">
      <w:pPr>
        <w:spacing w:before="98"/>
        <w:ind w:left="896" w:right="1024"/>
        <w:jc w:val="center"/>
        <w:rPr>
          <w:sz w:val="20"/>
          <w:szCs w:val="20"/>
        </w:rPr>
      </w:pPr>
      <w:r>
        <w:rPr>
          <w:color w:val="333333"/>
          <w:w w:val="105"/>
          <w:sz w:val="20"/>
          <w:szCs w:val="20"/>
        </w:rPr>
        <w:t>ՔԱՆԱԿԱԿԱԶՄ</w:t>
      </w:r>
    </w:p>
    <w:p w14:paraId="636F3220" w14:textId="77777777" w:rsidR="00561B53" w:rsidRDefault="00000000">
      <w:pPr>
        <w:spacing w:before="44"/>
        <w:ind w:left="909" w:right="1024"/>
        <w:jc w:val="center"/>
        <w:rPr>
          <w:sz w:val="20"/>
          <w:szCs w:val="20"/>
        </w:rPr>
      </w:pPr>
      <w:r>
        <w:rPr>
          <w:color w:val="333333"/>
          <w:w w:val="105"/>
          <w:sz w:val="20"/>
          <w:szCs w:val="20"/>
        </w:rPr>
        <w:t>ԱՐՅԱՆ ՄԵՋ ՀԵՊԱՏԻՏ Ց-Ի ՎԻՐՈՒՍԻ ՀԱԿԱՄԱՐՄԻՆՆԵՐԻ (ՀԱԿԱ-ՀՑՎ–Ի) ՊԱՐՏԱԴԻՐ ՀԵՏԱԶՈՏՄԱՆ ԵՆԹԱԿԱ</w:t>
      </w:r>
    </w:p>
    <w:p w14:paraId="3BE2E186" w14:textId="77777777" w:rsidR="00561B53" w:rsidRDefault="00561B53">
      <w:pPr>
        <w:pStyle w:val="a3"/>
        <w:spacing w:before="7"/>
        <w:rPr>
          <w:sz w:val="23"/>
        </w:rPr>
      </w:pPr>
    </w:p>
    <w:tbl>
      <w:tblPr>
        <w:tblStyle w:val="TableNormal"/>
        <w:tblW w:w="0" w:type="auto"/>
        <w:tblInd w:w="217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8401"/>
        <w:gridCol w:w="5747"/>
      </w:tblGrid>
      <w:tr w:rsidR="00561B53" w14:paraId="33BAACE8" w14:textId="77777777">
        <w:trPr>
          <w:trHeight w:val="526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09F2B1BE" w14:textId="77777777" w:rsidR="00561B53" w:rsidRDefault="00000000">
            <w:pPr>
              <w:pStyle w:val="TableParagraph"/>
              <w:spacing w:before="43"/>
              <w:ind w:left="76"/>
              <w:rPr>
                <w:sz w:val="18"/>
              </w:rPr>
            </w:pPr>
            <w:r>
              <w:rPr>
                <w:color w:val="333333"/>
                <w:sz w:val="18"/>
              </w:rPr>
              <w:t>NN</w:t>
            </w:r>
          </w:p>
          <w:p w14:paraId="3E997441" w14:textId="77777777" w:rsidR="00561B53" w:rsidRDefault="00000000">
            <w:pPr>
              <w:pStyle w:val="TableParagraph"/>
              <w:spacing w:before="42"/>
              <w:ind w:left="33"/>
              <w:rPr>
                <w:sz w:val="18"/>
                <w:szCs w:val="18"/>
              </w:rPr>
            </w:pPr>
            <w:r>
              <w:rPr>
                <w:color w:val="333333"/>
                <w:w w:val="140"/>
                <w:sz w:val="18"/>
                <w:szCs w:val="18"/>
              </w:rPr>
              <w:t>ը/կ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00DBE3A" w14:textId="77777777" w:rsidR="00561B53" w:rsidRDefault="00000000">
            <w:pPr>
              <w:pStyle w:val="TableParagraph"/>
              <w:spacing w:before="43"/>
              <w:ind w:left="3501" w:right="3483"/>
              <w:jc w:val="center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Քանակակազմ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4A477E07" w14:textId="77777777" w:rsidR="00561B53" w:rsidRDefault="00000000">
            <w:pPr>
              <w:pStyle w:val="TableParagraph"/>
              <w:spacing w:before="43"/>
              <w:ind w:left="1224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Հետազոտության ժամանակաշրջան</w:t>
            </w:r>
          </w:p>
        </w:tc>
      </w:tr>
      <w:tr w:rsidR="00561B53" w14:paraId="12BC5C4B" w14:textId="77777777">
        <w:trPr>
          <w:trHeight w:val="529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1B881C5F" w14:textId="77777777" w:rsidR="00561B53" w:rsidRDefault="00000000">
            <w:pPr>
              <w:pStyle w:val="TableParagraph"/>
              <w:spacing w:before="42"/>
              <w:ind w:left="68" w:right="51"/>
              <w:jc w:val="center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1.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FB5250E" w14:textId="77777777" w:rsidR="00561B53" w:rsidRDefault="00000000">
            <w:pPr>
              <w:pStyle w:val="TableParagraph"/>
              <w:spacing w:before="42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 (դրա բաղադրամասերի), օրգանների և հյուսվածքների, սերմի դոնորներ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735B5AEE" w14:textId="77777777" w:rsidR="00561B53" w:rsidRDefault="00000000">
            <w:pPr>
              <w:pStyle w:val="TableParagraph"/>
              <w:spacing w:before="8" w:line="252" w:lineRule="exact"/>
              <w:ind w:left="39" w:right="528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Յուրաքանչյուր արյունատվության ժամանակ, յուրաքանչյուր անգամ նրանցից դոնորական նյութ վերցնելիս</w:t>
            </w:r>
          </w:p>
        </w:tc>
      </w:tr>
      <w:tr w:rsidR="00561B53" w14:paraId="7518C70B" w14:textId="77777777">
        <w:trPr>
          <w:trHeight w:val="275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5F2D5839" w14:textId="77777777" w:rsidR="00561B53" w:rsidRDefault="00000000">
            <w:pPr>
              <w:pStyle w:val="TableParagraph"/>
              <w:spacing w:before="40"/>
              <w:ind w:left="64" w:right="52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2.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99E7EA3" w14:textId="77777777" w:rsidR="00561B53" w:rsidRDefault="00000000">
            <w:pPr>
              <w:pStyle w:val="TableParagraph"/>
              <w:spacing w:before="43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Հղիներ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006D1DB1" w14:textId="77777777" w:rsidR="00561B53" w:rsidRDefault="00000000">
            <w:pPr>
              <w:pStyle w:val="TableParagraph"/>
              <w:spacing w:before="43"/>
              <w:ind w:left="39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Հղիության I և III եռամսյակում</w:t>
            </w:r>
          </w:p>
        </w:tc>
      </w:tr>
      <w:tr w:rsidR="00561B53" w14:paraId="52BB753F" w14:textId="77777777">
        <w:trPr>
          <w:trHeight w:val="781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5298F698" w14:textId="77777777" w:rsidR="00561B53" w:rsidRDefault="00000000">
            <w:pPr>
              <w:pStyle w:val="TableParagraph"/>
              <w:spacing w:before="43"/>
              <w:ind w:left="64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3.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1390580" w14:textId="77777777" w:rsidR="00561B53" w:rsidRDefault="00000000">
            <w:pPr>
              <w:pStyle w:val="TableParagraph"/>
              <w:spacing w:before="43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Արյան, դրա բաղադրամասերի, օրգանների և հյուսվածքների ռեցիպիենտներ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1394E901" w14:textId="77777777" w:rsidR="00561B53" w:rsidRDefault="00000000">
            <w:pPr>
              <w:pStyle w:val="TableParagraph"/>
              <w:spacing w:before="9" w:line="252" w:lineRule="exact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Հեպատիտ Ց-ի կասկածի ժամանակ և արյան ու դրա բաղա- դրամասերի փոխներարկումից, օրգանների և հյուսվածքների փոխպատվաստումից հետո 6 ամսվա ընթացքում</w:t>
            </w:r>
          </w:p>
        </w:tc>
      </w:tr>
      <w:tr w:rsidR="00561B53" w14:paraId="39668DDD" w14:textId="77777777">
        <w:trPr>
          <w:trHeight w:val="529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7C8DE054" w14:textId="77777777" w:rsidR="00561B53" w:rsidRDefault="00000000">
            <w:pPr>
              <w:pStyle w:val="TableParagraph"/>
              <w:spacing w:before="42"/>
              <w:ind w:left="66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4.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9E3ECAD" w14:textId="77777777" w:rsidR="00561B53" w:rsidRDefault="00000000">
            <w:pPr>
              <w:pStyle w:val="TableParagraph"/>
              <w:spacing w:before="6" w:line="254" w:lineRule="exact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Հեմոդիալիզի, երիկամների փոխպատվաստման, վերակենդանացման, վիրաբուժական, արյունաբանական բաժանմունքների պացիենտները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67FB93EB" w14:textId="77777777" w:rsidR="00561B53" w:rsidRDefault="00000000">
            <w:pPr>
              <w:pStyle w:val="TableParagraph"/>
              <w:spacing w:before="6" w:line="254" w:lineRule="exact"/>
              <w:ind w:left="39" w:right="52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Ընդունվելիս և անհրաժեշտության դեպքում՝ կլինիկական և համաճարակաբանական ցուցումներով</w:t>
            </w:r>
          </w:p>
        </w:tc>
      </w:tr>
      <w:tr w:rsidR="00561B53" w14:paraId="64AD4E6C" w14:textId="77777777">
        <w:trPr>
          <w:trHeight w:val="530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2E5D3BEA" w14:textId="77777777" w:rsidR="00561B53" w:rsidRDefault="00000000">
            <w:pPr>
              <w:pStyle w:val="TableParagraph"/>
              <w:spacing w:before="43"/>
              <w:ind w:left="63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5.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9D057AC" w14:textId="77777777" w:rsidR="00561B53" w:rsidRDefault="00000000">
            <w:pPr>
              <w:pStyle w:val="TableParagraph"/>
              <w:spacing w:before="9" w:line="252" w:lineRule="exact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Պացիենտները՝ վիրաբուժական միջամտության ընդունվելիս և քիմիաթերապիա ստանալուց առաջ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58C04F41" w14:textId="77777777" w:rsidR="00561B53" w:rsidRDefault="00000000">
            <w:pPr>
              <w:pStyle w:val="TableParagraph"/>
              <w:spacing w:before="9" w:line="252" w:lineRule="exact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Ընդունվելուց կամ բուժման կուրսը սկսելուց առաջ 30 օրից ոչ շուտ՝ ըստ ցուցումների</w:t>
            </w:r>
          </w:p>
        </w:tc>
      </w:tr>
      <w:tr w:rsidR="00561B53" w14:paraId="607DCC4E" w14:textId="77777777">
        <w:trPr>
          <w:trHeight w:val="781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67A66EF5" w14:textId="77777777" w:rsidR="00561B53" w:rsidRDefault="00000000">
            <w:pPr>
              <w:pStyle w:val="TableParagraph"/>
              <w:spacing w:before="40"/>
              <w:ind w:left="65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6.</w:t>
            </w:r>
          </w:p>
        </w:tc>
        <w:tc>
          <w:tcPr>
            <w:tcW w:w="84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6FB9227" w14:textId="77777777" w:rsidR="00561B53" w:rsidRDefault="00000000">
            <w:pPr>
              <w:pStyle w:val="TableParagraph"/>
              <w:spacing w:before="40" w:line="292" w:lineRule="auto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Քրոնիկական հիվանդություններով պացիենտները, այդ թվում՝ լյարդի քրոնիկ ախտահարմամբ կամ դրանց կասկածով պացիենտները (քրոնիկ հեպատիտ, լյարդի ցիռոզ, լյարդի առաջնային</w:t>
            </w:r>
          </w:p>
          <w:p w14:paraId="2C22EA9D" w14:textId="77777777" w:rsidR="00561B53" w:rsidRDefault="00000000">
            <w:pPr>
              <w:pStyle w:val="TableParagraph"/>
              <w:spacing w:before="2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քաղցկեղ և հեպատոբիլիար համակարգի այլ քրոնիկ հիվանդություններ)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528F5A08" w14:textId="77777777" w:rsidR="00561B53" w:rsidRDefault="00000000">
            <w:pPr>
              <w:pStyle w:val="TableParagraph"/>
              <w:spacing w:before="40" w:line="292" w:lineRule="auto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Առաջնային լաբորատոր հետազոտության ընթացքում, լրացուցիչ՝ ըստ ցուցումների</w:t>
            </w:r>
          </w:p>
        </w:tc>
      </w:tr>
      <w:tr w:rsidR="00561B53" w14:paraId="4DD4277E" w14:textId="77777777">
        <w:trPr>
          <w:trHeight w:val="529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5513BFA6" w14:textId="77777777" w:rsidR="00561B53" w:rsidRDefault="00000000">
            <w:pPr>
              <w:pStyle w:val="TableParagraph"/>
              <w:spacing w:before="42"/>
              <w:ind w:left="64" w:right="52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7.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1AC320C" w14:textId="77777777" w:rsidR="00561B53" w:rsidRDefault="00000000">
            <w:pPr>
              <w:pStyle w:val="TableParagraph"/>
              <w:spacing w:before="8" w:line="252" w:lineRule="exact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Թմրաբանական և մաշկավեներական բժշկական կազմակերպությունների, կաբինետների պացիենտները (բացառությամբ մաշկային, սնկային և քոս հիվանդությամբ պացիենտների)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7608E207" w14:textId="77777777" w:rsidR="00561B53" w:rsidRDefault="00000000">
            <w:pPr>
              <w:pStyle w:val="TableParagraph"/>
              <w:spacing w:before="8" w:line="252" w:lineRule="exact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Հաշվառման վերցնելիս և հաջորդիվ՝ տարեկան 1 անգամից ոչ հազվադեպ, լրացուցիչ՝ ըստ ցուցումների</w:t>
            </w:r>
          </w:p>
        </w:tc>
      </w:tr>
      <w:tr w:rsidR="00561B53" w14:paraId="6B138386" w14:textId="77777777">
        <w:trPr>
          <w:trHeight w:val="275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5EFBFDD7" w14:textId="77777777" w:rsidR="00561B53" w:rsidRDefault="00000000">
            <w:pPr>
              <w:pStyle w:val="TableParagraph"/>
              <w:spacing w:before="40"/>
              <w:ind w:left="65" w:right="52"/>
              <w:jc w:val="center"/>
              <w:rPr>
                <w:sz w:val="18"/>
              </w:rPr>
            </w:pPr>
            <w:r>
              <w:rPr>
                <w:color w:val="333333"/>
                <w:w w:val="130"/>
                <w:sz w:val="18"/>
              </w:rPr>
              <w:t>8.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445FE9F" w14:textId="77777777" w:rsidR="00561B53" w:rsidRDefault="00000000">
            <w:pPr>
              <w:pStyle w:val="TableParagraph"/>
              <w:spacing w:before="40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Շուրջօրյա խնամքի կենտրոնների շահառուները և անձնակազմը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0C45C141" w14:textId="77777777" w:rsidR="00561B53" w:rsidRDefault="00000000">
            <w:pPr>
              <w:pStyle w:val="TableParagraph"/>
              <w:spacing w:before="40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Ընդունվելիս և հաջորդիվ` ըստ ցուցումների</w:t>
            </w:r>
          </w:p>
        </w:tc>
      </w:tr>
      <w:tr w:rsidR="00561B53" w14:paraId="27865B57" w14:textId="77777777">
        <w:trPr>
          <w:trHeight w:val="529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66A98C43" w14:textId="77777777" w:rsidR="00561B53" w:rsidRDefault="00000000">
            <w:pPr>
              <w:pStyle w:val="TableParagraph"/>
              <w:spacing w:before="43"/>
              <w:ind w:left="65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9.</w:t>
            </w:r>
          </w:p>
        </w:tc>
        <w:tc>
          <w:tcPr>
            <w:tcW w:w="84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176C56D" w14:textId="77777777" w:rsidR="00561B53" w:rsidRDefault="00000000">
            <w:pPr>
              <w:pStyle w:val="TableParagraph"/>
              <w:spacing w:before="43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Քրոնիկ հեպատիտ Ց-ի օջախներում կոնտակտավորները, այդ թվում՝ սեռական զուգընկերները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1480AD55" w14:textId="77777777" w:rsidR="00561B53" w:rsidRDefault="00000000">
            <w:pPr>
              <w:pStyle w:val="TableParagraph"/>
              <w:spacing w:before="9" w:line="252" w:lineRule="exact"/>
              <w:ind w:left="39" w:right="18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Տարին 1 անգամից ոչ պակաս, քրոնիկ հեպատիտ Ց-ով անձից բաժանվելուց կամ նրա առողջանալուց (մահվանից) 6 ամիս անց</w:t>
            </w:r>
          </w:p>
        </w:tc>
      </w:tr>
      <w:tr w:rsidR="00561B53" w14:paraId="741E1E21" w14:textId="77777777">
        <w:trPr>
          <w:trHeight w:val="1286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 w14:paraId="686ADAB1" w14:textId="77777777" w:rsidR="00561B53" w:rsidRDefault="00000000">
            <w:pPr>
              <w:pStyle w:val="TableParagraph"/>
              <w:spacing w:before="42"/>
              <w:ind w:left="68" w:right="52"/>
              <w:jc w:val="center"/>
              <w:rPr>
                <w:sz w:val="18"/>
              </w:rPr>
            </w:pPr>
            <w:r>
              <w:rPr>
                <w:color w:val="333333"/>
                <w:w w:val="115"/>
                <w:sz w:val="18"/>
              </w:rPr>
              <w:t>10.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6549A15" w14:textId="77777777" w:rsidR="00561B53" w:rsidRDefault="00000000">
            <w:pPr>
              <w:pStyle w:val="TableParagraph"/>
              <w:spacing w:before="42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Անձինք, որոնք հեպատիտ Ց-ով վարակման ռիսկի քանակակազմում են՝</w:t>
            </w:r>
          </w:p>
          <w:p w14:paraId="56A7F30A" w14:textId="77777777" w:rsidR="00561B5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4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ներարկային թմրանյութեր գործածողները և նրանց սեռական</w:t>
            </w:r>
            <w:r>
              <w:rPr>
                <w:color w:val="333333"/>
                <w:spacing w:val="7"/>
                <w:w w:val="110"/>
                <w:sz w:val="18"/>
                <w:szCs w:val="18"/>
              </w:rPr>
              <w:t xml:space="preserve"> </w:t>
            </w:r>
            <w:r>
              <w:rPr>
                <w:color w:val="333333"/>
                <w:w w:val="110"/>
                <w:sz w:val="18"/>
                <w:szCs w:val="18"/>
              </w:rPr>
              <w:t>զուգընկերները</w:t>
            </w:r>
          </w:p>
          <w:p w14:paraId="0423B78E" w14:textId="77777777" w:rsidR="00561B5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45"/>
              <w:ind w:left="256" w:hanging="21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սեռական ծառայություններ մատուցող անձինք և նրանց սեռական</w:t>
            </w:r>
            <w:r>
              <w:rPr>
                <w:color w:val="333333"/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color w:val="333333"/>
                <w:w w:val="110"/>
                <w:sz w:val="18"/>
                <w:szCs w:val="18"/>
              </w:rPr>
              <w:t>զուգընկերները</w:t>
            </w:r>
          </w:p>
          <w:p w14:paraId="69456BCB" w14:textId="77777777" w:rsidR="00561B5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43"/>
              <w:ind w:left="266" w:hanging="229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տղամարդու հետ սեռական հարաբերություն ունեցող տղամարդ (ՏՍՏ)</w:t>
            </w:r>
          </w:p>
          <w:p w14:paraId="27454734" w14:textId="77777777" w:rsidR="00561B5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spacing w:before="47"/>
              <w:ind w:left="261" w:hanging="224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մեկից ավելի սեռական զուգընկեր ունեցող</w:t>
            </w:r>
            <w:r>
              <w:rPr>
                <w:color w:val="333333"/>
                <w:spacing w:val="41"/>
                <w:w w:val="110"/>
                <w:sz w:val="18"/>
                <w:szCs w:val="18"/>
              </w:rPr>
              <w:t xml:space="preserve"> </w:t>
            </w:r>
            <w:r>
              <w:rPr>
                <w:color w:val="333333"/>
                <w:w w:val="110"/>
                <w:sz w:val="18"/>
                <w:szCs w:val="18"/>
              </w:rPr>
              <w:t>անձինք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 w14:paraId="27C9646B" w14:textId="77777777" w:rsidR="00561B53" w:rsidRDefault="00000000">
            <w:pPr>
              <w:pStyle w:val="TableParagraph"/>
              <w:spacing w:before="42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Ռիսկի գործոնները հայտնաբերելիս</w:t>
            </w:r>
          </w:p>
        </w:tc>
      </w:tr>
      <w:tr w:rsidR="00561B53" w14:paraId="353B1609" w14:textId="77777777">
        <w:trPr>
          <w:trHeight w:val="544"/>
        </w:trPr>
        <w:tc>
          <w:tcPr>
            <w:tcW w:w="444" w:type="dxa"/>
            <w:tcBorders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4276E035" w14:textId="77777777" w:rsidR="00561B53" w:rsidRDefault="00000000">
            <w:pPr>
              <w:pStyle w:val="TableParagraph"/>
              <w:spacing w:before="42"/>
              <w:ind w:left="67" w:right="52"/>
              <w:jc w:val="center"/>
              <w:rPr>
                <w:sz w:val="18"/>
              </w:rPr>
            </w:pPr>
            <w:r>
              <w:rPr>
                <w:color w:val="333333"/>
                <w:sz w:val="18"/>
              </w:rPr>
              <w:t>11.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58433C8" w14:textId="77777777" w:rsidR="00561B53" w:rsidRDefault="00000000">
            <w:pPr>
              <w:pStyle w:val="TableParagraph"/>
              <w:spacing w:before="44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Քրեակատարողական հիմնարկներում գտնվողները</w:t>
            </w:r>
          </w:p>
        </w:tc>
        <w:tc>
          <w:tcPr>
            <w:tcW w:w="5747" w:type="dxa"/>
            <w:tcBorders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1BC37A64" w14:textId="77777777" w:rsidR="00561B53" w:rsidRDefault="00000000">
            <w:pPr>
              <w:pStyle w:val="TableParagraph"/>
              <w:spacing w:before="1" w:line="250" w:lineRule="atLeast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Քրեակատարողական հիմնարկ ընդունվելիս, հաջորդիվ՝ ըստ ցուցումների</w:t>
            </w:r>
          </w:p>
        </w:tc>
      </w:tr>
    </w:tbl>
    <w:p w14:paraId="36C92A97" w14:textId="77777777" w:rsidR="00561B53" w:rsidRDefault="00561B53">
      <w:pPr>
        <w:spacing w:line="250" w:lineRule="atLeast"/>
        <w:rPr>
          <w:sz w:val="18"/>
          <w:szCs w:val="18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5E73BC18" w14:textId="77777777" w:rsidR="00561B53" w:rsidRDefault="00561B53">
      <w:pPr>
        <w:pStyle w:val="a3"/>
        <w:spacing w:before="1"/>
        <w:rPr>
          <w:sz w:val="29"/>
        </w:rPr>
      </w:pPr>
    </w:p>
    <w:p w14:paraId="1903CB60" w14:textId="77777777" w:rsidR="00561B53" w:rsidRDefault="00000000">
      <w:pPr>
        <w:pStyle w:val="a3"/>
        <w:spacing w:before="96"/>
        <w:ind w:right="796"/>
        <w:jc w:val="right"/>
      </w:pPr>
      <w:r>
        <w:rPr>
          <w:w w:val="110"/>
        </w:rPr>
        <w:t>Ձև 4</w:t>
      </w:r>
    </w:p>
    <w:p w14:paraId="419DCF82" w14:textId="77777777" w:rsidR="00561B53" w:rsidRDefault="00561B53">
      <w:pPr>
        <w:pStyle w:val="a3"/>
        <w:rPr>
          <w:sz w:val="20"/>
        </w:rPr>
      </w:pPr>
    </w:p>
    <w:p w14:paraId="5E2E7974" w14:textId="77777777" w:rsidR="00561B53" w:rsidRDefault="00561B53">
      <w:pPr>
        <w:pStyle w:val="a3"/>
        <w:rPr>
          <w:sz w:val="20"/>
        </w:rPr>
      </w:pPr>
    </w:p>
    <w:p w14:paraId="37F63F11" w14:textId="77777777" w:rsidR="00561B53" w:rsidRDefault="00561B53">
      <w:pPr>
        <w:pStyle w:val="a3"/>
        <w:spacing w:before="5"/>
        <w:rPr>
          <w:sz w:val="16"/>
        </w:rPr>
      </w:pPr>
    </w:p>
    <w:p w14:paraId="7CDE468A" w14:textId="77777777" w:rsidR="00561B53" w:rsidRDefault="00000000">
      <w:pPr>
        <w:pStyle w:val="a3"/>
        <w:spacing w:before="96"/>
        <w:ind w:left="4817"/>
      </w:pPr>
      <w:r>
        <w:rPr>
          <w:color w:val="333333"/>
          <w:w w:val="110"/>
        </w:rPr>
        <w:t>ՀՀ ԱՌՈՂՋԱՊԱՀՈՒԹՅԱՆ ՆԱԽԱՐԱՐՈՒԹՅՈՒՆ</w:t>
      </w:r>
    </w:p>
    <w:p w14:paraId="76451464" w14:textId="7DEF6671" w:rsidR="00561B53" w:rsidRDefault="002023B9">
      <w:pPr>
        <w:pStyle w:val="a3"/>
        <w:spacing w:before="9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4137FE32" wp14:editId="4C268CAB">
                <wp:simplePos x="0" y="0"/>
                <wp:positionH relativeFrom="page">
                  <wp:posOffset>3413760</wp:posOffset>
                </wp:positionH>
                <wp:positionV relativeFrom="paragraph">
                  <wp:posOffset>184150</wp:posOffset>
                </wp:positionV>
                <wp:extent cx="3226435" cy="6350"/>
                <wp:effectExtent l="13335" t="3810" r="8255" b="8890"/>
                <wp:wrapTopAndBottom/>
                <wp:docPr id="18513788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6435" cy="6350"/>
                          <a:chOff x="5376" y="290"/>
                          <a:chExt cx="5081" cy="10"/>
                        </a:xfrm>
                      </wpg:grpSpPr>
                      <wps:wsp>
                        <wps:cNvPr id="62084543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376" y="295"/>
                            <a:ext cx="1612" cy="0"/>
                          </a:xfrm>
                          <a:prstGeom prst="line">
                            <a:avLst/>
                          </a:prstGeom>
                          <a:noFill/>
                          <a:ln w="5741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6141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992" y="295"/>
                            <a:ext cx="691" cy="0"/>
                          </a:xfrm>
                          <a:prstGeom prst="line">
                            <a:avLst/>
                          </a:prstGeom>
                          <a:noFill/>
                          <a:ln w="5741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8712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685" y="295"/>
                            <a:ext cx="1614" cy="0"/>
                          </a:xfrm>
                          <a:prstGeom prst="line">
                            <a:avLst/>
                          </a:prstGeom>
                          <a:noFill/>
                          <a:ln w="5741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479228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301" y="295"/>
                            <a:ext cx="1155" cy="0"/>
                          </a:xfrm>
                          <a:prstGeom prst="line">
                            <a:avLst/>
                          </a:prstGeom>
                          <a:noFill/>
                          <a:ln w="5741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14547" id="Group 2" o:spid="_x0000_s1026" style="position:absolute;margin-left:268.8pt;margin-top:14.5pt;width:254.05pt;height:.5pt;z-index:251664384;mso-wrap-distance-left:0;mso-wrap-distance-right:0;mso-position-horizontal-relative:page" coordorigin="5376,290" coordsize="50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">
                <v:line id="Line 6" o:spid="_x0000_s1027" style="position:absolute;visibility:visible;mso-wrap-style:square" from="5376,295" to="6988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" strokecolor="#323232" strokeweight=".15947mm"/>
                <v:line id="Line 5" o:spid="_x0000_s1028" style="position:absolute;visibility:visible;mso-wrap-style:square" from="6992,295" to="7683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" strokecolor="#323232" strokeweight=".15947mm"/>
                <v:line id="Line 4" o:spid="_x0000_s1029" style="position:absolute;visibility:visible;mso-wrap-style:square" from="7685,295" to="9299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" strokecolor="#323232" strokeweight=".15947mm"/>
                <v:line id="Line 3" o:spid="_x0000_s1030" style="position:absolute;visibility:visible;mso-wrap-style:square" from="9301,295" to="10456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" strokecolor="#323232" strokeweight=".15947mm"/>
                <w10:wrap type="topAndBottom" anchorx="page"/>
              </v:group>
            </w:pict>
          </mc:Fallback>
        </mc:AlternateContent>
      </w:r>
    </w:p>
    <w:p w14:paraId="532C2EB2" w14:textId="77777777" w:rsidR="00561B53" w:rsidRDefault="00000000">
      <w:pPr>
        <w:spacing w:before="15"/>
        <w:ind w:left="892" w:right="1024"/>
        <w:jc w:val="center"/>
        <w:rPr>
          <w:sz w:val="18"/>
          <w:szCs w:val="18"/>
        </w:rPr>
      </w:pPr>
      <w:r>
        <w:rPr>
          <w:color w:val="333333"/>
          <w:w w:val="110"/>
          <w:sz w:val="18"/>
          <w:szCs w:val="18"/>
        </w:rPr>
        <w:t>կազմակերպության անվանումը</w:t>
      </w:r>
    </w:p>
    <w:p w14:paraId="610851EE" w14:textId="77777777" w:rsidR="00561B53" w:rsidRDefault="00000000">
      <w:pPr>
        <w:pStyle w:val="a3"/>
        <w:spacing w:before="7" w:line="600" w:lineRule="exact"/>
        <w:ind w:left="6148" w:right="6226"/>
        <w:jc w:val="center"/>
      </w:pPr>
      <w:r>
        <w:rPr>
          <w:color w:val="333333"/>
          <w:w w:val="110"/>
        </w:rPr>
        <w:t>Բժշկական փաստաթուղթ ՄԱՏՅԱՆ</w:t>
      </w:r>
    </w:p>
    <w:p w14:paraId="173C0D8D" w14:textId="77777777" w:rsidR="00561B53" w:rsidRDefault="00000000">
      <w:pPr>
        <w:pStyle w:val="a3"/>
        <w:spacing w:line="225" w:lineRule="exact"/>
        <w:ind w:left="894" w:right="1024"/>
        <w:jc w:val="center"/>
      </w:pPr>
      <w:r>
        <w:rPr>
          <w:color w:val="333333"/>
          <w:w w:val="110"/>
        </w:rPr>
        <w:t>Հիվանդությունների հաշվառման</w:t>
      </w:r>
    </w:p>
    <w:p w14:paraId="75E097E3" w14:textId="77777777" w:rsidR="00561B53" w:rsidRDefault="00561B53">
      <w:pPr>
        <w:pStyle w:val="a3"/>
        <w:spacing w:before="6"/>
        <w:rPr>
          <w:sz w:val="29"/>
        </w:rPr>
      </w:pPr>
    </w:p>
    <w:p w14:paraId="442FCC1C" w14:textId="77777777" w:rsidR="00561B53" w:rsidRDefault="00000000">
      <w:pPr>
        <w:pStyle w:val="a3"/>
        <w:tabs>
          <w:tab w:val="left" w:pos="1184"/>
          <w:tab w:val="left" w:pos="7327"/>
          <w:tab w:val="left" w:pos="8920"/>
        </w:tabs>
        <w:ind w:right="130"/>
        <w:jc w:val="center"/>
      </w:pPr>
      <w:r>
        <w:rPr>
          <w:color w:val="333333"/>
          <w:w w:val="110"/>
        </w:rPr>
        <w:t>Սկիզբ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«</w:t>
      </w:r>
      <w:r>
        <w:rPr>
          <w:color w:val="333333"/>
          <w:w w:val="110"/>
          <w:u w:val="single" w:color="323232"/>
        </w:rPr>
        <w:t xml:space="preserve"> </w:t>
      </w:r>
      <w:r>
        <w:rPr>
          <w:color w:val="333333"/>
          <w:w w:val="110"/>
          <w:u w:val="single" w:color="323232"/>
        </w:rPr>
        <w:tab/>
      </w:r>
      <w:r>
        <w:rPr>
          <w:color w:val="333333"/>
          <w:w w:val="110"/>
        </w:rPr>
        <w:t>»</w:t>
      </w:r>
      <w:r>
        <w:rPr>
          <w:color w:val="333333"/>
          <w:spacing w:val="11"/>
          <w:w w:val="110"/>
        </w:rPr>
        <w:t xml:space="preserve"> </w:t>
      </w:r>
      <w:r>
        <w:rPr>
          <w:color w:val="333333"/>
          <w:w w:val="110"/>
        </w:rPr>
        <w:t>20</w:t>
      </w:r>
      <w:r>
        <w:rPr>
          <w:color w:val="333333"/>
          <w:spacing w:val="10"/>
          <w:w w:val="110"/>
        </w:rPr>
        <w:t xml:space="preserve"> </w:t>
      </w:r>
      <w:r>
        <w:rPr>
          <w:color w:val="333333"/>
          <w:w w:val="110"/>
        </w:rPr>
        <w:t>թ.</w:t>
      </w:r>
      <w:r>
        <w:rPr>
          <w:color w:val="333333"/>
          <w:w w:val="110"/>
        </w:rPr>
        <w:tab/>
        <w:t>Վերջ «</w:t>
      </w:r>
      <w:r>
        <w:rPr>
          <w:color w:val="333333"/>
          <w:w w:val="110"/>
          <w:u w:val="single" w:color="323232"/>
        </w:rPr>
        <w:t xml:space="preserve">  </w:t>
      </w:r>
      <w:r>
        <w:rPr>
          <w:color w:val="333333"/>
          <w:spacing w:val="50"/>
          <w:w w:val="110"/>
          <w:u w:val="single" w:color="323232"/>
        </w:rPr>
        <w:t xml:space="preserve"> </w:t>
      </w:r>
      <w:r>
        <w:rPr>
          <w:color w:val="333333"/>
          <w:w w:val="110"/>
        </w:rPr>
        <w:t>»</w:t>
      </w:r>
      <w:r>
        <w:rPr>
          <w:color w:val="333333"/>
          <w:spacing w:val="7"/>
          <w:w w:val="110"/>
        </w:rPr>
        <w:t xml:space="preserve"> </w:t>
      </w:r>
      <w:r>
        <w:rPr>
          <w:color w:val="333333"/>
          <w:w w:val="110"/>
        </w:rPr>
        <w:t>20</w:t>
      </w:r>
      <w:r>
        <w:rPr>
          <w:color w:val="333333"/>
          <w:w w:val="110"/>
        </w:rPr>
        <w:tab/>
        <w:t>թ.</w:t>
      </w:r>
    </w:p>
    <w:p w14:paraId="78B636B2" w14:textId="77777777" w:rsidR="00561B53" w:rsidRDefault="00561B53">
      <w:pPr>
        <w:pStyle w:val="a3"/>
        <w:spacing w:before="4"/>
        <w:rPr>
          <w:sz w:val="29"/>
        </w:rPr>
      </w:pPr>
    </w:p>
    <w:p w14:paraId="015D336B" w14:textId="77777777" w:rsidR="00561B53" w:rsidRDefault="00000000">
      <w:pPr>
        <w:pStyle w:val="a3"/>
        <w:tabs>
          <w:tab w:val="left" w:pos="8930"/>
        </w:tabs>
        <w:ind w:left="1016"/>
      </w:pPr>
      <w:r>
        <w:rPr>
          <w:color w:val="333333"/>
          <w:w w:val="110"/>
        </w:rPr>
        <w:t>Վարակիչ</w:t>
      </w:r>
      <w:r>
        <w:rPr>
          <w:color w:val="333333"/>
          <w:spacing w:val="-28"/>
          <w:w w:val="110"/>
        </w:rPr>
        <w:t xml:space="preserve"> </w:t>
      </w:r>
      <w:r>
        <w:rPr>
          <w:color w:val="333333"/>
          <w:w w:val="110"/>
        </w:rPr>
        <w:t>հիվանդության</w:t>
      </w:r>
      <w:r>
        <w:rPr>
          <w:color w:val="333333"/>
          <w:spacing w:val="-29"/>
          <w:w w:val="110"/>
        </w:rPr>
        <w:t xml:space="preserve"> </w:t>
      </w:r>
      <w:r>
        <w:rPr>
          <w:color w:val="333333"/>
          <w:w w:val="110"/>
        </w:rPr>
        <w:t>անվանում</w:t>
      </w:r>
      <w:r>
        <w:rPr>
          <w:color w:val="333333"/>
          <w:spacing w:val="12"/>
        </w:rPr>
        <w:t xml:space="preserve"> </w:t>
      </w:r>
      <w:r>
        <w:rPr>
          <w:color w:val="333333"/>
          <w:w w:val="102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 w14:paraId="6F8A40F2" w14:textId="77777777" w:rsidR="00561B53" w:rsidRDefault="00561B53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567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56"/>
        <w:gridCol w:w="771"/>
        <w:gridCol w:w="740"/>
        <w:gridCol w:w="1364"/>
        <w:gridCol w:w="1107"/>
        <w:gridCol w:w="902"/>
        <w:gridCol w:w="918"/>
        <w:gridCol w:w="911"/>
        <w:gridCol w:w="955"/>
        <w:gridCol w:w="956"/>
        <w:gridCol w:w="788"/>
        <w:gridCol w:w="934"/>
        <w:gridCol w:w="815"/>
        <w:gridCol w:w="797"/>
        <w:gridCol w:w="660"/>
      </w:tblGrid>
      <w:tr w:rsidR="00561B53" w14:paraId="30459049" w14:textId="77777777">
        <w:trPr>
          <w:trHeight w:val="3027"/>
        </w:trPr>
        <w:tc>
          <w:tcPr>
            <w:tcW w:w="426" w:type="dxa"/>
            <w:tcBorders>
              <w:left w:val="single" w:sz="8" w:space="0" w:color="A0A0A0"/>
              <w:bottom w:val="single" w:sz="12" w:space="0" w:color="A0A0A0"/>
              <w:right w:val="double" w:sz="2" w:space="0" w:color="EFEFEF"/>
            </w:tcBorders>
          </w:tcPr>
          <w:p w14:paraId="25EA8325" w14:textId="77777777" w:rsidR="00561B53" w:rsidRDefault="00561B53">
            <w:pPr>
              <w:pStyle w:val="TableParagraph"/>
              <w:rPr>
                <w:sz w:val="18"/>
              </w:rPr>
            </w:pPr>
          </w:p>
          <w:p w14:paraId="30B5F1CB" w14:textId="77777777" w:rsidR="00561B53" w:rsidRDefault="00561B53">
            <w:pPr>
              <w:pStyle w:val="TableParagraph"/>
              <w:rPr>
                <w:sz w:val="18"/>
              </w:rPr>
            </w:pPr>
          </w:p>
          <w:p w14:paraId="4F09B9EF" w14:textId="77777777" w:rsidR="00561B53" w:rsidRDefault="00561B53">
            <w:pPr>
              <w:pStyle w:val="TableParagraph"/>
              <w:rPr>
                <w:sz w:val="18"/>
              </w:rPr>
            </w:pPr>
          </w:p>
          <w:p w14:paraId="432EE0B6" w14:textId="77777777" w:rsidR="00561B53" w:rsidRDefault="00561B53">
            <w:pPr>
              <w:pStyle w:val="TableParagraph"/>
              <w:rPr>
                <w:sz w:val="18"/>
              </w:rPr>
            </w:pPr>
          </w:p>
          <w:p w14:paraId="786F8C9E" w14:textId="77777777" w:rsidR="00561B53" w:rsidRDefault="00561B53">
            <w:pPr>
              <w:pStyle w:val="TableParagraph"/>
              <w:rPr>
                <w:sz w:val="18"/>
              </w:rPr>
            </w:pPr>
          </w:p>
          <w:p w14:paraId="6A7275D1" w14:textId="77777777" w:rsidR="00561B53" w:rsidRDefault="00561B53">
            <w:pPr>
              <w:pStyle w:val="TableParagraph"/>
              <w:spacing w:before="9"/>
              <w:rPr>
                <w:sz w:val="23"/>
              </w:rPr>
            </w:pPr>
          </w:p>
          <w:p w14:paraId="441ECCD6" w14:textId="77777777" w:rsidR="00561B53" w:rsidRDefault="00000000">
            <w:pPr>
              <w:pStyle w:val="TableParagraph"/>
              <w:ind w:left="97"/>
              <w:rPr>
                <w:sz w:val="17"/>
              </w:rPr>
            </w:pPr>
            <w:r>
              <w:rPr>
                <w:color w:val="333333"/>
                <w:sz w:val="17"/>
              </w:rPr>
              <w:t>NN</w:t>
            </w:r>
          </w:p>
          <w:p w14:paraId="6CA4F585" w14:textId="77777777" w:rsidR="00561B53" w:rsidRDefault="00000000">
            <w:pPr>
              <w:pStyle w:val="TableParagraph"/>
              <w:spacing w:before="32"/>
              <w:ind w:left="93"/>
              <w:rPr>
                <w:sz w:val="17"/>
                <w:szCs w:val="17"/>
              </w:rPr>
            </w:pPr>
            <w:r>
              <w:rPr>
                <w:color w:val="333333"/>
                <w:w w:val="110"/>
                <w:sz w:val="17"/>
                <w:szCs w:val="17"/>
              </w:rPr>
              <w:t>ը/կ</w:t>
            </w:r>
          </w:p>
        </w:tc>
        <w:tc>
          <w:tcPr>
            <w:tcW w:w="856" w:type="dxa"/>
            <w:tcBorders>
              <w:left w:val="double" w:sz="2" w:space="0" w:color="EFEFEF"/>
              <w:bottom w:val="single" w:sz="12" w:space="0" w:color="A0A0A0"/>
              <w:right w:val="thickThinMediumGap" w:sz="3" w:space="0" w:color="A0A0A0"/>
            </w:tcBorders>
          </w:tcPr>
          <w:p w14:paraId="0F6BEFF9" w14:textId="77777777" w:rsidR="00561B53" w:rsidRDefault="00000000">
            <w:pPr>
              <w:pStyle w:val="TableParagraph"/>
              <w:spacing w:before="22" w:line="278" w:lineRule="auto"/>
              <w:ind w:left="29" w:right="16" w:hanging="2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Արտա- հերթ կամ ընթացիկ հաղորդ- ման ամսա- թիվը</w:t>
            </w:r>
          </w:p>
        </w:tc>
        <w:tc>
          <w:tcPr>
            <w:tcW w:w="771" w:type="dxa"/>
            <w:tcBorders>
              <w:bottom w:val="single" w:sz="12" w:space="0" w:color="A0A0A0"/>
              <w:right w:val="thinThickMediumGap" w:sz="3" w:space="0" w:color="EFEFEF"/>
            </w:tcBorders>
          </w:tcPr>
          <w:p w14:paraId="3AE1D24A" w14:textId="77777777" w:rsidR="00561B53" w:rsidRDefault="00000000">
            <w:pPr>
              <w:pStyle w:val="TableParagraph"/>
              <w:spacing w:before="22" w:line="278" w:lineRule="auto"/>
              <w:ind w:left="24" w:right="2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Պացիեն- տի անունը, ազգա- նունը, հայրա- նունը</w:t>
            </w:r>
          </w:p>
        </w:tc>
        <w:tc>
          <w:tcPr>
            <w:tcW w:w="740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044D2885" w14:textId="77777777" w:rsidR="00561B53" w:rsidRDefault="00000000">
            <w:pPr>
              <w:pStyle w:val="TableParagraph"/>
              <w:spacing w:before="22" w:line="278" w:lineRule="auto"/>
              <w:ind w:left="21" w:right="-15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Ծննդյան ամիսը, ամսա- թիվը և տարին</w:t>
            </w:r>
          </w:p>
        </w:tc>
        <w:tc>
          <w:tcPr>
            <w:tcW w:w="136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F181C4F" w14:textId="77777777" w:rsidR="00561B53" w:rsidRDefault="00000000">
            <w:pPr>
              <w:pStyle w:val="TableParagraph"/>
              <w:spacing w:before="22" w:line="278" w:lineRule="auto"/>
              <w:ind w:left="14" w:right="2" w:hanging="4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10"/>
                <w:sz w:val="17"/>
                <w:szCs w:val="17"/>
              </w:rPr>
              <w:t xml:space="preserve">Հասցե՝ մարզը, </w:t>
            </w:r>
            <w:r>
              <w:rPr>
                <w:color w:val="333333"/>
                <w:w w:val="105"/>
                <w:sz w:val="17"/>
                <w:szCs w:val="17"/>
              </w:rPr>
              <w:t xml:space="preserve">քաղաքը, գյուղը, </w:t>
            </w:r>
            <w:r>
              <w:rPr>
                <w:color w:val="333333"/>
                <w:w w:val="110"/>
                <w:sz w:val="17"/>
                <w:szCs w:val="17"/>
              </w:rPr>
              <w:t>փողոցը, տունը, բն.</w:t>
            </w:r>
          </w:p>
        </w:tc>
        <w:tc>
          <w:tcPr>
            <w:tcW w:w="1107" w:type="dxa"/>
            <w:tcBorders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7B02B9B1" w14:textId="77777777" w:rsidR="00561B53" w:rsidRDefault="00000000">
            <w:pPr>
              <w:pStyle w:val="TableParagraph"/>
              <w:spacing w:before="22" w:line="278" w:lineRule="auto"/>
              <w:ind w:left="31" w:right="12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Աշխատանքի կամ ուսման կազմակեր- պության անվանումը, վերջին հաճախման ամսաթիվը</w:t>
            </w:r>
          </w:p>
        </w:tc>
        <w:tc>
          <w:tcPr>
            <w:tcW w:w="902" w:type="dxa"/>
            <w:tcBorders>
              <w:bottom w:val="single" w:sz="12" w:space="0" w:color="A0A0A0"/>
              <w:right w:val="single" w:sz="12" w:space="0" w:color="A0A0A0"/>
            </w:tcBorders>
          </w:tcPr>
          <w:p w14:paraId="329AC7F1" w14:textId="77777777" w:rsidR="00561B53" w:rsidRDefault="00000000">
            <w:pPr>
              <w:pStyle w:val="TableParagraph"/>
              <w:spacing w:before="22" w:line="280" w:lineRule="auto"/>
              <w:ind w:left="14" w:right="-15" w:firstLine="4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Հիվանդա- նալու ամսաթիվը</w:t>
            </w:r>
          </w:p>
        </w:tc>
        <w:tc>
          <w:tcPr>
            <w:tcW w:w="918" w:type="dxa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76F54024" w14:textId="77777777" w:rsidR="00561B53" w:rsidRDefault="00000000">
            <w:pPr>
              <w:pStyle w:val="TableParagraph"/>
              <w:spacing w:before="22" w:line="278" w:lineRule="auto"/>
              <w:ind w:left="73" w:right="50" w:hanging="4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Նախ- նական կամ առաջ- նակի ախտորո- շումը և</w:t>
            </w:r>
          </w:p>
          <w:p w14:paraId="39AA8BE1" w14:textId="77777777" w:rsidR="00561B53" w:rsidRDefault="00000000">
            <w:pPr>
              <w:pStyle w:val="TableParagraph"/>
              <w:spacing w:before="4"/>
              <w:ind w:left="18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ամսաթիվը</w:t>
            </w:r>
          </w:p>
        </w:tc>
        <w:tc>
          <w:tcPr>
            <w:tcW w:w="911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EC518AB" w14:textId="77777777" w:rsidR="00561B53" w:rsidRDefault="00000000">
            <w:pPr>
              <w:pStyle w:val="TableParagraph"/>
              <w:spacing w:before="22" w:line="280" w:lineRule="auto"/>
              <w:ind w:left="2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Հոսպիտա- լացման ամսաթիվ</w:t>
            </w:r>
          </w:p>
        </w:tc>
        <w:tc>
          <w:tcPr>
            <w:tcW w:w="95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A504178" w14:textId="77777777" w:rsidR="00561B53" w:rsidRDefault="00000000">
            <w:pPr>
              <w:pStyle w:val="TableParagraph"/>
              <w:spacing w:before="22" w:line="278" w:lineRule="auto"/>
              <w:ind w:left="17" w:right="5" w:hanging="5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 xml:space="preserve">Հոս- պիտա- լացման ստորա- </w:t>
            </w:r>
            <w:r>
              <w:rPr>
                <w:color w:val="333333"/>
                <w:sz w:val="17"/>
                <w:szCs w:val="17"/>
              </w:rPr>
              <w:t xml:space="preserve">բաժանումը </w:t>
            </w:r>
            <w:r>
              <w:rPr>
                <w:color w:val="333333"/>
                <w:w w:val="105"/>
                <w:sz w:val="17"/>
                <w:szCs w:val="17"/>
              </w:rPr>
              <w:t>(բաժինը, բաժան- մունքը)</w:t>
            </w:r>
          </w:p>
        </w:tc>
        <w:tc>
          <w:tcPr>
            <w:tcW w:w="9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3EC8146" w14:textId="77777777" w:rsidR="00561B53" w:rsidRDefault="00000000">
            <w:pPr>
              <w:pStyle w:val="TableParagraph"/>
              <w:spacing w:before="22" w:line="278" w:lineRule="auto"/>
              <w:ind w:left="32" w:right="26" w:hanging="1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Առաջին անգամ ԲԿ դիմելու ամսաթիվը Ձև 1 և Ձև 2-ով հաստատ- ված հիվանդու- թյունների</w:t>
            </w:r>
          </w:p>
          <w:p w14:paraId="23280464" w14:textId="77777777" w:rsidR="00561B53" w:rsidRDefault="00000000">
            <w:pPr>
              <w:pStyle w:val="TableParagraph"/>
              <w:spacing w:before="5" w:line="276" w:lineRule="auto"/>
              <w:ind w:left="13" w:right="9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 xml:space="preserve">կապակցու- </w:t>
            </w:r>
            <w:r>
              <w:rPr>
                <w:color w:val="333333"/>
                <w:w w:val="105"/>
                <w:sz w:val="17"/>
                <w:szCs w:val="17"/>
              </w:rPr>
              <w:t>թյամբ</w:t>
            </w:r>
          </w:p>
        </w:tc>
        <w:tc>
          <w:tcPr>
            <w:tcW w:w="788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13D3F60" w14:textId="77777777" w:rsidR="00561B53" w:rsidRDefault="00000000">
            <w:pPr>
              <w:pStyle w:val="TableParagraph"/>
              <w:spacing w:before="22" w:line="278" w:lineRule="auto"/>
              <w:ind w:left="7" w:right="8" w:hanging="3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 xml:space="preserve">Փոփոխ- ված </w:t>
            </w:r>
            <w:r>
              <w:rPr>
                <w:color w:val="333333"/>
                <w:sz w:val="17"/>
                <w:szCs w:val="17"/>
              </w:rPr>
              <w:t xml:space="preserve">(ճշտված) </w:t>
            </w:r>
            <w:r>
              <w:rPr>
                <w:color w:val="333333"/>
                <w:w w:val="105"/>
                <w:sz w:val="17"/>
                <w:szCs w:val="17"/>
              </w:rPr>
              <w:t>ախտո- րոշումը</w:t>
            </w:r>
            <w:r>
              <w:rPr>
                <w:color w:val="333333"/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color w:val="333333"/>
                <w:w w:val="105"/>
                <w:sz w:val="17"/>
                <w:szCs w:val="17"/>
              </w:rPr>
              <w:t>և</w:t>
            </w:r>
            <w:r>
              <w:rPr>
                <w:color w:val="333333"/>
                <w:w w:val="93"/>
                <w:sz w:val="17"/>
                <w:szCs w:val="17"/>
              </w:rPr>
              <w:t xml:space="preserve"> </w:t>
            </w:r>
            <w:r>
              <w:rPr>
                <w:color w:val="333333"/>
                <w:w w:val="105"/>
                <w:sz w:val="17"/>
                <w:szCs w:val="17"/>
              </w:rPr>
              <w:t>ամսա- թիվը</w:t>
            </w:r>
          </w:p>
        </w:tc>
        <w:tc>
          <w:tcPr>
            <w:tcW w:w="934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35B537EB" w14:textId="77777777" w:rsidR="00561B53" w:rsidRDefault="00000000">
            <w:pPr>
              <w:pStyle w:val="TableParagraph"/>
              <w:spacing w:before="22" w:line="278" w:lineRule="auto"/>
              <w:ind w:left="5" w:right="1" w:hanging="5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Լաբորա- տոր հետա- զոտու- թյունները, արդյունքը</w:t>
            </w:r>
          </w:p>
        </w:tc>
        <w:tc>
          <w:tcPr>
            <w:tcW w:w="815" w:type="dxa"/>
            <w:tcBorders>
              <w:bottom w:val="single" w:sz="12" w:space="0" w:color="A0A0A0"/>
              <w:right w:val="single" w:sz="12" w:space="0" w:color="EFEFEF"/>
            </w:tcBorders>
          </w:tcPr>
          <w:p w14:paraId="042EF762" w14:textId="77777777" w:rsidR="00561B53" w:rsidRDefault="00000000">
            <w:pPr>
              <w:pStyle w:val="TableParagraph"/>
              <w:spacing w:before="22" w:line="278" w:lineRule="auto"/>
              <w:ind w:left="10" w:right="1" w:hanging="6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Դուրս- գրման ամսա- թիվը/ելքը</w:t>
            </w:r>
          </w:p>
        </w:tc>
        <w:tc>
          <w:tcPr>
            <w:tcW w:w="79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8D5293F" w14:textId="77777777" w:rsidR="00561B53" w:rsidRDefault="00000000">
            <w:pPr>
              <w:pStyle w:val="TableParagraph"/>
              <w:spacing w:before="22" w:line="278" w:lineRule="auto"/>
              <w:ind w:left="9" w:right="5" w:hanging="4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Հաղոր- դողի և ստացողի անուն- ազգա- նունը</w:t>
            </w:r>
          </w:p>
        </w:tc>
        <w:tc>
          <w:tcPr>
            <w:tcW w:w="66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9C03AB" w14:textId="77777777" w:rsidR="00561B53" w:rsidRDefault="00000000">
            <w:pPr>
              <w:pStyle w:val="TableParagraph"/>
              <w:spacing w:before="22" w:line="278" w:lineRule="auto"/>
              <w:ind w:left="60" w:right="59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Ծանո- թու- թյուն- ներ</w:t>
            </w:r>
          </w:p>
        </w:tc>
      </w:tr>
      <w:tr w:rsidR="00561B53" w14:paraId="769559B8" w14:textId="77777777">
        <w:trPr>
          <w:trHeight w:val="374"/>
        </w:trPr>
        <w:tc>
          <w:tcPr>
            <w:tcW w:w="426" w:type="dxa"/>
            <w:tcBorders>
              <w:top w:val="single" w:sz="12" w:space="0" w:color="A0A0A0"/>
              <w:left w:val="single" w:sz="8" w:space="0" w:color="A0A0A0"/>
              <w:bottom w:val="single" w:sz="12" w:space="0" w:color="A0A0A0"/>
              <w:right w:val="double" w:sz="2" w:space="0" w:color="A0A0A0"/>
            </w:tcBorders>
          </w:tcPr>
          <w:p w14:paraId="77BD2033" w14:textId="77777777" w:rsidR="00561B53" w:rsidRDefault="00000000">
            <w:pPr>
              <w:pStyle w:val="TableParagraph"/>
              <w:spacing w:before="19"/>
              <w:ind w:left="32"/>
              <w:jc w:val="center"/>
              <w:rPr>
                <w:sz w:val="17"/>
              </w:rPr>
            </w:pPr>
            <w:r>
              <w:rPr>
                <w:color w:val="333333"/>
                <w:w w:val="84"/>
                <w:sz w:val="17"/>
              </w:rPr>
              <w:t>1</w:t>
            </w:r>
          </w:p>
        </w:tc>
        <w:tc>
          <w:tcPr>
            <w:tcW w:w="85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2D894302" w14:textId="77777777" w:rsidR="00561B53" w:rsidRDefault="00000000">
            <w:pPr>
              <w:pStyle w:val="TableParagraph"/>
              <w:spacing w:before="19"/>
              <w:ind w:left="10"/>
              <w:jc w:val="center"/>
              <w:rPr>
                <w:sz w:val="17"/>
              </w:rPr>
            </w:pPr>
            <w:r>
              <w:rPr>
                <w:color w:val="333333"/>
                <w:w w:val="109"/>
                <w:sz w:val="17"/>
              </w:rPr>
              <w:t>2</w:t>
            </w:r>
          </w:p>
        </w:tc>
        <w:tc>
          <w:tcPr>
            <w:tcW w:w="771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5DC6E95" w14:textId="77777777" w:rsidR="00561B53" w:rsidRDefault="00000000">
            <w:pPr>
              <w:pStyle w:val="TableParagraph"/>
              <w:spacing w:before="19"/>
              <w:ind w:left="16"/>
              <w:jc w:val="center"/>
              <w:rPr>
                <w:sz w:val="17"/>
              </w:rPr>
            </w:pPr>
            <w:r>
              <w:rPr>
                <w:color w:val="333333"/>
                <w:w w:val="119"/>
                <w:sz w:val="17"/>
              </w:rPr>
              <w:t>3</w:t>
            </w:r>
          </w:p>
        </w:tc>
        <w:tc>
          <w:tcPr>
            <w:tcW w:w="74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48B0F36" w14:textId="77777777" w:rsidR="00561B53" w:rsidRDefault="00000000">
            <w:pPr>
              <w:pStyle w:val="TableParagraph"/>
              <w:spacing w:before="19"/>
              <w:ind w:left="17"/>
              <w:jc w:val="center"/>
              <w:rPr>
                <w:sz w:val="17"/>
              </w:rPr>
            </w:pPr>
            <w:r>
              <w:rPr>
                <w:color w:val="333333"/>
                <w:w w:val="121"/>
                <w:sz w:val="17"/>
              </w:rPr>
              <w:t>4</w:t>
            </w:r>
          </w:p>
        </w:tc>
        <w:tc>
          <w:tcPr>
            <w:tcW w:w="136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5D37697" w14:textId="77777777" w:rsidR="00561B53" w:rsidRDefault="00000000">
            <w:pPr>
              <w:pStyle w:val="TableParagraph"/>
              <w:spacing w:before="19"/>
              <w:ind w:left="6"/>
              <w:jc w:val="center"/>
              <w:rPr>
                <w:sz w:val="17"/>
              </w:rPr>
            </w:pPr>
            <w:r>
              <w:rPr>
                <w:color w:val="333333"/>
                <w:w w:val="119"/>
                <w:sz w:val="17"/>
              </w:rPr>
              <w:t>5</w:t>
            </w:r>
          </w:p>
        </w:tc>
        <w:tc>
          <w:tcPr>
            <w:tcW w:w="1107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C794EF4" w14:textId="77777777" w:rsidR="00561B53" w:rsidRDefault="00000000">
            <w:pPr>
              <w:pStyle w:val="TableParagraph"/>
              <w:spacing w:before="19"/>
              <w:ind w:left="15"/>
              <w:jc w:val="center"/>
              <w:rPr>
                <w:sz w:val="17"/>
              </w:rPr>
            </w:pPr>
            <w:r>
              <w:rPr>
                <w:color w:val="333333"/>
                <w:w w:val="124"/>
                <w:sz w:val="17"/>
              </w:rPr>
              <w:t>6</w:t>
            </w:r>
          </w:p>
        </w:tc>
        <w:tc>
          <w:tcPr>
            <w:tcW w:w="90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D6C727" w14:textId="77777777" w:rsidR="00561B53" w:rsidRDefault="00000000">
            <w:pPr>
              <w:pStyle w:val="TableParagraph"/>
              <w:spacing w:before="19"/>
              <w:ind w:left="18"/>
              <w:jc w:val="center"/>
              <w:rPr>
                <w:sz w:val="17"/>
              </w:rPr>
            </w:pPr>
            <w:r>
              <w:rPr>
                <w:color w:val="333333"/>
                <w:w w:val="109"/>
                <w:sz w:val="17"/>
              </w:rPr>
              <w:t>7</w:t>
            </w:r>
          </w:p>
        </w:tc>
        <w:tc>
          <w:tcPr>
            <w:tcW w:w="91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EA2D4D9" w14:textId="77777777" w:rsidR="00561B53" w:rsidRDefault="00000000">
            <w:pPr>
              <w:pStyle w:val="TableParagraph"/>
              <w:spacing w:before="19"/>
              <w:ind w:left="18"/>
              <w:jc w:val="center"/>
              <w:rPr>
                <w:sz w:val="17"/>
              </w:rPr>
            </w:pPr>
            <w:r>
              <w:rPr>
                <w:color w:val="333333"/>
                <w:w w:val="134"/>
                <w:sz w:val="17"/>
              </w:rPr>
              <w:t>8</w:t>
            </w:r>
          </w:p>
        </w:tc>
        <w:tc>
          <w:tcPr>
            <w:tcW w:w="9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07CC4CB9" w14:textId="77777777" w:rsidR="00561B53" w:rsidRDefault="00000000"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color w:val="333333"/>
                <w:w w:val="124"/>
                <w:sz w:val="17"/>
              </w:rPr>
              <w:t>9</w:t>
            </w:r>
          </w:p>
        </w:tc>
        <w:tc>
          <w:tcPr>
            <w:tcW w:w="95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3A7F80C" w14:textId="77777777" w:rsidR="00561B53" w:rsidRDefault="00000000">
            <w:pPr>
              <w:pStyle w:val="TableParagraph"/>
              <w:spacing w:before="19"/>
              <w:ind w:left="358" w:right="348"/>
              <w:jc w:val="center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10</w:t>
            </w:r>
          </w:p>
        </w:tc>
        <w:tc>
          <w:tcPr>
            <w:tcW w:w="9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E3CFF5" w14:textId="77777777" w:rsidR="00561B53" w:rsidRDefault="00000000">
            <w:pPr>
              <w:pStyle w:val="TableParagraph"/>
              <w:spacing w:before="19"/>
              <w:ind w:left="11" w:right="9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11</w:t>
            </w:r>
          </w:p>
        </w:tc>
        <w:tc>
          <w:tcPr>
            <w:tcW w:w="7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7ADBD8C" w14:textId="77777777" w:rsidR="00561B53" w:rsidRDefault="00000000">
            <w:pPr>
              <w:pStyle w:val="TableParagraph"/>
              <w:spacing w:before="19"/>
              <w:ind w:left="275" w:right="275"/>
              <w:jc w:val="center"/>
              <w:rPr>
                <w:sz w:val="17"/>
              </w:rPr>
            </w:pPr>
            <w:r>
              <w:rPr>
                <w:color w:val="333333"/>
                <w:sz w:val="17"/>
              </w:rPr>
              <w:t>12</w:t>
            </w:r>
          </w:p>
        </w:tc>
        <w:tc>
          <w:tcPr>
            <w:tcW w:w="934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F4D9200" w14:textId="77777777" w:rsidR="00561B53" w:rsidRDefault="00000000">
            <w:pPr>
              <w:pStyle w:val="TableParagraph"/>
              <w:spacing w:before="19"/>
              <w:ind w:left="350" w:right="351"/>
              <w:jc w:val="center"/>
              <w:rPr>
                <w:sz w:val="17"/>
              </w:rPr>
            </w:pPr>
            <w:r>
              <w:rPr>
                <w:color w:val="333333"/>
                <w:sz w:val="17"/>
              </w:rPr>
              <w:t>13</w:t>
            </w:r>
          </w:p>
        </w:tc>
        <w:tc>
          <w:tcPr>
            <w:tcW w:w="81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DE70AA8" w14:textId="77777777" w:rsidR="00561B53" w:rsidRDefault="00000000">
            <w:pPr>
              <w:pStyle w:val="TableParagraph"/>
              <w:spacing w:before="19"/>
              <w:ind w:left="288" w:right="281"/>
              <w:jc w:val="center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14</w:t>
            </w:r>
          </w:p>
        </w:tc>
        <w:tc>
          <w:tcPr>
            <w:tcW w:w="79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3907DDC" w14:textId="77777777" w:rsidR="00561B53" w:rsidRDefault="00000000">
            <w:pPr>
              <w:pStyle w:val="TableParagraph"/>
              <w:spacing w:before="19"/>
              <w:ind w:left="278" w:right="278"/>
              <w:jc w:val="center"/>
              <w:rPr>
                <w:sz w:val="17"/>
              </w:rPr>
            </w:pPr>
            <w:r>
              <w:rPr>
                <w:color w:val="333333"/>
                <w:sz w:val="17"/>
              </w:rPr>
              <w:t>15</w:t>
            </w:r>
          </w:p>
        </w:tc>
        <w:tc>
          <w:tcPr>
            <w:tcW w:w="6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394EEC" w14:textId="77777777" w:rsidR="00561B53" w:rsidRDefault="00000000">
            <w:pPr>
              <w:pStyle w:val="TableParagraph"/>
              <w:spacing w:before="19"/>
              <w:ind w:left="60" w:right="57"/>
              <w:jc w:val="center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16</w:t>
            </w:r>
          </w:p>
        </w:tc>
      </w:tr>
    </w:tbl>
    <w:p w14:paraId="5A9FEB91" w14:textId="77777777" w:rsidR="00561B53" w:rsidRDefault="00561B53">
      <w:pPr>
        <w:jc w:val="center"/>
        <w:rPr>
          <w:sz w:val="17"/>
        </w:rPr>
        <w:sectPr w:rsidR="00561B53">
          <w:pgSz w:w="15840" w:h="12240" w:orient="landscape"/>
          <w:pgMar w:top="1140" w:right="280" w:bottom="280" w:left="400" w:header="720" w:footer="720" w:gutter="0"/>
          <w:cols w:space="720"/>
        </w:sectPr>
      </w:pPr>
    </w:p>
    <w:p w14:paraId="441D001A" w14:textId="77777777" w:rsidR="00561B53" w:rsidRDefault="00561B53">
      <w:pPr>
        <w:pStyle w:val="a3"/>
        <w:rPr>
          <w:sz w:val="20"/>
        </w:rPr>
      </w:pPr>
    </w:p>
    <w:p w14:paraId="2799CAE6" w14:textId="77777777" w:rsidR="00561B53" w:rsidRDefault="00561B53">
      <w:pPr>
        <w:pStyle w:val="a3"/>
        <w:rPr>
          <w:sz w:val="20"/>
        </w:rPr>
      </w:pPr>
    </w:p>
    <w:p w14:paraId="5209B125" w14:textId="77777777" w:rsidR="00561B53" w:rsidRDefault="00561B53">
      <w:pPr>
        <w:pStyle w:val="a3"/>
        <w:spacing w:before="7"/>
        <w:rPr>
          <w:sz w:val="25"/>
        </w:rPr>
      </w:pPr>
    </w:p>
    <w:p w14:paraId="58DDBF3E" w14:textId="77777777" w:rsidR="00561B53" w:rsidRDefault="00000000">
      <w:pPr>
        <w:pStyle w:val="a3"/>
        <w:spacing w:before="96"/>
        <w:ind w:left="6485"/>
      </w:pPr>
      <w:r>
        <w:rPr>
          <w:w w:val="110"/>
        </w:rPr>
        <w:t>5. ԻՐԱՎԱԿԱՆ ԱԿՏԵՐ</w:t>
      </w:r>
    </w:p>
    <w:p w14:paraId="4DFE8F74" w14:textId="77777777" w:rsidR="00561B53" w:rsidRDefault="00561B53">
      <w:pPr>
        <w:pStyle w:val="a3"/>
        <w:rPr>
          <w:sz w:val="24"/>
        </w:rPr>
      </w:pPr>
    </w:p>
    <w:p w14:paraId="39D23E7E" w14:textId="77777777" w:rsidR="00561B53" w:rsidRDefault="00561B53">
      <w:pPr>
        <w:pStyle w:val="a3"/>
        <w:spacing w:before="2"/>
        <w:rPr>
          <w:sz w:val="26"/>
        </w:rPr>
      </w:pPr>
    </w:p>
    <w:p w14:paraId="51B42A16" w14:textId="77777777" w:rsidR="00561B53" w:rsidRDefault="00000000">
      <w:pPr>
        <w:pStyle w:val="a3"/>
        <w:ind w:left="1066"/>
      </w:pPr>
      <w:r>
        <w:rPr>
          <w:w w:val="115"/>
        </w:rPr>
        <w:t>1. Տվյալ ստուգաթերթը կազմվել է հետևյալ նորմատիվ փաստաթղթերի հիման վրա՝</w:t>
      </w:r>
    </w:p>
    <w:p w14:paraId="07BF5E52" w14:textId="77777777" w:rsidR="00561B53" w:rsidRDefault="00561B53">
      <w:pPr>
        <w:pStyle w:val="a3"/>
        <w:spacing w:before="2"/>
        <w:rPr>
          <w:sz w:val="30"/>
        </w:rPr>
      </w:pPr>
    </w:p>
    <w:p w14:paraId="53921879" w14:textId="77777777" w:rsidR="00561B53" w:rsidRDefault="00000000">
      <w:pPr>
        <w:pStyle w:val="a4"/>
        <w:numPr>
          <w:ilvl w:val="0"/>
          <w:numId w:val="1"/>
        </w:numPr>
        <w:tabs>
          <w:tab w:val="left" w:pos="1331"/>
        </w:tabs>
        <w:spacing w:before="0"/>
      </w:pPr>
      <w:r>
        <w:rPr>
          <w:w w:val="105"/>
        </w:rPr>
        <w:t>առողջապահության</w:t>
      </w:r>
      <w:r>
        <w:rPr>
          <w:spacing w:val="12"/>
          <w:w w:val="105"/>
        </w:rPr>
        <w:t xml:space="preserve"> </w:t>
      </w:r>
      <w:r>
        <w:rPr>
          <w:w w:val="105"/>
        </w:rPr>
        <w:t>նախարարի</w:t>
      </w:r>
      <w:r>
        <w:rPr>
          <w:spacing w:val="15"/>
          <w:w w:val="105"/>
        </w:rPr>
        <w:t xml:space="preserve"> </w:t>
      </w:r>
      <w:r>
        <w:rPr>
          <w:w w:val="105"/>
        </w:rPr>
        <w:t>2025</w:t>
      </w:r>
      <w:r>
        <w:rPr>
          <w:spacing w:val="15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15"/>
          <w:w w:val="105"/>
        </w:rPr>
        <w:t xml:space="preserve"> </w:t>
      </w:r>
      <w:r>
        <w:rPr>
          <w:w w:val="105"/>
        </w:rPr>
        <w:t>օգոստոսի</w:t>
      </w:r>
      <w:r>
        <w:rPr>
          <w:spacing w:val="13"/>
          <w:w w:val="105"/>
        </w:rPr>
        <w:t xml:space="preserve"> </w:t>
      </w:r>
      <w:r>
        <w:rPr>
          <w:w w:val="105"/>
        </w:rPr>
        <w:t>29-ի</w:t>
      </w:r>
      <w:r>
        <w:rPr>
          <w:spacing w:val="10"/>
          <w:w w:val="105"/>
        </w:rPr>
        <w:t xml:space="preserve"> </w:t>
      </w:r>
      <w:r>
        <w:rPr>
          <w:w w:val="105"/>
        </w:rPr>
        <w:t>N</w:t>
      </w:r>
      <w:r>
        <w:rPr>
          <w:spacing w:val="15"/>
          <w:w w:val="105"/>
        </w:rPr>
        <w:t xml:space="preserve"> </w:t>
      </w:r>
      <w:r>
        <w:rPr>
          <w:w w:val="105"/>
        </w:rPr>
        <w:t>113-Ն</w:t>
      </w:r>
      <w:r>
        <w:rPr>
          <w:spacing w:val="15"/>
          <w:w w:val="105"/>
        </w:rPr>
        <w:t xml:space="preserve"> </w:t>
      </w:r>
      <w:r>
        <w:rPr>
          <w:w w:val="105"/>
        </w:rPr>
        <w:t>հրաման,</w:t>
      </w:r>
    </w:p>
    <w:p w14:paraId="26C1CC00" w14:textId="77777777" w:rsidR="00561B53" w:rsidRDefault="00000000">
      <w:pPr>
        <w:pStyle w:val="a4"/>
        <w:numPr>
          <w:ilvl w:val="0"/>
          <w:numId w:val="1"/>
        </w:numPr>
        <w:tabs>
          <w:tab w:val="left" w:pos="1331"/>
        </w:tabs>
        <w:spacing w:before="95"/>
      </w:pPr>
      <w:r>
        <w:rPr>
          <w:w w:val="105"/>
        </w:rPr>
        <w:t>առողջապահության</w:t>
      </w:r>
      <w:r>
        <w:rPr>
          <w:spacing w:val="12"/>
          <w:w w:val="105"/>
        </w:rPr>
        <w:t xml:space="preserve"> </w:t>
      </w:r>
      <w:r>
        <w:rPr>
          <w:w w:val="105"/>
        </w:rPr>
        <w:t>նախարարի</w:t>
      </w:r>
      <w:r>
        <w:rPr>
          <w:spacing w:val="15"/>
          <w:w w:val="105"/>
        </w:rPr>
        <w:t xml:space="preserve"> </w:t>
      </w:r>
      <w:r>
        <w:rPr>
          <w:w w:val="105"/>
        </w:rPr>
        <w:t>2023</w:t>
      </w:r>
      <w:r>
        <w:rPr>
          <w:spacing w:val="15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15"/>
          <w:w w:val="105"/>
        </w:rPr>
        <w:t xml:space="preserve"> </w:t>
      </w:r>
      <w:r>
        <w:rPr>
          <w:w w:val="105"/>
        </w:rPr>
        <w:t>դեկտեմբերի</w:t>
      </w:r>
      <w:r>
        <w:rPr>
          <w:spacing w:val="10"/>
          <w:w w:val="105"/>
        </w:rPr>
        <w:t xml:space="preserve"> </w:t>
      </w:r>
      <w:r>
        <w:rPr>
          <w:w w:val="105"/>
        </w:rPr>
        <w:t>27-ի</w:t>
      </w:r>
      <w:r>
        <w:rPr>
          <w:spacing w:val="15"/>
          <w:w w:val="105"/>
        </w:rPr>
        <w:t xml:space="preserve"> </w:t>
      </w:r>
      <w:r>
        <w:rPr>
          <w:w w:val="105"/>
        </w:rPr>
        <w:t>N</w:t>
      </w:r>
      <w:r>
        <w:rPr>
          <w:spacing w:val="15"/>
          <w:w w:val="105"/>
        </w:rPr>
        <w:t xml:space="preserve"> </w:t>
      </w:r>
      <w:r>
        <w:rPr>
          <w:w w:val="105"/>
        </w:rPr>
        <w:t>81-Ն</w:t>
      </w:r>
      <w:r>
        <w:rPr>
          <w:spacing w:val="15"/>
          <w:w w:val="105"/>
        </w:rPr>
        <w:t xml:space="preserve"> </w:t>
      </w:r>
      <w:r>
        <w:rPr>
          <w:w w:val="105"/>
        </w:rPr>
        <w:t>հրաման։</w:t>
      </w:r>
    </w:p>
    <w:p w14:paraId="73BBE102" w14:textId="77777777" w:rsidR="00561B53" w:rsidRDefault="00561B53">
      <w:pPr>
        <w:pStyle w:val="a3"/>
        <w:rPr>
          <w:sz w:val="24"/>
        </w:rPr>
      </w:pPr>
    </w:p>
    <w:p w14:paraId="09B3EEBC" w14:textId="77777777" w:rsidR="00561B53" w:rsidRDefault="00561B53">
      <w:pPr>
        <w:pStyle w:val="a3"/>
        <w:rPr>
          <w:sz w:val="24"/>
        </w:rPr>
      </w:pPr>
    </w:p>
    <w:p w14:paraId="56DA5014" w14:textId="77777777" w:rsidR="00561B53" w:rsidRDefault="00561B53">
      <w:pPr>
        <w:pStyle w:val="a3"/>
        <w:rPr>
          <w:sz w:val="24"/>
        </w:rPr>
      </w:pPr>
    </w:p>
    <w:p w14:paraId="103EE86F" w14:textId="77777777" w:rsidR="00561B53" w:rsidRDefault="00561B53">
      <w:pPr>
        <w:pStyle w:val="a3"/>
        <w:spacing w:before="2"/>
        <w:rPr>
          <w:sz w:val="19"/>
        </w:rPr>
      </w:pPr>
    </w:p>
    <w:p w14:paraId="5867A3A5" w14:textId="77777777" w:rsidR="00561B53" w:rsidRDefault="00000000">
      <w:pPr>
        <w:pStyle w:val="a3"/>
        <w:tabs>
          <w:tab w:val="left" w:pos="7311"/>
          <w:tab w:val="left" w:pos="8671"/>
          <w:tab w:val="left" w:pos="13364"/>
        </w:tabs>
        <w:ind w:left="1066"/>
      </w:pPr>
      <w:r>
        <w:rPr>
          <w:w w:val="115"/>
        </w:rPr>
        <w:t>Տեսչական</w:t>
      </w:r>
      <w:r>
        <w:rPr>
          <w:spacing w:val="11"/>
          <w:w w:val="115"/>
        </w:rPr>
        <w:t xml:space="preserve"> </w:t>
      </w:r>
      <w:r>
        <w:rPr>
          <w:w w:val="115"/>
        </w:rPr>
        <w:t>մարմնի</w:t>
      </w:r>
      <w:r>
        <w:rPr>
          <w:spacing w:val="10"/>
          <w:w w:val="115"/>
        </w:rPr>
        <w:t xml:space="preserve"> </w:t>
      </w:r>
      <w:r>
        <w:rPr>
          <w:w w:val="115"/>
        </w:rPr>
        <w:t>ծառայող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  <w:t>Տնտեսավարող</w:t>
      </w:r>
      <w:r>
        <w:rPr>
          <w:w w:val="106"/>
          <w:u w:val="single"/>
        </w:rPr>
        <w:t xml:space="preserve"> </w:t>
      </w:r>
      <w:r>
        <w:rPr>
          <w:u w:val="single"/>
        </w:rPr>
        <w:tab/>
      </w:r>
    </w:p>
    <w:p w14:paraId="1AFDC90F" w14:textId="77777777" w:rsidR="00561B53" w:rsidRDefault="00000000">
      <w:pPr>
        <w:tabs>
          <w:tab w:val="left" w:pos="10735"/>
        </w:tabs>
        <w:spacing w:before="52"/>
        <w:ind w:left="5120"/>
        <w:rPr>
          <w:sz w:val="18"/>
          <w:szCs w:val="18"/>
        </w:rPr>
      </w:pPr>
      <w:r>
        <w:rPr>
          <w:w w:val="105"/>
          <w:sz w:val="18"/>
          <w:szCs w:val="18"/>
        </w:rPr>
        <w:t>(ստորագրությունը</w:t>
      </w:r>
      <w:r>
        <w:rPr>
          <w:w w:val="105"/>
        </w:rPr>
        <w:t>)</w:t>
      </w:r>
      <w:r>
        <w:rPr>
          <w:w w:val="105"/>
        </w:rPr>
        <w:tab/>
      </w:r>
      <w:r>
        <w:rPr>
          <w:w w:val="105"/>
          <w:sz w:val="18"/>
          <w:szCs w:val="18"/>
        </w:rPr>
        <w:t>(ստորագրությունը)</w:t>
      </w:r>
    </w:p>
    <w:p w14:paraId="15170F4E" w14:textId="77777777" w:rsidR="00561B53" w:rsidRDefault="00561B53">
      <w:pPr>
        <w:pStyle w:val="a3"/>
        <w:rPr>
          <w:sz w:val="20"/>
        </w:rPr>
      </w:pPr>
    </w:p>
    <w:p w14:paraId="30B2E86C" w14:textId="77777777" w:rsidR="00561B53" w:rsidRDefault="00561B53">
      <w:pPr>
        <w:pStyle w:val="a3"/>
        <w:spacing w:before="8"/>
        <w:rPr>
          <w:sz w:val="23"/>
        </w:rPr>
      </w:pPr>
    </w:p>
    <w:p w14:paraId="5A8B3CD7" w14:textId="77777777" w:rsidR="00561B53" w:rsidRDefault="00000000">
      <w:pPr>
        <w:pStyle w:val="a3"/>
        <w:ind w:right="1300"/>
        <w:jc w:val="right"/>
      </w:pPr>
      <w:r>
        <w:t>»:</w:t>
      </w:r>
    </w:p>
    <w:p w14:paraId="2AA9FA7E" w14:textId="77777777" w:rsidR="00561B53" w:rsidRDefault="00561B53">
      <w:pPr>
        <w:pStyle w:val="a3"/>
        <w:rPr>
          <w:sz w:val="20"/>
        </w:rPr>
      </w:pPr>
    </w:p>
    <w:p w14:paraId="55FB8D50" w14:textId="77777777" w:rsidR="00561B53" w:rsidRDefault="00561B53">
      <w:pPr>
        <w:pStyle w:val="a3"/>
        <w:rPr>
          <w:sz w:val="20"/>
        </w:rPr>
      </w:pPr>
    </w:p>
    <w:p w14:paraId="2E69123A" w14:textId="77777777" w:rsidR="00561B53" w:rsidRDefault="00561B53">
      <w:pPr>
        <w:pStyle w:val="a3"/>
        <w:spacing w:before="1"/>
      </w:pPr>
    </w:p>
    <w:p w14:paraId="0FECFE95" w14:textId="77777777" w:rsidR="00561B53" w:rsidRDefault="00000000">
      <w:pPr>
        <w:pStyle w:val="a3"/>
        <w:spacing w:before="96" w:line="288" w:lineRule="auto"/>
        <w:ind w:left="3734" w:right="6308" w:hanging="188"/>
      </w:pPr>
      <w:r>
        <w:rPr>
          <w:w w:val="105"/>
        </w:rPr>
        <w:t>ՀԱՅԱՍՏԱՆԻ ՀԱՆՐԱՊԵՏՈՒԹՅԱՆ ՎԱՐՉԱՊԵՏԻ ԱՇԽԱՏԱԿԱԶՄԻ</w:t>
      </w:r>
    </w:p>
    <w:p w14:paraId="11EF66DC" w14:textId="77777777" w:rsidR="00561B53" w:rsidRDefault="00000000">
      <w:pPr>
        <w:pStyle w:val="a3"/>
        <w:tabs>
          <w:tab w:val="left" w:pos="8366"/>
        </w:tabs>
        <w:spacing w:before="3"/>
        <w:ind w:left="4132"/>
      </w:pPr>
      <w:r>
        <w:rPr>
          <w:w w:val="105"/>
        </w:rPr>
        <w:t>ՂԵԿԱՎԱՐԻ</w:t>
      </w:r>
      <w:r>
        <w:rPr>
          <w:spacing w:val="23"/>
          <w:w w:val="105"/>
        </w:rPr>
        <w:t xml:space="preserve"> </w:t>
      </w:r>
      <w:r>
        <w:rPr>
          <w:w w:val="105"/>
        </w:rPr>
        <w:t>ՏԵՂԱԿԱԼ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ԽԱՉԱՏՐՅԱՆ</w:t>
      </w:r>
    </w:p>
    <w:p w14:paraId="2849B966" w14:textId="77777777" w:rsidR="00561B53" w:rsidRDefault="00561B53">
      <w:pPr>
        <w:pStyle w:val="a3"/>
        <w:rPr>
          <w:sz w:val="20"/>
        </w:rPr>
      </w:pPr>
    </w:p>
    <w:p w14:paraId="2F5A4FBA" w14:textId="77777777" w:rsidR="00561B53" w:rsidRDefault="00561B53">
      <w:pPr>
        <w:pStyle w:val="a3"/>
        <w:rPr>
          <w:sz w:val="20"/>
        </w:rPr>
      </w:pPr>
    </w:p>
    <w:p w14:paraId="36B16BF6" w14:textId="77777777" w:rsidR="00561B53" w:rsidRDefault="00561B53">
      <w:pPr>
        <w:pStyle w:val="a3"/>
        <w:rPr>
          <w:sz w:val="20"/>
        </w:rPr>
      </w:pPr>
    </w:p>
    <w:p w14:paraId="4F878A97" w14:textId="77777777" w:rsidR="00561B53" w:rsidRDefault="00561B53">
      <w:pPr>
        <w:pStyle w:val="a3"/>
        <w:rPr>
          <w:sz w:val="20"/>
        </w:rPr>
      </w:pPr>
    </w:p>
    <w:p w14:paraId="1DDCB4F9" w14:textId="77777777" w:rsidR="00561B53" w:rsidRDefault="00561B53">
      <w:pPr>
        <w:pStyle w:val="a3"/>
        <w:rPr>
          <w:sz w:val="20"/>
        </w:rPr>
      </w:pPr>
    </w:p>
    <w:p w14:paraId="3717806F" w14:textId="77777777" w:rsidR="00561B53" w:rsidRDefault="00561B53">
      <w:pPr>
        <w:pStyle w:val="a3"/>
        <w:rPr>
          <w:sz w:val="20"/>
        </w:rPr>
      </w:pPr>
    </w:p>
    <w:p w14:paraId="1BA70336" w14:textId="77777777" w:rsidR="00561B53" w:rsidRDefault="00561B53">
      <w:pPr>
        <w:pStyle w:val="a3"/>
        <w:rPr>
          <w:sz w:val="20"/>
        </w:rPr>
      </w:pPr>
    </w:p>
    <w:p w14:paraId="7132DCC5" w14:textId="77777777" w:rsidR="00561B53" w:rsidRDefault="00561B53">
      <w:pPr>
        <w:pStyle w:val="a3"/>
        <w:rPr>
          <w:sz w:val="20"/>
        </w:rPr>
      </w:pPr>
    </w:p>
    <w:p w14:paraId="474C6D93" w14:textId="77777777" w:rsidR="00561B53" w:rsidRDefault="00561B53">
      <w:pPr>
        <w:pStyle w:val="a3"/>
        <w:rPr>
          <w:sz w:val="20"/>
        </w:rPr>
      </w:pPr>
    </w:p>
    <w:p w14:paraId="5A146B8E" w14:textId="77777777" w:rsidR="00561B53" w:rsidRDefault="00561B53">
      <w:pPr>
        <w:pStyle w:val="a3"/>
        <w:rPr>
          <w:sz w:val="20"/>
        </w:rPr>
      </w:pPr>
    </w:p>
    <w:p w14:paraId="5C6F078B" w14:textId="77777777" w:rsidR="00561B53" w:rsidRDefault="00561B53">
      <w:pPr>
        <w:pStyle w:val="a3"/>
        <w:rPr>
          <w:sz w:val="20"/>
        </w:rPr>
      </w:pPr>
    </w:p>
    <w:p w14:paraId="2A813AFC" w14:textId="77777777" w:rsidR="00561B53" w:rsidRDefault="00561B53">
      <w:pPr>
        <w:pStyle w:val="a3"/>
        <w:spacing w:before="1"/>
        <w:rPr>
          <w:sz w:val="28"/>
        </w:rPr>
      </w:pPr>
    </w:p>
    <w:p w14:paraId="3AC0A712" w14:textId="77777777" w:rsidR="00561B53" w:rsidRDefault="00000000">
      <w:pPr>
        <w:spacing w:before="95"/>
        <w:ind w:right="6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1C1F9FF4" wp14:editId="04481AAD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03.07.2026</w:t>
      </w:r>
    </w:p>
    <w:sectPr w:rsidR="00561B53">
      <w:pgSz w:w="15840" w:h="12240" w:orient="landscape"/>
      <w:pgMar w:top="1140" w:right="28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A52B5"/>
    <w:multiLevelType w:val="hybridMultilevel"/>
    <w:tmpl w:val="6148988C"/>
    <w:lvl w:ilvl="0" w:tplc="D76859CE">
      <w:start w:val="1"/>
      <w:numFmt w:val="decimal"/>
      <w:lvlText w:val="%1)"/>
      <w:lvlJc w:val="left"/>
      <w:pPr>
        <w:ind w:left="1342" w:hanging="339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2"/>
        <w:szCs w:val="22"/>
      </w:rPr>
    </w:lvl>
    <w:lvl w:ilvl="1" w:tplc="873A3A1E">
      <w:numFmt w:val="bullet"/>
      <w:lvlText w:val="•"/>
      <w:lvlJc w:val="left"/>
      <w:pPr>
        <w:ind w:left="2722" w:hanging="339"/>
      </w:pPr>
      <w:rPr>
        <w:rFonts w:hint="default"/>
      </w:rPr>
    </w:lvl>
    <w:lvl w:ilvl="2" w:tplc="FF9A751C">
      <w:numFmt w:val="bullet"/>
      <w:lvlText w:val="•"/>
      <w:lvlJc w:val="left"/>
      <w:pPr>
        <w:ind w:left="4104" w:hanging="339"/>
      </w:pPr>
      <w:rPr>
        <w:rFonts w:hint="default"/>
      </w:rPr>
    </w:lvl>
    <w:lvl w:ilvl="3" w:tplc="336063FA">
      <w:numFmt w:val="bullet"/>
      <w:lvlText w:val="•"/>
      <w:lvlJc w:val="left"/>
      <w:pPr>
        <w:ind w:left="5486" w:hanging="339"/>
      </w:pPr>
      <w:rPr>
        <w:rFonts w:hint="default"/>
      </w:rPr>
    </w:lvl>
    <w:lvl w:ilvl="4" w:tplc="F1FAA6C0">
      <w:numFmt w:val="bullet"/>
      <w:lvlText w:val="•"/>
      <w:lvlJc w:val="left"/>
      <w:pPr>
        <w:ind w:left="6868" w:hanging="339"/>
      </w:pPr>
      <w:rPr>
        <w:rFonts w:hint="default"/>
      </w:rPr>
    </w:lvl>
    <w:lvl w:ilvl="5" w:tplc="BC92C648">
      <w:numFmt w:val="bullet"/>
      <w:lvlText w:val="•"/>
      <w:lvlJc w:val="left"/>
      <w:pPr>
        <w:ind w:left="8250" w:hanging="339"/>
      </w:pPr>
      <w:rPr>
        <w:rFonts w:hint="default"/>
      </w:rPr>
    </w:lvl>
    <w:lvl w:ilvl="6" w:tplc="5728F5CC">
      <w:numFmt w:val="bullet"/>
      <w:lvlText w:val="•"/>
      <w:lvlJc w:val="left"/>
      <w:pPr>
        <w:ind w:left="9632" w:hanging="339"/>
      </w:pPr>
      <w:rPr>
        <w:rFonts w:hint="default"/>
      </w:rPr>
    </w:lvl>
    <w:lvl w:ilvl="7" w:tplc="1AEE5F06">
      <w:numFmt w:val="bullet"/>
      <w:lvlText w:val="•"/>
      <w:lvlJc w:val="left"/>
      <w:pPr>
        <w:ind w:left="11014" w:hanging="339"/>
      </w:pPr>
      <w:rPr>
        <w:rFonts w:hint="default"/>
      </w:rPr>
    </w:lvl>
    <w:lvl w:ilvl="8" w:tplc="BFA24D14">
      <w:numFmt w:val="bullet"/>
      <w:lvlText w:val="•"/>
      <w:lvlJc w:val="left"/>
      <w:pPr>
        <w:ind w:left="12396" w:hanging="339"/>
      </w:pPr>
      <w:rPr>
        <w:rFonts w:hint="default"/>
      </w:rPr>
    </w:lvl>
  </w:abstractNum>
  <w:abstractNum w:abstractNumId="1" w15:restartNumberingAfterBreak="0">
    <w:nsid w:val="36E10F69"/>
    <w:multiLevelType w:val="hybridMultilevel"/>
    <w:tmpl w:val="CFE87602"/>
    <w:lvl w:ilvl="0" w:tplc="98323A1E">
      <w:start w:val="1"/>
      <w:numFmt w:val="decimal"/>
      <w:lvlText w:val="%1)"/>
      <w:lvlJc w:val="left"/>
      <w:pPr>
        <w:ind w:left="232" w:hanging="195"/>
        <w:jc w:val="left"/>
      </w:pPr>
      <w:rPr>
        <w:rFonts w:ascii="Times New Roman" w:eastAsia="Times New Roman" w:hAnsi="Times New Roman" w:cs="Times New Roman" w:hint="default"/>
        <w:color w:val="333333"/>
        <w:w w:val="83"/>
        <w:sz w:val="18"/>
        <w:szCs w:val="18"/>
      </w:rPr>
    </w:lvl>
    <w:lvl w:ilvl="1" w:tplc="08CCF098">
      <w:numFmt w:val="bullet"/>
      <w:lvlText w:val="•"/>
      <w:lvlJc w:val="left"/>
      <w:pPr>
        <w:ind w:left="1053" w:hanging="195"/>
      </w:pPr>
      <w:rPr>
        <w:rFonts w:hint="default"/>
      </w:rPr>
    </w:lvl>
    <w:lvl w:ilvl="2" w:tplc="B0448F8C">
      <w:numFmt w:val="bullet"/>
      <w:lvlText w:val="•"/>
      <w:lvlJc w:val="left"/>
      <w:pPr>
        <w:ind w:left="1866" w:hanging="195"/>
      </w:pPr>
      <w:rPr>
        <w:rFonts w:hint="default"/>
      </w:rPr>
    </w:lvl>
    <w:lvl w:ilvl="3" w:tplc="9B34C516">
      <w:numFmt w:val="bullet"/>
      <w:lvlText w:val="•"/>
      <w:lvlJc w:val="left"/>
      <w:pPr>
        <w:ind w:left="2679" w:hanging="195"/>
      </w:pPr>
      <w:rPr>
        <w:rFonts w:hint="default"/>
      </w:rPr>
    </w:lvl>
    <w:lvl w:ilvl="4" w:tplc="720213F2">
      <w:numFmt w:val="bullet"/>
      <w:lvlText w:val="•"/>
      <w:lvlJc w:val="left"/>
      <w:pPr>
        <w:ind w:left="3492" w:hanging="195"/>
      </w:pPr>
      <w:rPr>
        <w:rFonts w:hint="default"/>
      </w:rPr>
    </w:lvl>
    <w:lvl w:ilvl="5" w:tplc="86AA941E">
      <w:numFmt w:val="bullet"/>
      <w:lvlText w:val="•"/>
      <w:lvlJc w:val="left"/>
      <w:pPr>
        <w:ind w:left="4305" w:hanging="195"/>
      </w:pPr>
      <w:rPr>
        <w:rFonts w:hint="default"/>
      </w:rPr>
    </w:lvl>
    <w:lvl w:ilvl="6" w:tplc="E7E871CE">
      <w:numFmt w:val="bullet"/>
      <w:lvlText w:val="•"/>
      <w:lvlJc w:val="left"/>
      <w:pPr>
        <w:ind w:left="5118" w:hanging="195"/>
      </w:pPr>
      <w:rPr>
        <w:rFonts w:hint="default"/>
      </w:rPr>
    </w:lvl>
    <w:lvl w:ilvl="7" w:tplc="4FEC9688">
      <w:numFmt w:val="bullet"/>
      <w:lvlText w:val="•"/>
      <w:lvlJc w:val="left"/>
      <w:pPr>
        <w:ind w:left="5931" w:hanging="195"/>
      </w:pPr>
      <w:rPr>
        <w:rFonts w:hint="default"/>
      </w:rPr>
    </w:lvl>
    <w:lvl w:ilvl="8" w:tplc="446E7D64">
      <w:numFmt w:val="bullet"/>
      <w:lvlText w:val="•"/>
      <w:lvlJc w:val="left"/>
      <w:pPr>
        <w:ind w:left="6744" w:hanging="195"/>
      </w:pPr>
      <w:rPr>
        <w:rFonts w:hint="default"/>
      </w:rPr>
    </w:lvl>
  </w:abstractNum>
  <w:abstractNum w:abstractNumId="2" w15:restartNumberingAfterBreak="0">
    <w:nsid w:val="72184776"/>
    <w:multiLevelType w:val="hybridMultilevel"/>
    <w:tmpl w:val="82B25B60"/>
    <w:lvl w:ilvl="0" w:tplc="F36E78B6">
      <w:start w:val="1"/>
      <w:numFmt w:val="decimal"/>
      <w:lvlText w:val="%1)"/>
      <w:lvlJc w:val="left"/>
      <w:pPr>
        <w:ind w:left="1330" w:hanging="264"/>
        <w:jc w:val="left"/>
      </w:pPr>
      <w:rPr>
        <w:rFonts w:ascii="Times New Roman" w:eastAsia="Times New Roman" w:hAnsi="Times New Roman" w:cs="Times New Roman" w:hint="default"/>
        <w:w w:val="88"/>
        <w:sz w:val="22"/>
        <w:szCs w:val="22"/>
      </w:rPr>
    </w:lvl>
    <w:lvl w:ilvl="1" w:tplc="66F43B86">
      <w:numFmt w:val="bullet"/>
      <w:lvlText w:val="•"/>
      <w:lvlJc w:val="left"/>
      <w:pPr>
        <w:ind w:left="2722" w:hanging="264"/>
      </w:pPr>
      <w:rPr>
        <w:rFonts w:hint="default"/>
      </w:rPr>
    </w:lvl>
    <w:lvl w:ilvl="2" w:tplc="E0EC7368">
      <w:numFmt w:val="bullet"/>
      <w:lvlText w:val="•"/>
      <w:lvlJc w:val="left"/>
      <w:pPr>
        <w:ind w:left="4104" w:hanging="264"/>
      </w:pPr>
      <w:rPr>
        <w:rFonts w:hint="default"/>
      </w:rPr>
    </w:lvl>
    <w:lvl w:ilvl="3" w:tplc="CCEACEE0">
      <w:numFmt w:val="bullet"/>
      <w:lvlText w:val="•"/>
      <w:lvlJc w:val="left"/>
      <w:pPr>
        <w:ind w:left="5486" w:hanging="264"/>
      </w:pPr>
      <w:rPr>
        <w:rFonts w:hint="default"/>
      </w:rPr>
    </w:lvl>
    <w:lvl w:ilvl="4" w:tplc="10329992">
      <w:numFmt w:val="bullet"/>
      <w:lvlText w:val="•"/>
      <w:lvlJc w:val="left"/>
      <w:pPr>
        <w:ind w:left="6868" w:hanging="264"/>
      </w:pPr>
      <w:rPr>
        <w:rFonts w:hint="default"/>
      </w:rPr>
    </w:lvl>
    <w:lvl w:ilvl="5" w:tplc="151C4980">
      <w:numFmt w:val="bullet"/>
      <w:lvlText w:val="•"/>
      <w:lvlJc w:val="left"/>
      <w:pPr>
        <w:ind w:left="8250" w:hanging="264"/>
      </w:pPr>
      <w:rPr>
        <w:rFonts w:hint="default"/>
      </w:rPr>
    </w:lvl>
    <w:lvl w:ilvl="6" w:tplc="4544D918">
      <w:numFmt w:val="bullet"/>
      <w:lvlText w:val="•"/>
      <w:lvlJc w:val="left"/>
      <w:pPr>
        <w:ind w:left="9632" w:hanging="264"/>
      </w:pPr>
      <w:rPr>
        <w:rFonts w:hint="default"/>
      </w:rPr>
    </w:lvl>
    <w:lvl w:ilvl="7" w:tplc="1C5A2832">
      <w:numFmt w:val="bullet"/>
      <w:lvlText w:val="•"/>
      <w:lvlJc w:val="left"/>
      <w:pPr>
        <w:ind w:left="11014" w:hanging="264"/>
      </w:pPr>
      <w:rPr>
        <w:rFonts w:hint="default"/>
      </w:rPr>
    </w:lvl>
    <w:lvl w:ilvl="8" w:tplc="53C2B16C">
      <w:numFmt w:val="bullet"/>
      <w:lvlText w:val="•"/>
      <w:lvlJc w:val="left"/>
      <w:pPr>
        <w:ind w:left="12396" w:hanging="264"/>
      </w:pPr>
      <w:rPr>
        <w:rFonts w:hint="default"/>
      </w:rPr>
    </w:lvl>
  </w:abstractNum>
  <w:abstractNum w:abstractNumId="3" w15:restartNumberingAfterBreak="0">
    <w:nsid w:val="72C0762C"/>
    <w:multiLevelType w:val="hybridMultilevel"/>
    <w:tmpl w:val="76922DA0"/>
    <w:lvl w:ilvl="0" w:tplc="9AA65704">
      <w:start w:val="2"/>
      <w:numFmt w:val="decimal"/>
      <w:lvlText w:val="%1."/>
      <w:lvlJc w:val="left"/>
      <w:pPr>
        <w:ind w:left="6508" w:hanging="304"/>
        <w:jc w:val="right"/>
      </w:pPr>
      <w:rPr>
        <w:rFonts w:hint="default"/>
        <w:w w:val="119"/>
      </w:rPr>
    </w:lvl>
    <w:lvl w:ilvl="1" w:tplc="CA70ACD0">
      <w:numFmt w:val="bullet"/>
      <w:lvlText w:val="•"/>
      <w:lvlJc w:val="left"/>
      <w:pPr>
        <w:ind w:left="7366" w:hanging="304"/>
      </w:pPr>
      <w:rPr>
        <w:rFonts w:hint="default"/>
      </w:rPr>
    </w:lvl>
    <w:lvl w:ilvl="2" w:tplc="21B8F974">
      <w:numFmt w:val="bullet"/>
      <w:lvlText w:val="•"/>
      <w:lvlJc w:val="left"/>
      <w:pPr>
        <w:ind w:left="8232" w:hanging="304"/>
      </w:pPr>
      <w:rPr>
        <w:rFonts w:hint="default"/>
      </w:rPr>
    </w:lvl>
    <w:lvl w:ilvl="3" w:tplc="6810B6F6">
      <w:numFmt w:val="bullet"/>
      <w:lvlText w:val="•"/>
      <w:lvlJc w:val="left"/>
      <w:pPr>
        <w:ind w:left="9098" w:hanging="304"/>
      </w:pPr>
      <w:rPr>
        <w:rFonts w:hint="default"/>
      </w:rPr>
    </w:lvl>
    <w:lvl w:ilvl="4" w:tplc="B1F0BEC4">
      <w:numFmt w:val="bullet"/>
      <w:lvlText w:val="•"/>
      <w:lvlJc w:val="left"/>
      <w:pPr>
        <w:ind w:left="9964" w:hanging="304"/>
      </w:pPr>
      <w:rPr>
        <w:rFonts w:hint="default"/>
      </w:rPr>
    </w:lvl>
    <w:lvl w:ilvl="5" w:tplc="E2AEA8FC">
      <w:numFmt w:val="bullet"/>
      <w:lvlText w:val="•"/>
      <w:lvlJc w:val="left"/>
      <w:pPr>
        <w:ind w:left="10830" w:hanging="304"/>
      </w:pPr>
      <w:rPr>
        <w:rFonts w:hint="default"/>
      </w:rPr>
    </w:lvl>
    <w:lvl w:ilvl="6" w:tplc="5FCC9D36">
      <w:numFmt w:val="bullet"/>
      <w:lvlText w:val="•"/>
      <w:lvlJc w:val="left"/>
      <w:pPr>
        <w:ind w:left="11696" w:hanging="304"/>
      </w:pPr>
      <w:rPr>
        <w:rFonts w:hint="default"/>
      </w:rPr>
    </w:lvl>
    <w:lvl w:ilvl="7" w:tplc="BA561A96">
      <w:numFmt w:val="bullet"/>
      <w:lvlText w:val="•"/>
      <w:lvlJc w:val="left"/>
      <w:pPr>
        <w:ind w:left="12562" w:hanging="304"/>
      </w:pPr>
      <w:rPr>
        <w:rFonts w:hint="default"/>
      </w:rPr>
    </w:lvl>
    <w:lvl w:ilvl="8" w:tplc="317CCE44">
      <w:numFmt w:val="bullet"/>
      <w:lvlText w:val="•"/>
      <w:lvlJc w:val="left"/>
      <w:pPr>
        <w:ind w:left="13428" w:hanging="304"/>
      </w:pPr>
      <w:rPr>
        <w:rFonts w:hint="default"/>
      </w:rPr>
    </w:lvl>
  </w:abstractNum>
  <w:num w:numId="1" w16cid:durableId="1043403586">
    <w:abstractNumId w:val="2"/>
  </w:num>
  <w:num w:numId="2" w16cid:durableId="290864551">
    <w:abstractNumId w:val="1"/>
  </w:num>
  <w:num w:numId="3" w16cid:durableId="2117216361">
    <w:abstractNumId w:val="0"/>
  </w:num>
  <w:num w:numId="4" w16cid:durableId="1129858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53"/>
    <w:rsid w:val="002023B9"/>
    <w:rsid w:val="0056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EC66"/>
  <w15:docId w15:val="{85281EF7-6C89-4F63-A821-598FAFF3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96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62"/>
      <w:ind w:left="1342" w:hanging="3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2993</Words>
  <Characters>17061</Characters>
  <Application>Microsoft Office Word</Application>
  <DocSecurity>0</DocSecurity>
  <Lines>142</Lines>
  <Paragraphs>40</Paragraphs>
  <ScaleCrop>false</ScaleCrop>
  <Company/>
  <LinksUpToDate>false</LinksUpToDate>
  <CharactersWithSpaces>20014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KA-179.1-11</dc:title>
  <dc:creator>Anna Aloyan</dc:creator>
  <cp:lastModifiedBy>TM</cp:lastModifiedBy>
  <cp:revision>2</cp:revision>
  <dcterms:created xsi:type="dcterms:W3CDTF">2026-08-11T13:07:00Z</dcterms:created>
  <dcterms:modified xsi:type="dcterms:W3CDTF">2026-08-11T13:07:00Z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LastSaved">
    <vt:filetime>2026-07-03T00:00:00Z</vt:filetime>
  </property>
</Properties>
</file>