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50FC" w14:textId="77777777" w:rsidR="000068E7" w:rsidRPr="000068E7" w:rsidRDefault="000068E7" w:rsidP="000068E7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>Իրավական</w:t>
      </w:r>
      <w:proofErr w:type="spellEnd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>աջակցության</w:t>
      </w:r>
      <w:proofErr w:type="spellEnd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>փաստաթղթաշրջանառության</w:t>
      </w:r>
      <w:proofErr w:type="spellEnd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>վարչություն</w:t>
      </w:r>
      <w:proofErr w:type="spellEnd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>Փաստաթղթաշրջանառության</w:t>
      </w:r>
      <w:proofErr w:type="spellEnd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>փաստաթղթավար</w:t>
      </w:r>
      <w:proofErr w:type="spellEnd"/>
      <w:r w:rsidRPr="000068E7">
        <w:rPr>
          <w:rFonts w:ascii="Poppins" w:eastAsia="Times New Roman" w:hAnsi="Poppins" w:cs="Times New Roman"/>
          <w:color w:val="575962"/>
          <w:sz w:val="28"/>
          <w:szCs w:val="28"/>
        </w:rPr>
        <w:t>| 66-27.6-Մ3-5 | </w:t>
      </w:r>
      <w:hyperlink r:id="rId5" w:tgtFrame="_blank" w:history="1">
        <w:r w:rsidRPr="000068E7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0068E7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0068E7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14:paraId="757087EB" w14:textId="77777777" w:rsidR="000068E7" w:rsidRPr="000068E7" w:rsidRDefault="000068E7" w:rsidP="000068E7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14:paraId="791B414C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Հայտարարող մարմին</w:t>
      </w:r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14:paraId="25A500D0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61CFD4F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Համապատասխան մարմին</w:t>
      </w:r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0068E7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0068E7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0068E7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14:paraId="612EA00E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54BF298D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Հրապարակման ամսաթիվ</w:t>
      </w:r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0068E7">
        <w:rPr>
          <w:rFonts w:ascii="Segoe UI" w:eastAsia="Times New Roman" w:hAnsi="Segoe UI" w:cs="Segoe UI"/>
          <w:color w:val="7B7E8A"/>
        </w:rPr>
        <w:t>11-05-2026</w:t>
      </w:r>
    </w:p>
    <w:p w14:paraId="44A9F8B7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7B74CF0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Փաստաթղթերի ներկայացման վերջնաժամկետ</w:t>
      </w:r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0068E7">
        <w:rPr>
          <w:rFonts w:ascii="Segoe UI" w:eastAsia="Times New Roman" w:hAnsi="Segoe UI" w:cs="Segoe UI"/>
          <w:color w:val="7B7E8A"/>
        </w:rPr>
        <w:t>18-05-2026</w:t>
      </w:r>
    </w:p>
    <w:p w14:paraId="5E0F5F77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ECE2EA0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Մրցույթի տեսակ</w:t>
      </w:r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14:paraId="16DF742A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1578200A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մեկնարկի ամսաթիվ, ժամ</w:t>
      </w:r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0068E7">
        <w:rPr>
          <w:rFonts w:ascii="Segoe UI" w:eastAsia="Times New Roman" w:hAnsi="Segoe UI" w:cs="Segoe UI"/>
          <w:color w:val="7B7E8A"/>
        </w:rPr>
        <w:t>11-06-2026 10:00:00</w:t>
      </w:r>
    </w:p>
    <w:p w14:paraId="3C71DCA0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729BA6B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Թեստավորման Անցկացման Վայր</w:t>
      </w:r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0068E7">
        <w:rPr>
          <w:rFonts w:ascii="Segoe UI" w:eastAsia="Times New Roman" w:hAnsi="Segoe UI" w:cs="Segoe UI"/>
          <w:color w:val="7B7E8A"/>
        </w:rPr>
        <w:t xml:space="preserve">ք.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Երևան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26</w:t>
      </w:r>
    </w:p>
    <w:p w14:paraId="16E181FA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644404E5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0068E7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0068E7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րոպե</w:t>
      </w:r>
      <w:proofErr w:type="spellEnd"/>
    </w:p>
    <w:p w14:paraId="207CC46C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6D88270B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ամսաթիվ</w:t>
      </w:r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0068E7">
        <w:rPr>
          <w:rFonts w:ascii="Segoe UI" w:eastAsia="Times New Roman" w:hAnsi="Segoe UI" w:cs="Segoe UI"/>
          <w:color w:val="7B7E8A"/>
        </w:rPr>
        <w:t>15-06-2026 11:00:00</w:t>
      </w:r>
    </w:p>
    <w:p w14:paraId="1B4EB999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3632EBF0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վայր</w:t>
      </w:r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քաղաք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Երևան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26</w:t>
      </w:r>
    </w:p>
    <w:p w14:paraId="5A92295B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344979BA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Ձևաչափ</w:t>
      </w:r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14:paraId="01CF9D1B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14CAC1B2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14:paraId="41757593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522C63D0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068E7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ձևը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>),</w:t>
      </w:r>
      <w:r w:rsidRPr="000068E7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ձևը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>),</w:t>
      </w:r>
      <w:r w:rsidRPr="000068E7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եթե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չի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ապա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>),</w:t>
      </w:r>
      <w:r w:rsidRPr="000068E7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>,</w:t>
      </w:r>
      <w:r w:rsidRPr="000068E7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ակտ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իր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աշխատա</w:t>
      </w:r>
      <w:r w:rsidRPr="000068E7">
        <w:rPr>
          <w:rFonts w:ascii="Segoe UI" w:eastAsia="Times New Roman" w:hAnsi="Segoe UI" w:cs="Segoe UI"/>
          <w:color w:val="7B7E8A"/>
        </w:rPr>
        <w:lastRenderedPageBreak/>
        <w:t>նքային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այլ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0068E7">
        <w:rPr>
          <w:rFonts w:ascii="Segoe UI" w:eastAsia="Times New Roman" w:hAnsi="Segoe UI" w:cs="Segoe UI"/>
          <w:color w:val="7B7E8A"/>
        </w:rPr>
        <w:t>),</w:t>
      </w:r>
      <w:r w:rsidRPr="000068E7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>,</w:t>
      </w:r>
      <w:r w:rsidRPr="000068E7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մեկ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չի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>):</w:t>
      </w:r>
      <w:r w:rsidRPr="000068E7">
        <w:rPr>
          <w:rFonts w:ascii="Segoe UI" w:eastAsia="Times New Roman" w:hAnsi="Segoe UI" w:cs="Segoe UI"/>
          <w:color w:val="7B7E8A"/>
        </w:rPr>
        <w:br/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նաև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>։</w:t>
      </w:r>
    </w:p>
    <w:p w14:paraId="0BFE137C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2D3E2542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lang w:val="hy-AM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</w:p>
    <w:p w14:paraId="44282B12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lang w:val="hy-AM"/>
        </w:rPr>
      </w:pPr>
    </w:p>
    <w:p w14:paraId="54092010" w14:textId="77777777" w:rsidR="000068E7" w:rsidRPr="000068E7" w:rsidRDefault="000068E7" w:rsidP="000068E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0068E7">
        <w:rPr>
          <w:rFonts w:ascii="Segoe UI" w:eastAsia="Times New Roman" w:hAnsi="Segoe UI" w:cs="Segoe UI"/>
          <w:color w:val="7B7E8A"/>
          <w:lang w:val="hy-AM"/>
        </w:rPr>
        <w:t>Քաղաքացիները մրցույթին պետք է ներկայանան անձնագրով և/կամ նույնականացման քարտով, կամ անձը հաստատող այլ փաստաթղթով (ՀՀ ոստիկանության կողմից ժամանակավորապես տրվող անձը (ինքնությունը) հաստատող փաստաթուղթ)։</w:t>
      </w:r>
      <w:r w:rsidRPr="000068E7">
        <w:rPr>
          <w:rFonts w:ascii="Segoe UI" w:eastAsia="Times New Roman" w:hAnsi="Segoe UI" w:cs="Segoe UI"/>
          <w:color w:val="7B7E8A"/>
          <w:lang w:val="hy-AM"/>
        </w:rPr>
        <w:br/>
      </w:r>
      <w:r w:rsidRPr="000068E7">
        <w:rPr>
          <w:rFonts w:ascii="Segoe UI" w:eastAsia="Times New Roman" w:hAnsi="Segoe UI" w:cs="Segoe UI"/>
          <w:color w:val="7B7E8A"/>
          <w:lang w:val="hy-AM"/>
        </w:rPr>
        <w:br/>
      </w:r>
      <w:proofErr w:type="spellStart"/>
      <w:r w:rsidRPr="000068E7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>:</w:t>
      </w:r>
      <w:r w:rsidRPr="000068E7">
        <w:rPr>
          <w:rFonts w:ascii="Segoe UI" w:eastAsia="Times New Roman" w:hAnsi="Segoe UI" w:cs="Segoe UI"/>
          <w:color w:val="7B7E8A"/>
        </w:rPr>
        <w:br/>
      </w:r>
      <w:proofErr w:type="spellStart"/>
      <w:r w:rsidRPr="000068E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էջի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>:</w:t>
      </w:r>
      <w:r w:rsidRPr="000068E7">
        <w:rPr>
          <w:rFonts w:ascii="Segoe UI" w:eastAsia="Times New Roman" w:hAnsi="Segoe UI" w:cs="Segoe UI"/>
          <w:color w:val="7B7E8A"/>
        </w:rPr>
        <w:br/>
      </w:r>
      <w:proofErr w:type="spellStart"/>
      <w:r w:rsidRPr="000068E7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>:</w:t>
      </w:r>
      <w:r w:rsidRPr="000068E7">
        <w:rPr>
          <w:rFonts w:ascii="Segoe UI" w:eastAsia="Times New Roman" w:hAnsi="Segoe UI" w:cs="Segoe UI"/>
          <w:color w:val="7B7E8A"/>
        </w:rPr>
        <w:br/>
      </w:r>
      <w:proofErr w:type="spellStart"/>
      <w:r w:rsidRPr="000068E7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0068E7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>:</w:t>
      </w:r>
      <w:r w:rsidRPr="000068E7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այն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եթե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>:</w:t>
      </w:r>
      <w:r w:rsidRPr="000068E7">
        <w:rPr>
          <w:rFonts w:ascii="Segoe UI" w:eastAsia="Times New Roman" w:hAnsi="Segoe UI" w:cs="Segoe UI"/>
          <w:color w:val="7B7E8A"/>
        </w:rPr>
        <w:br/>
      </w:r>
      <w:proofErr w:type="spellStart"/>
      <w:r w:rsidRPr="000068E7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այն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ապա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>։</w:t>
      </w:r>
      <w:r w:rsidRPr="000068E7">
        <w:rPr>
          <w:rFonts w:ascii="Segoe UI" w:eastAsia="Times New Roman" w:hAnsi="Segoe UI" w:cs="Segoe UI"/>
          <w:color w:val="7B7E8A"/>
        </w:rPr>
        <w:br/>
      </w:r>
      <w:r w:rsidRPr="000068E7">
        <w:rPr>
          <w:rFonts w:ascii="Segoe UI" w:eastAsia="Times New Roman" w:hAnsi="Segoe UI" w:cs="Segoe UI"/>
          <w:color w:val="7B7E8A"/>
        </w:rPr>
        <w:br/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աջ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>՝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Իմ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էջը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>» (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Այլ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0068E7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մեջ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>:</w:t>
      </w:r>
      <w:r w:rsidRPr="000068E7">
        <w:rPr>
          <w:rFonts w:ascii="Segoe UI" w:eastAsia="Times New Roman" w:hAnsi="Segoe UI" w:cs="Segoe UI"/>
          <w:color w:val="7B7E8A"/>
        </w:rPr>
        <w:br/>
      </w:r>
      <w:r w:rsidRPr="000068E7">
        <w:rPr>
          <w:rFonts w:ascii="Segoe UI" w:eastAsia="Times New Roman" w:hAnsi="Segoe UI" w:cs="Segoe UI"/>
          <w:color w:val="7B7E8A"/>
        </w:rPr>
        <w:br/>
      </w:r>
      <w:proofErr w:type="spellStart"/>
      <w:r w:rsidRPr="000068E7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Իմ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էջի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իսկ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>՝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>:</w:t>
      </w:r>
      <w:r w:rsidRPr="000068E7">
        <w:rPr>
          <w:rFonts w:ascii="Segoe UI" w:eastAsia="Times New Roman" w:hAnsi="Segoe UI" w:cs="Segoe UI"/>
          <w:color w:val="7B7E8A"/>
        </w:rPr>
        <w:br/>
      </w:r>
      <w:r w:rsidRPr="000068E7">
        <w:rPr>
          <w:rFonts w:ascii="Segoe UI" w:eastAsia="Times New Roman" w:hAnsi="Segoe UI" w:cs="Segoe UI"/>
          <w:color w:val="7B7E8A"/>
        </w:rPr>
        <w:br/>
      </w:r>
      <w:proofErr w:type="spellStart"/>
      <w:r w:rsidRPr="000068E7">
        <w:rPr>
          <w:rFonts w:ascii="Segoe UI" w:eastAsia="Times New Roman" w:hAnsi="Segoe UI" w:cs="Segoe UI"/>
          <w:color w:val="7B7E8A"/>
        </w:rPr>
        <w:lastRenderedPageBreak/>
        <w:t>Դիմումի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նաև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էջի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>՝</w:t>
      </w:r>
      <w:r w:rsidRPr="000068E7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եթե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ապա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չէ</w:t>
      </w:r>
      <w:proofErr w:type="spellEnd"/>
      <w:r w:rsidRPr="000068E7">
        <w:rPr>
          <w:rFonts w:ascii="Segoe UI" w:eastAsia="Times New Roman" w:hAnsi="Segoe UI" w:cs="Segoe UI"/>
          <w:color w:val="7B7E8A"/>
        </w:rPr>
        <w:t>,</w:t>
      </w:r>
      <w:r w:rsidRPr="000068E7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եթե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Իմ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ապա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այն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է,</w:t>
      </w:r>
      <w:r w:rsidRPr="000068E7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եթե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ապա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այն</w:t>
      </w:r>
      <w:proofErr w:type="spellEnd"/>
      <w:r w:rsidRPr="000068E7">
        <w:rPr>
          <w:rFonts w:ascii="Segoe UI" w:eastAsia="Times New Roman" w:hAnsi="Segoe UI" w:cs="Segoe UI"/>
          <w:color w:val="7B7E8A"/>
        </w:rPr>
        <w:t>:</w:t>
      </w:r>
      <w:r w:rsidRPr="000068E7">
        <w:rPr>
          <w:rFonts w:ascii="Segoe UI" w:eastAsia="Times New Roman" w:hAnsi="Segoe UI" w:cs="Segoe UI"/>
          <w:color w:val="7B7E8A"/>
        </w:rPr>
        <w:br/>
      </w:r>
      <w:r w:rsidRPr="000068E7">
        <w:rPr>
          <w:rFonts w:ascii="Segoe UI" w:eastAsia="Times New Roman" w:hAnsi="Segoe UI" w:cs="Segoe UI"/>
          <w:color w:val="7B7E8A"/>
        </w:rPr>
        <w:br/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հետ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0068E7">
        <w:rPr>
          <w:rFonts w:ascii="Segoe UI" w:eastAsia="Times New Roman" w:hAnsi="Segoe UI" w:cs="Segoe UI"/>
          <w:color w:val="7B7E8A"/>
        </w:rPr>
        <w:t>:</w:t>
      </w:r>
      <w:r w:rsidRPr="000068E7">
        <w:rPr>
          <w:rFonts w:ascii="Segoe UI" w:eastAsia="Times New Roman" w:hAnsi="Segoe UI" w:cs="Segoe UI"/>
          <w:color w:val="7B7E8A"/>
        </w:rPr>
        <w:br/>
      </w:r>
      <w:proofErr w:type="spellStart"/>
      <w:r w:rsidRPr="000068E7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0068E7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Իմ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էջի</w:t>
      </w:r>
      <w:proofErr w:type="spellEnd"/>
      <w:r w:rsidRPr="000068E7">
        <w:rPr>
          <w:rFonts w:ascii="Segoe UI" w:eastAsia="Times New Roman" w:hAnsi="Segoe UI" w:cs="Segoe UI"/>
          <w:color w:val="7B7E8A"/>
        </w:rPr>
        <w:t>»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>:</w:t>
      </w:r>
      <w:r w:rsidRPr="000068E7">
        <w:rPr>
          <w:rFonts w:ascii="Segoe UI" w:eastAsia="Times New Roman" w:hAnsi="Segoe UI" w:cs="Segoe UI"/>
          <w:color w:val="7B7E8A"/>
        </w:rPr>
        <w:br/>
      </w:r>
      <w:proofErr w:type="spellStart"/>
      <w:r w:rsidRPr="000068E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Իմ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էջի</w:t>
      </w:r>
      <w:proofErr w:type="spellEnd"/>
      <w:r w:rsidRPr="000068E7">
        <w:rPr>
          <w:rFonts w:ascii="Segoe UI" w:eastAsia="Times New Roman" w:hAnsi="Segoe UI" w:cs="Segoe UI"/>
          <w:color w:val="7B7E8A"/>
        </w:rPr>
        <w:t>»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r w:rsidRPr="000068E7">
        <w:rPr>
          <w:rFonts w:ascii="Cambria Math" w:eastAsia="Times New Roman" w:hAnsi="Cambria Math" w:cs="Cambria Math"/>
          <w:color w:val="7B7E8A"/>
        </w:rPr>
        <w:t>⊕</w:t>
      </w:r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>:</w:t>
      </w:r>
      <w:r w:rsidRPr="000068E7">
        <w:rPr>
          <w:rFonts w:ascii="Segoe UI" w:eastAsia="Times New Roman" w:hAnsi="Segoe UI" w:cs="Segoe UI"/>
          <w:color w:val="7B7E8A"/>
        </w:rPr>
        <w:br/>
      </w:r>
      <w:r w:rsidRPr="000068E7">
        <w:rPr>
          <w:rFonts w:ascii="Segoe UI" w:eastAsia="Times New Roman" w:hAnsi="Segoe UI" w:cs="Segoe UI"/>
          <w:color w:val="7B7E8A"/>
        </w:rPr>
        <w:br/>
      </w:r>
      <w:proofErr w:type="spellStart"/>
      <w:r w:rsidRPr="000068E7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էջ</w:t>
      </w:r>
      <w:proofErr w:type="spellEnd"/>
      <w:r w:rsidRPr="000068E7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>,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>:</w:t>
      </w:r>
      <w:r w:rsidRPr="000068E7">
        <w:rPr>
          <w:rFonts w:ascii="Segoe UI" w:eastAsia="Times New Roman" w:hAnsi="Segoe UI" w:cs="Segoe UI"/>
          <w:color w:val="7B7E8A"/>
        </w:rPr>
        <w:br/>
      </w:r>
      <w:r w:rsidRPr="000068E7">
        <w:rPr>
          <w:rFonts w:ascii="Segoe UI" w:eastAsia="Times New Roman" w:hAnsi="Segoe UI" w:cs="Segoe UI"/>
          <w:color w:val="7B7E8A"/>
        </w:rPr>
        <w:br/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իր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էջ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էջի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կամ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էջ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0068E7">
        <w:rPr>
          <w:rFonts w:ascii="Segoe UI" w:eastAsia="Times New Roman" w:hAnsi="Segoe UI" w:cs="Segoe UI"/>
          <w:color w:val="7B7E8A"/>
        </w:rPr>
        <w:t>:</w:t>
      </w:r>
      <w:r w:rsidRPr="000068E7">
        <w:rPr>
          <w:rFonts w:ascii="Segoe UI" w:eastAsia="Times New Roman" w:hAnsi="Segoe UI" w:cs="Segoe UI"/>
          <w:color w:val="7B7E8A"/>
        </w:rPr>
        <w:br/>
      </w:r>
    </w:p>
    <w:p w14:paraId="7D1FED6F" w14:textId="77777777" w:rsidR="000068E7" w:rsidRPr="000068E7" w:rsidRDefault="000068E7" w:rsidP="000068E7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14:paraId="4CE4C38B" w14:textId="77777777" w:rsidR="000068E7" w:rsidRPr="000068E7" w:rsidRDefault="000068E7" w:rsidP="000068E7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0068E7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14:paraId="7F2E8E06" w14:textId="77777777" w:rsidR="000068E7" w:rsidRPr="000068E7" w:rsidRDefault="000068E7" w:rsidP="000068E7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0068E7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14:paraId="380B76EA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0068E7">
        <w:rPr>
          <w:rFonts w:ascii="Segoe UI" w:eastAsia="Times New Roman" w:hAnsi="Segoe UI" w:cs="Segoe UI"/>
          <w:color w:val="333333"/>
        </w:rPr>
        <w:t>(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068E7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ADDB6DE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0068E7">
        <w:rPr>
          <w:rFonts w:ascii="Segoe UI" w:eastAsia="Times New Roman" w:hAnsi="Segoe UI" w:cs="Segoe UI"/>
          <w:color w:val="333333"/>
        </w:rPr>
        <w:t>(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068E7">
        <w:rPr>
          <w:rFonts w:ascii="Segoe UI" w:eastAsia="Times New Roman" w:hAnsi="Segoe UI" w:cs="Segoe UI"/>
          <w:color w:val="333333"/>
        </w:rPr>
        <w:t>՝ 4-7, 20-27)</w:t>
      </w:r>
    </w:p>
    <w:p w14:paraId="16BD1D8C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0068E7">
        <w:rPr>
          <w:rFonts w:ascii="Segoe UI" w:eastAsia="Times New Roman" w:hAnsi="Segoe UI" w:cs="Segoe UI"/>
          <w:color w:val="333333"/>
        </w:rPr>
        <w:t>(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0068E7">
        <w:rPr>
          <w:rFonts w:ascii="Segoe UI" w:eastAsia="Times New Roman" w:hAnsi="Segoe UI" w:cs="Segoe UI"/>
          <w:color w:val="333333"/>
        </w:rPr>
        <w:t>՝ 3-15, 18-23, 27</w:t>
      </w:r>
      <w:r w:rsidRPr="000068E7">
        <w:rPr>
          <w:rFonts w:ascii="Times New Roman" w:eastAsia="Times New Roman" w:hAnsi="Times New Roman" w:cs="Times New Roman"/>
          <w:color w:val="333333"/>
        </w:rPr>
        <w:t>․</w:t>
      </w:r>
      <w:r w:rsidRPr="000068E7">
        <w:rPr>
          <w:rFonts w:ascii="Segoe UI" w:eastAsia="Times New Roman" w:hAnsi="Segoe UI" w:cs="Segoe UI"/>
          <w:color w:val="333333"/>
        </w:rPr>
        <w:t>1, 28-34, 44, 53)</w:t>
      </w:r>
    </w:p>
    <w:p w14:paraId="70232E7E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0068E7">
        <w:rPr>
          <w:rFonts w:ascii="Segoe UI" w:eastAsia="Times New Roman" w:hAnsi="Segoe UI" w:cs="Segoe UI"/>
          <w:color w:val="333333"/>
        </w:rPr>
        <w:t>(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068E7">
        <w:rPr>
          <w:rFonts w:ascii="Segoe UI" w:eastAsia="Times New Roman" w:hAnsi="Segoe UI" w:cs="Segoe UI"/>
          <w:color w:val="333333"/>
        </w:rPr>
        <w:t>՝ 2, 6, 7, 10, 11, 17, 20-24, 28, 30-36, 38)</w:t>
      </w:r>
    </w:p>
    <w:p w14:paraId="10BB7F2D" w14:textId="77777777" w:rsidR="000068E7" w:rsidRPr="000068E7" w:rsidRDefault="000068E7" w:rsidP="000068E7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0068E7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0068E7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0068E7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0068E7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0068E7">
        <w:rPr>
          <w:rFonts w:ascii="Segoe UI" w:eastAsia="Times New Roman" w:hAnsi="Segoe UI" w:cs="Segoe UI"/>
          <w:color w:val="333333"/>
        </w:rPr>
        <w:t>)</w:t>
      </w:r>
    </w:p>
    <w:p w14:paraId="040AAE4E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Փաստաթղթերի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հատուկ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առաքման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0068E7">
        <w:rPr>
          <w:rFonts w:ascii="Segoe UI" w:eastAsia="Times New Roman" w:hAnsi="Segoe UI" w:cs="Segoe UI"/>
          <w:color w:val="333333"/>
        </w:rPr>
        <w:t>(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068E7">
        <w:rPr>
          <w:rFonts w:ascii="Segoe UI" w:eastAsia="Times New Roman" w:hAnsi="Segoe UI" w:cs="Segoe UI"/>
          <w:color w:val="333333"/>
        </w:rPr>
        <w:t>՝ 3,4)</w:t>
      </w:r>
    </w:p>
    <w:p w14:paraId="28CD885B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Նորմատիվ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իրավական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ակտերի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0068E7">
        <w:rPr>
          <w:rFonts w:ascii="Segoe UI" w:eastAsia="Times New Roman" w:hAnsi="Segoe UI" w:cs="Segoe UI"/>
          <w:color w:val="333333"/>
        </w:rPr>
        <w:t>(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068E7">
        <w:rPr>
          <w:rFonts w:ascii="Segoe UI" w:eastAsia="Times New Roman" w:hAnsi="Segoe UI" w:cs="Segoe UI"/>
          <w:color w:val="333333"/>
        </w:rPr>
        <w:t>՝ 2,3,9,10,13,14,16,20,23,28,30,31,34,36,40,42,43)</w:t>
      </w:r>
    </w:p>
    <w:p w14:paraId="6FF4D05D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Փոստային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կապի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0068E7">
        <w:rPr>
          <w:rFonts w:ascii="Segoe UI" w:eastAsia="Times New Roman" w:hAnsi="Segoe UI" w:cs="Segoe UI"/>
          <w:color w:val="333333"/>
        </w:rPr>
        <w:t>(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068E7">
        <w:rPr>
          <w:rFonts w:ascii="Segoe UI" w:eastAsia="Times New Roman" w:hAnsi="Segoe UI" w:cs="Segoe UI"/>
          <w:color w:val="333333"/>
        </w:rPr>
        <w:t>՝ 3,5,8,13)</w:t>
      </w:r>
    </w:p>
    <w:p w14:paraId="1DEA80AA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Տեղեկատվության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ազատության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0068E7">
        <w:rPr>
          <w:rFonts w:ascii="Segoe UI" w:eastAsia="Times New Roman" w:hAnsi="Segoe UI" w:cs="Segoe UI"/>
          <w:color w:val="333333"/>
        </w:rPr>
        <w:t>(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068E7">
        <w:rPr>
          <w:rFonts w:ascii="Segoe UI" w:eastAsia="Times New Roman" w:hAnsi="Segoe UI" w:cs="Segoe UI"/>
          <w:color w:val="333333"/>
        </w:rPr>
        <w:t xml:space="preserve"> 3,5,6,7,8,9,10,11,12,13)</w:t>
      </w:r>
    </w:p>
    <w:p w14:paraId="4856BD6B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0068E7">
        <w:rPr>
          <w:rFonts w:ascii="Segoe UI" w:eastAsia="Times New Roman" w:hAnsi="Segoe UI" w:cs="Segoe UI"/>
          <w:color w:val="333333"/>
        </w:rPr>
        <w:t>(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068E7">
        <w:rPr>
          <w:rFonts w:ascii="Segoe UI" w:eastAsia="Times New Roman" w:hAnsi="Segoe UI" w:cs="Segoe UI"/>
          <w:color w:val="333333"/>
        </w:rPr>
        <w:t>՝ 3, 4, 5,6,7,8,11,12,13,15,17)</w:t>
      </w:r>
    </w:p>
    <w:p w14:paraId="42AD8C89" w14:textId="77777777" w:rsidR="000068E7" w:rsidRPr="000068E7" w:rsidRDefault="000068E7" w:rsidP="000068E7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14:paraId="16F5355F" w14:textId="77777777" w:rsidR="000068E7" w:rsidRPr="000068E7" w:rsidRDefault="000068E7" w:rsidP="000068E7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0068E7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14:paraId="580D2992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0068E7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0C009864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0DE2D959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Տեղեկատվության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ազատության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>.</w:t>
        </w:r>
      </w:hyperlink>
    </w:p>
    <w:p w14:paraId="52B8D478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Նորմատիվ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իրավական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ակտերի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>» օրենք2025</w:t>
        </w:r>
      </w:hyperlink>
    </w:p>
    <w:p w14:paraId="17BBCEB9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>» օրենք2025</w:t>
        </w:r>
      </w:hyperlink>
    </w:p>
    <w:p w14:paraId="1AF63B7E" w14:textId="77777777" w:rsidR="000068E7" w:rsidRPr="000068E7" w:rsidRDefault="000068E7" w:rsidP="000068E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20" w:tgtFrame="_blank" w:history="1">
        <w:r w:rsidRPr="000068E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Ինտերնետով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հրապարակային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անհատական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ծանուցման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068E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0068E7">
          <w:rPr>
            <w:rFonts w:ascii="Segoe UI" w:eastAsia="Times New Roman" w:hAnsi="Segoe UI" w:cs="Segoe UI"/>
            <w:color w:val="7B7E8A"/>
            <w:u w:val="single"/>
          </w:rPr>
          <w:t>.</w:t>
        </w:r>
      </w:hyperlink>
    </w:p>
    <w:p w14:paraId="735511A9" w14:textId="77777777" w:rsidR="000068E7" w:rsidRPr="000068E7" w:rsidRDefault="000068E7" w:rsidP="000068E7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Հիմնական Աշխատավարձի Չափ</w:t>
      </w:r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0068E7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0068E7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0068E7">
        <w:rPr>
          <w:rFonts w:ascii="Segoe UI" w:eastAsia="Times New Roman" w:hAnsi="Segoe UI" w:cs="Segoe UI"/>
          <w:color w:val="7B7E8A"/>
        </w:rPr>
        <w:t>դրամ</w:t>
      </w:r>
      <w:proofErr w:type="spellEnd"/>
    </w:p>
    <w:p w14:paraId="219365C6" w14:textId="77777777" w:rsidR="000068E7" w:rsidRPr="000068E7" w:rsidRDefault="000068E7" w:rsidP="000068E7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</w:p>
    <w:p w14:paraId="2EB42DA1" w14:textId="77777777" w:rsidR="000068E7" w:rsidRPr="000068E7" w:rsidRDefault="000068E7" w:rsidP="000068E7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14:paraId="51474504" w14:textId="77777777" w:rsidR="000068E7" w:rsidRPr="000068E7" w:rsidRDefault="000068E7" w:rsidP="000068E7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0068E7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0068E7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0068E7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0068E7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0068E7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0068E7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0068E7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0068E7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0068E7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0068E7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0068E7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0068E7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0068E7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0068E7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0068E7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0068E7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0068E7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0068E7">
        <w:rPr>
          <w:rFonts w:ascii="Segoe UI" w:eastAsia="Times New Roman" w:hAnsi="Segoe UI" w:cs="Segoe UI"/>
          <w:i/>
          <w:iCs/>
          <w:color w:val="666666"/>
        </w:rPr>
        <w:t>:</w:t>
      </w:r>
    </w:p>
    <w:p w14:paraId="362F87E4" w14:textId="77777777" w:rsidR="000068E7" w:rsidRPr="000068E7" w:rsidRDefault="000068E7" w:rsidP="000068E7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587CFCB6" w14:textId="77777777" w:rsidR="000068E7" w:rsidRPr="000068E7" w:rsidRDefault="000068E7" w:rsidP="000068E7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Էլեկտրոնային հասցե</w:t>
      </w:r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hyperlink r:id="rId21" w:history="1">
        <w:r w:rsidRPr="000068E7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14:paraId="4DF7A583" w14:textId="77777777" w:rsidR="000068E7" w:rsidRPr="000068E7" w:rsidRDefault="000068E7" w:rsidP="000068E7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0068E7">
        <w:rPr>
          <w:rFonts w:ascii="Segoe UI" w:eastAsia="Times New Roman" w:hAnsi="Segoe UI" w:cs="Segoe UI"/>
          <w:b/>
          <w:bCs/>
          <w:caps/>
          <w:color w:val="282A3C"/>
        </w:rPr>
        <w:t>Հեռախոսահամար</w:t>
      </w:r>
      <w:r w:rsidRPr="000068E7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0068E7">
        <w:rPr>
          <w:rFonts w:ascii="Segoe UI" w:eastAsia="Times New Roman" w:hAnsi="Segoe UI" w:cs="Segoe UI"/>
          <w:color w:val="7B7E8A"/>
        </w:rPr>
        <w:t>010-51-56-22</w:t>
      </w:r>
    </w:p>
    <w:p w14:paraId="309572CD" w14:textId="77777777" w:rsidR="000068E7" w:rsidRPr="000068E7" w:rsidRDefault="000068E7" w:rsidP="000068E7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0068E7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0068E7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0068E7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0068E7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0068E7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0068E7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0068E7">
        <w:rPr>
          <w:rFonts w:ascii="Segoe UI" w:eastAsia="Times New Roman" w:hAnsi="Segoe UI" w:cs="Segoe UI"/>
          <w:color w:val="333333"/>
        </w:rPr>
        <w:t>։</w:t>
      </w:r>
    </w:p>
    <w:p w14:paraId="7061DEA3" w14:textId="77777777" w:rsidR="00582A74" w:rsidRPr="000068E7" w:rsidRDefault="00582A74"/>
    <w:sectPr w:rsidR="00582A74" w:rsidRPr="00006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12E0"/>
    <w:multiLevelType w:val="multilevel"/>
    <w:tmpl w:val="B9BA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31372"/>
    <w:multiLevelType w:val="multilevel"/>
    <w:tmpl w:val="4658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422764">
    <w:abstractNumId w:val="0"/>
  </w:num>
  <w:num w:numId="2" w16cid:durableId="183968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E7"/>
    <w:rsid w:val="000068E7"/>
    <w:rsid w:val="00582A74"/>
    <w:rsid w:val="005B0795"/>
    <w:rsid w:val="00F9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098B"/>
  <w15:chartTrackingRefBased/>
  <w15:docId w15:val="{3BBB5F41-C659-4FED-8009-174DD903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6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68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068E7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0068E7"/>
  </w:style>
  <w:style w:type="character" w:customStyle="1" w:styleId="m-list-searchresult-item">
    <w:name w:val="m-list-search__result-item"/>
    <w:basedOn w:val="DefaultParagraphFont"/>
    <w:rsid w:val="000068E7"/>
  </w:style>
  <w:style w:type="character" w:customStyle="1" w:styleId="m-list-searchresult-item-text">
    <w:name w:val="m-list-search__result-item-text"/>
    <w:basedOn w:val="DefaultParagraphFont"/>
    <w:rsid w:val="000068E7"/>
  </w:style>
  <w:style w:type="character" w:customStyle="1" w:styleId="kt-widgetdata">
    <w:name w:val="kt-widget__data"/>
    <w:basedOn w:val="DefaultParagraphFont"/>
    <w:rsid w:val="000068E7"/>
  </w:style>
  <w:style w:type="paragraph" w:customStyle="1" w:styleId="m-list-searchresult-category1">
    <w:name w:val="m-list-search__result-category1"/>
    <w:basedOn w:val="Normal"/>
    <w:rsid w:val="0000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00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0068E7"/>
  </w:style>
  <w:style w:type="character" w:customStyle="1" w:styleId="kt-badge">
    <w:name w:val="kt-badge"/>
    <w:basedOn w:val="DefaultParagraphFont"/>
    <w:rsid w:val="000068E7"/>
  </w:style>
  <w:style w:type="paragraph" w:styleId="ListParagraph">
    <w:name w:val="List Paragraph"/>
    <w:basedOn w:val="Normal"/>
    <w:uiPriority w:val="34"/>
    <w:qFormat/>
    <w:rsid w:val="00006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24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491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34140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0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1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86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27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8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11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27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7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83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53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7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70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62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3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746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4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86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6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595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5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4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9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s://www.arlis.am/hy/acts/218688" TargetMode="External"/><Relationship Id="rId18" Type="http://schemas.openxmlformats.org/officeDocument/2006/relationships/hyperlink" Target="https://www.arlis.am/hy/acts/187324/late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DocumentView.aspx?docid=184376" TargetMode="External"/><Relationship Id="rId17" Type="http://schemas.openxmlformats.org/officeDocument/2006/relationships/hyperlink" Target="https://www.arlis.am/hy/acts/175858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https://www.arlis.am/hy/acts/187352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/latest" TargetMode="External"/><Relationship Id="rId11" Type="http://schemas.openxmlformats.org/officeDocument/2006/relationships/hyperlink" Target="https://www.arlis.am/hy/acts/218697" TargetMode="External"/><Relationship Id="rId5" Type="http://schemas.openxmlformats.org/officeDocument/2006/relationships/hyperlink" Target="https://cso.gov.am/competitions/17015/position-detail" TargetMode="External"/><Relationship Id="rId15" Type="http://schemas.openxmlformats.org/officeDocument/2006/relationships/hyperlink" Target="https://www.arlis.am/hy/acts/208569/lates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34976" TargetMode="External"/><Relationship Id="rId19" Type="http://schemas.openxmlformats.org/officeDocument/2006/relationships/hyperlink" Target="https://www.arlis.am/hy/acts/137062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/latest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2026-05-11T13:23:00Z</dcterms:created>
  <dcterms:modified xsi:type="dcterms:W3CDTF">2026-05-11T13:23:00Z</dcterms:modified>
</cp:coreProperties>
</file>