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40" w:rsidRPr="00EB6A40" w:rsidRDefault="00EB6A40" w:rsidP="00EB6A40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Բժշկական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օգնության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սպասարկման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66-28.1-Մ3-12 </w:t>
      </w:r>
      <w:bookmarkEnd w:id="0"/>
      <w:r w:rsidRPr="00EB6A40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5" w:tgtFrame="_blank" w:history="1">
        <w:r w:rsidRPr="00EB6A40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EB6A40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EB6A40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EB6A40" w:rsidRPr="00EB6A40" w:rsidRDefault="00EB6A40" w:rsidP="00EB6A40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EB6A40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EB6A40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EB6A40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EB6A4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EB6A4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EB6A40">
        <w:rPr>
          <w:rFonts w:ascii="Segoe UI" w:eastAsia="Times New Roman" w:hAnsi="Segoe UI" w:cs="Segoe UI"/>
          <w:color w:val="7B7E8A"/>
        </w:rPr>
        <w:t>30-03-2026</w:t>
      </w: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EB6A40">
        <w:rPr>
          <w:rFonts w:ascii="Segoe UI" w:eastAsia="Times New Roman" w:hAnsi="Segoe UI" w:cs="Segoe UI"/>
          <w:color w:val="7B7E8A"/>
        </w:rPr>
        <w:t>06-04-2026</w:t>
      </w: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Ներքին</w:t>
      </w:r>
      <w:proofErr w:type="spellEnd"/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EB6A40">
        <w:rPr>
          <w:rFonts w:ascii="Segoe UI" w:eastAsia="Times New Roman" w:hAnsi="Segoe UI" w:cs="Segoe UI"/>
          <w:color w:val="7B7E8A"/>
        </w:rPr>
        <w:t>30-04-2026 11:00:00</w:t>
      </w: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EB6A40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26</w:t>
      </w: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EB6A40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EB6A40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EB6A40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ձևը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>),</w:t>
      </w:r>
      <w:r w:rsidRPr="00EB6A40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ձևը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>),</w:t>
      </w:r>
      <w:r w:rsidRPr="00EB6A40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եթե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չի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ապա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>),</w:t>
      </w:r>
      <w:r w:rsidRPr="00EB6A40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>,</w:t>
      </w:r>
      <w:r w:rsidRPr="00EB6A40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ակտ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իր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այլ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EB6A40">
        <w:rPr>
          <w:rFonts w:ascii="Segoe UI" w:eastAsia="Times New Roman" w:hAnsi="Segoe UI" w:cs="Segoe UI"/>
          <w:color w:val="7B7E8A"/>
        </w:rPr>
        <w:t>),</w:t>
      </w:r>
      <w:r w:rsidRPr="00EB6A40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>,</w:t>
      </w:r>
      <w:r w:rsidRPr="00EB6A40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մեկ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չի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>):</w:t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</w:t>
      </w:r>
      <w:r w:rsidRPr="00EB6A40">
        <w:rPr>
          <w:rFonts w:ascii="Segoe UI" w:eastAsia="Times New Roman" w:hAnsi="Segoe UI" w:cs="Segoe UI"/>
          <w:color w:val="7B7E8A"/>
        </w:rPr>
        <w:lastRenderedPageBreak/>
        <w:t>թղթերի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նաև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։                           </w:t>
      </w: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EB6A40" w:rsidRPr="00EB6A40" w:rsidRDefault="00EB6A40" w:rsidP="00EB6A4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EB6A40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այլ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EB6A40">
        <w:rPr>
          <w:rFonts w:ascii="Segoe UI" w:eastAsia="Times New Roman" w:hAnsi="Segoe UI" w:cs="Segoe UI"/>
          <w:color w:val="7B7E8A"/>
        </w:rPr>
        <w:t>)։</w:t>
      </w:r>
      <w:r w:rsidRPr="00EB6A40">
        <w:rPr>
          <w:rFonts w:ascii="Segoe UI" w:eastAsia="Times New Roman" w:hAnsi="Segoe UI" w:cs="Segoe UI"/>
          <w:color w:val="7B7E8A"/>
        </w:rPr>
        <w:br/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էջի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EB6A40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այն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եթե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այն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ապա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>։</w:t>
      </w:r>
      <w:r w:rsidRPr="00EB6A40">
        <w:rPr>
          <w:rFonts w:ascii="Segoe UI" w:eastAsia="Times New Roman" w:hAnsi="Segoe UI" w:cs="Segoe UI"/>
          <w:color w:val="7B7E8A"/>
        </w:rPr>
        <w:br/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աջ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>՝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Իմ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էջը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>» (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Այլ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EB6A40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մեջ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Իմ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էջի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իսկ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>՝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նաև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էջի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>՝</w:t>
      </w:r>
      <w:r w:rsidRPr="00EB6A40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եթե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ապա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չէ</w:t>
      </w:r>
      <w:proofErr w:type="spellEnd"/>
      <w:r w:rsidRPr="00EB6A40">
        <w:rPr>
          <w:rFonts w:ascii="Segoe UI" w:eastAsia="Times New Roman" w:hAnsi="Segoe UI" w:cs="Segoe UI"/>
          <w:color w:val="7B7E8A"/>
        </w:rPr>
        <w:t>,</w:t>
      </w:r>
      <w:r w:rsidRPr="00EB6A40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եթե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Իմ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ապա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այն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է,</w:t>
      </w:r>
      <w:r w:rsidRPr="00EB6A40">
        <w:rPr>
          <w:rFonts w:ascii="Segoe UI" w:eastAsia="Times New Roman" w:hAnsi="Segoe UI" w:cs="Segoe UI"/>
          <w:color w:val="7B7E8A"/>
        </w:rPr>
        <w:br/>
      </w:r>
      <w:r w:rsidRPr="00EB6A40">
        <w:rPr>
          <w:rFonts w:ascii="Segoe UI" w:eastAsia="Times New Roman" w:hAnsi="Segoe UI" w:cs="Segoe UI"/>
          <w:color w:val="7B7E8A"/>
        </w:rPr>
        <w:lastRenderedPageBreak/>
        <w:t xml:space="preserve">գ)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եթե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ապա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այն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հետ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EB6A40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Իմ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էջի</w:t>
      </w:r>
      <w:proofErr w:type="spellEnd"/>
      <w:r w:rsidRPr="00EB6A40">
        <w:rPr>
          <w:rFonts w:ascii="Segoe UI" w:eastAsia="Times New Roman" w:hAnsi="Segoe UI" w:cs="Segoe UI"/>
          <w:color w:val="7B7E8A"/>
        </w:rPr>
        <w:t>»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Իմ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էջի</w:t>
      </w:r>
      <w:proofErr w:type="spellEnd"/>
      <w:r w:rsidRPr="00EB6A40">
        <w:rPr>
          <w:rFonts w:ascii="Segoe UI" w:eastAsia="Times New Roman" w:hAnsi="Segoe UI" w:cs="Segoe UI"/>
          <w:color w:val="7B7E8A"/>
        </w:rPr>
        <w:t>»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r w:rsidRPr="00EB6A40">
        <w:rPr>
          <w:rFonts w:ascii="Cambria Math" w:eastAsia="Times New Roman" w:hAnsi="Cambria Math" w:cs="Cambria Math"/>
          <w:color w:val="7B7E8A"/>
        </w:rPr>
        <w:t>⊕</w:t>
      </w:r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էջ</w:t>
      </w:r>
      <w:proofErr w:type="spellEnd"/>
      <w:r w:rsidRPr="00EB6A40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>,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</w:r>
      <w:r w:rsidRPr="00EB6A40">
        <w:rPr>
          <w:rFonts w:ascii="Segoe UI" w:eastAsia="Times New Roman" w:hAnsi="Segoe UI" w:cs="Segoe UI"/>
          <w:color w:val="7B7E8A"/>
        </w:rPr>
        <w:br/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իր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էջ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էջի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կամ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էջ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EB6A40">
        <w:rPr>
          <w:rFonts w:ascii="Segoe UI" w:eastAsia="Times New Roman" w:hAnsi="Segoe UI" w:cs="Segoe UI"/>
          <w:color w:val="7B7E8A"/>
        </w:rPr>
        <w:t>:</w:t>
      </w:r>
      <w:r w:rsidRPr="00EB6A40">
        <w:rPr>
          <w:rFonts w:ascii="Segoe UI" w:eastAsia="Times New Roman" w:hAnsi="Segoe UI" w:cs="Segoe UI"/>
          <w:color w:val="7B7E8A"/>
        </w:rPr>
        <w:br/>
      </w:r>
    </w:p>
    <w:p w:rsidR="00EB6A40" w:rsidRPr="00EB6A40" w:rsidRDefault="00EB6A40" w:rsidP="00EB6A40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:rsidR="00EB6A40" w:rsidRPr="00EB6A40" w:rsidRDefault="00EB6A40" w:rsidP="00EB6A40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EB6A40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EB6A40" w:rsidRPr="00EB6A40" w:rsidRDefault="00EB6A40" w:rsidP="00EB6A4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EB6A4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EB6A40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EB6A40" w:rsidRPr="00EB6A40" w:rsidRDefault="00EB6A40" w:rsidP="00EB6A4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EB6A4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EB6A40" w:rsidRPr="00EB6A40" w:rsidRDefault="00EB6A40" w:rsidP="00EB6A4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EB6A40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EB6A40" w:rsidRPr="00EB6A40" w:rsidRDefault="00EB6A40" w:rsidP="00EB6A4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EB6A4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Բնակչության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բժշկական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օգնության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սպասարկման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2026</w:t>
        </w:r>
      </w:hyperlink>
    </w:p>
    <w:p w:rsidR="00EB6A40" w:rsidRPr="00EB6A40" w:rsidRDefault="00EB6A40" w:rsidP="00EB6A4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EB6A4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EB6A4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EB6A4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EB6A40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EB6A40" w:rsidRPr="00EB6A40" w:rsidRDefault="00EB6A40" w:rsidP="00EB6A40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EB6A40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EB6A4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EB6A40">
        <w:rPr>
          <w:rFonts w:ascii="Segoe UI" w:eastAsia="Times New Roman" w:hAnsi="Segoe UI" w:cs="Segoe UI"/>
          <w:color w:val="7B7E8A"/>
        </w:rPr>
        <w:t>դրամ</w:t>
      </w:r>
      <w:proofErr w:type="spellEnd"/>
    </w:p>
    <w:p w:rsidR="00EB6A40" w:rsidRPr="00EB6A40" w:rsidRDefault="00EB6A40" w:rsidP="00EB6A40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</w:p>
    <w:p w:rsidR="00EB6A40" w:rsidRPr="00EB6A40" w:rsidRDefault="00EB6A40" w:rsidP="00EB6A40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7B7E8A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lastRenderedPageBreak/>
        <w:t>Անձնային Որակներ</w:t>
      </w:r>
    </w:p>
    <w:p w:rsidR="00EB6A40" w:rsidRPr="00EB6A40" w:rsidRDefault="00EB6A40" w:rsidP="00EB6A40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EB6A40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EB6A4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EB6A4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EB6A4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EB6A4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EB6A40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EB6A40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EB6A4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EB6A40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EB6A40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EB6A40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EB6A40">
        <w:rPr>
          <w:rFonts w:ascii="Segoe UI" w:eastAsia="Times New Roman" w:hAnsi="Segoe UI" w:cs="Segoe UI"/>
          <w:i/>
          <w:iCs/>
          <w:color w:val="666666"/>
        </w:rPr>
        <w:t>գործնակ</w:t>
      </w:r>
      <w:proofErr w:type="spellEnd"/>
    </w:p>
    <w:p w:rsidR="00EB6A40" w:rsidRPr="00EB6A40" w:rsidRDefault="00EB6A40" w:rsidP="00EB6A40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EB6A40" w:rsidRPr="00EB6A40" w:rsidRDefault="00EB6A40" w:rsidP="00EB6A40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11" w:history="1">
        <w:r w:rsidRPr="00EB6A40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:rsidR="00EB6A40" w:rsidRPr="00EB6A40" w:rsidRDefault="00EB6A40" w:rsidP="00EB6A40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EB6A40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EB6A40">
        <w:rPr>
          <w:rFonts w:ascii="Segoe UI" w:eastAsia="Times New Roman" w:hAnsi="Segoe UI" w:cs="Segoe UI"/>
          <w:color w:val="7B7E8A"/>
        </w:rPr>
        <w:t>010-51-56-22</w:t>
      </w:r>
    </w:p>
    <w:p w:rsidR="00EB6A40" w:rsidRPr="00EB6A40" w:rsidRDefault="00EB6A40" w:rsidP="00EB6A40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EB6A40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EB6A40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EB6A40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EB6A4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EB6A4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EB6A4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EB6A40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EB6A40">
        <w:rPr>
          <w:rFonts w:ascii="Segoe UI" w:eastAsia="Times New Roman" w:hAnsi="Segoe UI" w:cs="Segoe UI"/>
          <w:color w:val="333333"/>
        </w:rPr>
        <w:t>։</w:t>
      </w:r>
    </w:p>
    <w:p w:rsidR="006D2E46" w:rsidRDefault="006D2E46"/>
    <w:sectPr w:rsidR="006D2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4970"/>
    <w:multiLevelType w:val="multilevel"/>
    <w:tmpl w:val="FFC2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40"/>
    <w:rsid w:val="006D2E46"/>
    <w:rsid w:val="00E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0036"/>
  <w15:chartTrackingRefBased/>
  <w15:docId w15:val="{7A77040B-1E29-4801-A964-368CC3B5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6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6A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B6A40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EB6A40"/>
  </w:style>
  <w:style w:type="character" w:customStyle="1" w:styleId="m-list-searchresult-item">
    <w:name w:val="m-list-search__result-item"/>
    <w:basedOn w:val="DefaultParagraphFont"/>
    <w:rsid w:val="00EB6A40"/>
  </w:style>
  <w:style w:type="character" w:customStyle="1" w:styleId="m-list-searchresult-item-text">
    <w:name w:val="m-list-search__result-item-text"/>
    <w:basedOn w:val="DefaultParagraphFont"/>
    <w:rsid w:val="00EB6A40"/>
  </w:style>
  <w:style w:type="character" w:customStyle="1" w:styleId="kt-widgetdata">
    <w:name w:val="kt-widget__data"/>
    <w:basedOn w:val="DefaultParagraphFont"/>
    <w:rsid w:val="00EB6A40"/>
  </w:style>
  <w:style w:type="paragraph" w:customStyle="1" w:styleId="m-list-searchresult-category1">
    <w:name w:val="m-list-search__result-category1"/>
    <w:basedOn w:val="Normal"/>
    <w:rsid w:val="00EB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EB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EB6A40"/>
  </w:style>
  <w:style w:type="character" w:customStyle="1" w:styleId="kt-badge">
    <w:name w:val="kt-badge"/>
    <w:basedOn w:val="DefaultParagraphFont"/>
    <w:rsid w:val="00EB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2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5687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522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43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1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7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8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94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9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5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3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77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40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03/lat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204205/lat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08569/latest" TargetMode="External"/><Relationship Id="rId11" Type="http://schemas.openxmlformats.org/officeDocument/2006/relationships/hyperlink" Target="mailto:melanya.khupelyan@gov.am" TargetMode="External"/><Relationship Id="rId5" Type="http://schemas.openxmlformats.org/officeDocument/2006/relationships/hyperlink" Target="https://cso.gov.am/competitions/16492/position-detail" TargetMode="External"/><Relationship Id="rId10" Type="http://schemas.openxmlformats.org/officeDocument/2006/relationships/hyperlink" Target="https://www.arlis.am/hy/acts/194274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1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2026-03-30T08:31:00Z</dcterms:created>
  <dcterms:modified xsi:type="dcterms:W3CDTF">2026-03-30T08:37:00Z</dcterms:modified>
</cp:coreProperties>
</file>