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7F" w:rsidRDefault="00C9107F" w:rsidP="00C9107F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Երևան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քաղաքի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Դեղերի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շրջանառության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վերահսկողության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բաժին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ավագ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տեսուչ</w:t>
      </w:r>
      <w:proofErr w:type="spellEnd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| </w:t>
      </w:r>
      <w:bookmarkStart w:id="0" w:name="_GoBack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 xml:space="preserve">66-28.1-Մ3-8 </w:t>
      </w:r>
      <w:bookmarkEnd w:id="0"/>
      <w:r w:rsidRPr="00C9107F">
        <w:rPr>
          <w:rFonts w:ascii="Poppins" w:eastAsia="Times New Roman" w:hAnsi="Poppins" w:cs="Times New Roman"/>
          <w:color w:val="575962"/>
          <w:sz w:val="27"/>
          <w:szCs w:val="27"/>
        </w:rPr>
        <w:t>| </w:t>
      </w:r>
      <w:hyperlink r:id="rId5" w:tgtFrame="_blank" w:history="1">
        <w:r w:rsidRPr="00C9107F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(</w:t>
        </w:r>
        <w:proofErr w:type="spellStart"/>
        <w:r w:rsidRPr="00C9107F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Անձնագիր</w:t>
        </w:r>
        <w:proofErr w:type="spellEnd"/>
        <w:r w:rsidRPr="00C9107F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)</w:t>
        </w:r>
      </w:hyperlink>
    </w:p>
    <w:p w:rsidR="00C9107F" w:rsidRPr="00C9107F" w:rsidRDefault="00C9107F" w:rsidP="00C9107F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Հայտարարող մարմին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Առողջապահական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տեսչական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Համապատասխան մարմին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20-01-2026</w:t>
      </w: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Փաստաթղթերի ներկայացման վերջնաժամկետ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29-01-2026</w:t>
      </w: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Արտաքին</w:t>
      </w:r>
      <w:proofErr w:type="spellEnd"/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փուլի մեկնարկի ամսաթիվ, ժամ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03-03-2026 10:00:00</w:t>
      </w: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proofErr w:type="gram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ք.Երևան</w:t>
      </w:r>
      <w:proofErr w:type="spellEnd"/>
      <w:proofErr w:type="gram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Շենգավիթ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Արարատյան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26</w:t>
      </w: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Թեստի </w:t>
      </w:r>
      <w:proofErr w:type="spellStart"/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Տևողություն</w:t>
      </w:r>
      <w:proofErr w:type="spellEnd"/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90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րոպե</w:t>
      </w:r>
      <w:proofErr w:type="spellEnd"/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05-03-2026 11:00:00</w:t>
      </w: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proofErr w:type="gram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ք.Երևան</w:t>
      </w:r>
      <w:proofErr w:type="spellEnd"/>
      <w:proofErr w:type="gram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Շենգավիթ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Արարատյան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26</w:t>
      </w: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Հարցազրույցի Անցկացման </w:t>
      </w:r>
      <w:proofErr w:type="spellStart"/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Ձևաչափ</w:t>
      </w:r>
      <w:proofErr w:type="spellEnd"/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Հարցարան</w:t>
      </w:r>
      <w:proofErr w:type="spellEnd"/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1.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2.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ինքնակենսագրությունը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3.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անձնագրի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քարտի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քարտ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ներկայացնում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պետք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չստանալու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տեղեկանքի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4.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բարձրագույն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կրթությունը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5.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պայմանագիր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ընդունման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իրավական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ակտ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գրքույկ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։ Ի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լրումն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անհրաժեշտության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քաղաքացուց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պահանջվել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անձնավորված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համակարգի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բազայում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առկա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ներառող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տեղեկանք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գործունեության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նկարագիր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փաստաթուղթ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6.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արական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սեռի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անձինք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զինվորական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գրքույկի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դրան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փոխարինող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ժամանակավոր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զորակոչային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տեղամասի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կցագրման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վկայականի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7.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մեկ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3X4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չափսի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բնակչության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պետական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ռեգիստրի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տվյալների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համակարգից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արտացոլվելու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կցվում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):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բնօրինակ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օտարալեզու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հայերեն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պաշտոնական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թարգմանությունների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։</w:t>
      </w: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lastRenderedPageBreak/>
        <w:t>Փաստաթղթերն առցանց ներկայացնելու ընթացակարգ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                                                         </w:t>
      </w:r>
    </w:p>
    <w:p w:rsid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</w:pPr>
    </w:p>
    <w:p w:rsidR="00C9107F" w:rsidRPr="00C9107F" w:rsidRDefault="00C9107F" w:rsidP="00C9107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9107F">
        <w:rPr>
          <w:rFonts w:ascii="Segoe UI" w:eastAsia="Times New Roman" w:hAnsi="Segoe UI" w:cs="Segoe UI"/>
          <w:color w:val="7B7E8A"/>
          <w:sz w:val="20"/>
          <w:szCs w:val="20"/>
          <w:lang w:val="hy-AM"/>
        </w:rPr>
        <w:t>Քաղաքացիները մրցույթին պետք է ներկայանան անձնագրով և/կամ նույնականացման քարտով, կամ անձը հաստատող այլ փաստաթղթով (ՀՀ ոստիկանության կողմից ժամանակավորապես տրվող անձը (ինքնությունը) հաստատող փաստաթուղթ)։</w:t>
      </w:r>
      <w:r w:rsidRPr="00C9107F">
        <w:rPr>
          <w:rFonts w:ascii="Segoe UI" w:eastAsia="Times New Roman" w:hAnsi="Segoe UI" w:cs="Segoe UI"/>
          <w:color w:val="7B7E8A"/>
          <w:sz w:val="20"/>
          <w:szCs w:val="20"/>
          <w:lang w:val="hy-AM"/>
        </w:rPr>
        <w:br/>
      </w:r>
      <w:r w:rsidRPr="00C9107F">
        <w:rPr>
          <w:rFonts w:ascii="Segoe UI" w:eastAsia="Times New Roman" w:hAnsi="Segoe UI" w:cs="Segoe UI"/>
          <w:color w:val="7B7E8A"/>
          <w:sz w:val="20"/>
          <w:szCs w:val="20"/>
          <w:lang w:val="hy-AM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Մրցույթին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մասնակցելու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դիմումներն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ընդունվում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Քաղաքացիական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ծառայության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գրասենյակի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https://cso.gov.am/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Մրցույթների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Ղեկավար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մասնագիտական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Ծանոթանալով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բովանդակությանը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տեքստի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վերջում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օգնությամբ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Սեղմելով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բացվում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» և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պատուհանները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>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պատուհանը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առաջին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անգամ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ներկայացվում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լինելու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որով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է)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։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Հաջորդ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քայլով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բացված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պատուհանի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վերևի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աջ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անկյունում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(«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»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զանգակ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նշանի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տեսքով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է)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կողքը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),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Կրթություն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Օտար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լեզուներ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Համակարգչային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ծրագրեր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ենթաբաժինները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պարտադիր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լրացման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ենթակա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բոլոր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դաշտերը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կցել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մեջ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Պահպանել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Լրացնելով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կցելով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արդեն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իսկ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գտնել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անցկացվող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և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որից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անմիջապես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ստանում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ծանուցում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ընդունվելու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կարգավիճակի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տեղեկատվություն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կարելի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ստանալ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ենթաբաժնում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տողում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գրառումից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.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հատվածում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՝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ա)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դեռևս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ուղարկված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չէ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բ)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ուսումնասիրման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փուլում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է,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գ)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շտկելով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սխալները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ուսումնասիրության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արդյունքում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հնարավոր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հետ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վերադարձվեն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քաղաքացուն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խմբագրման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պարտավոր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ծանուցումն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ստանալուց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՝ 2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երկու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օրվա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ընթացքում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վերացնելով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ուղղելով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սխալները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որոնց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ծանուցվում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թերությունների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սխալների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մեկնաբանությունը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տե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lastRenderedPageBreak/>
        <w:t>սնել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բացելով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հերթական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համարից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առաջ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դրված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r w:rsidRPr="00C9107F">
        <w:rPr>
          <w:rFonts w:ascii="Cambria Math" w:eastAsia="Times New Roman" w:hAnsi="Cambria Math" w:cs="Cambria Math"/>
          <w:color w:val="7B7E8A"/>
          <w:sz w:val="20"/>
          <w:szCs w:val="20"/>
        </w:rPr>
        <w:t>⊕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նշանը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խմբագրելու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»-ի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ընտրել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,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կատարել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ներքևում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Համակարգում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գրանցվելուց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գործել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այցելելով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https://hartak.cso.gov.am/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հղման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բաժինը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որտեղ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br/>
      </w:r>
    </w:p>
    <w:p w:rsidR="00C9107F" w:rsidRPr="00C9107F" w:rsidRDefault="00C9107F" w:rsidP="00C9107F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ՓՈՒԼԻ ԲՆԱԳԱՎԱՌՆԵՐ</w:t>
      </w:r>
    </w:p>
    <w:p w:rsidR="00C9107F" w:rsidRPr="00C9107F" w:rsidRDefault="00C9107F" w:rsidP="00C9107F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(ՔԾ ԳՐԱՍԵՆՅԱԿ)</w:t>
      </w:r>
    </w:p>
    <w:p w:rsidR="00C9107F" w:rsidRPr="00C9107F" w:rsidRDefault="00C9107F" w:rsidP="00C9107F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ՄԱՍՆԱԳԻՏԱԿԱՆ ԳԻՏԵԼԻՔՆԵՐ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6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Սահմանադրություն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(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փոփոխություններով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)</w:t>
        </w:r>
      </w:hyperlink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7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զբաղեցնող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անձանց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վարձատրության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՝ 4-7, 20-27)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8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Հոդվաձներ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՝ 3-15, 18-23, 27</w:t>
      </w:r>
      <w:r w:rsidRPr="00C9107F">
        <w:rPr>
          <w:rFonts w:ascii="Times New Roman" w:eastAsia="Times New Roman" w:hAnsi="Times New Roman" w:cs="Times New Roman"/>
          <w:color w:val="333333"/>
          <w:sz w:val="20"/>
          <w:szCs w:val="20"/>
        </w:rPr>
        <w:t>․</w:t>
      </w:r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1, 28-34, 44, 53)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9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՝ 2, 6, 7, 10, 11, 17, 20-24, 28, 30-36, 38)</w:t>
      </w:r>
    </w:p>
    <w:p w:rsidR="00C9107F" w:rsidRPr="00C9107F" w:rsidRDefault="00C9107F" w:rsidP="00C9107F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)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0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Նորմատիվ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իրավական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ակտերի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՝ 2,3,9,10,13,14,16,20,23,28,30,31,34,36,40,42,43)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1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Դեղերի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3,4,5,6,8,14,15,16,18,24,29)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2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Հայաստանի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Հանրապետությունում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՝ 1,2.1, 3, 4,6)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3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Վարչարարության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հիմունքների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վարույթի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՝ 3, 20, 30-33,36,45, 46, 47,50,54,58,60, 66)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4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Տեսչական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մարմինների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՝ 3, 4, 5,6,7,8,11,12,13,15,17)</w:t>
      </w:r>
    </w:p>
    <w:p w:rsidR="00C9107F" w:rsidRPr="00C9107F" w:rsidRDefault="00C9107F" w:rsidP="00C9107F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lastRenderedPageBreak/>
        <w:t>ՀԱՐՑԱԶՐՈՒՅՑԻ ՓՈՒԼԻ ԲՆԱԳԱՎԱՌՆԵՐ</w:t>
      </w:r>
    </w:p>
    <w:p w:rsidR="00C9107F" w:rsidRPr="00C9107F" w:rsidRDefault="00C9107F" w:rsidP="00C9107F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ՀԱՐՑԱԶՐՈՒՅՑԻ ՓՈՒԼՈՒՄ ՍՏՈՒԳՎՈՂ ՄԱՍՆԱԳԻՏԱԿԱՆ ԳԻՏԵԼԻՔՆԵՐ ԵՎ ԴՐԱՆՔ ԿԻՐԱՌԵԼՈՒ ԿԱՐՈՂՈՒԹՅՈՒՆՆԵՐ</w:t>
      </w:r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5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r w:rsidRPr="00C9107F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6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7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Դեղերի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.</w:t>
        </w:r>
      </w:hyperlink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8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Վարչարարության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հիմունքների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վարույթի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9107F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9" w:tgtFrame="_blank" w:history="1"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«ՀՀ-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ում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C9107F" w:rsidRPr="00C9107F" w:rsidRDefault="00C9107F" w:rsidP="00C9107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20" w:tgtFrame="_blank" w:history="1"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իրավախախտումների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վերաբերյալ</w:t>
        </w:r>
        <w:proofErr w:type="spellEnd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9107F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C9107F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C9107F" w:rsidRDefault="00C9107F" w:rsidP="00C9107F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Հիմնական Աշխատավարձի Չափ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221 312 (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երկու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քսանմեկ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հազար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երեք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տասներկու</w:t>
      </w:r>
      <w:proofErr w:type="spellEnd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դրամ</w:t>
      </w:r>
      <w:proofErr w:type="spellEnd"/>
    </w:p>
    <w:p w:rsidR="00C9107F" w:rsidRDefault="00C9107F" w:rsidP="00C9107F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9107F" w:rsidRPr="00C9107F" w:rsidRDefault="00C9107F" w:rsidP="00C9107F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  <w:sz w:val="24"/>
          <w:szCs w:val="24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Անձնային Որակներ</w:t>
      </w:r>
    </w:p>
    <w:p w:rsidR="00C9107F" w:rsidRPr="00C9107F" w:rsidRDefault="00C9107F" w:rsidP="00C9107F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</w:pP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Նշված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պաշտոնին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հավակնող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անձը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պետք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է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լինի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բարեկիրթ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պարտաճանաչ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հավասարակշռված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գործնական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ունենա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նախաձեռնողականություն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և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պատասխանատվության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զգացում</w:t>
      </w:r>
      <w:proofErr w:type="spellEnd"/>
      <w:r w:rsidRPr="00C9107F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:</w:t>
      </w:r>
    </w:p>
    <w:p w:rsidR="00C9107F" w:rsidRDefault="00C9107F" w:rsidP="00C9107F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C9107F" w:rsidRDefault="00C9107F" w:rsidP="00C9107F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Էլեկտրոնային հասցե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hyperlink r:id="rId21" w:history="1">
        <w:r w:rsidRPr="0038766D">
          <w:rPr>
            <w:rStyle w:val="Hyperlink"/>
            <w:rFonts w:ascii="Segoe UI" w:eastAsia="Times New Roman" w:hAnsi="Segoe UI" w:cs="Segoe UI"/>
            <w:sz w:val="20"/>
            <w:szCs w:val="20"/>
          </w:rPr>
          <w:t>melanya.khupelyan@gov.am</w:t>
        </w:r>
      </w:hyperlink>
    </w:p>
    <w:p w:rsidR="00C9107F" w:rsidRDefault="00C9107F" w:rsidP="00C9107F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9107F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9107F">
        <w:rPr>
          <w:rFonts w:ascii="Segoe UI" w:eastAsia="Times New Roman" w:hAnsi="Segoe UI" w:cs="Segoe UI"/>
          <w:color w:val="7B7E8A"/>
          <w:sz w:val="20"/>
          <w:szCs w:val="20"/>
        </w:rPr>
        <w:t>010-51-56-22</w:t>
      </w:r>
    </w:p>
    <w:p w:rsidR="00C9107F" w:rsidRPr="00C9107F" w:rsidRDefault="00C9107F" w:rsidP="00C9107F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Ծանոթություն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՝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Կոմպետենցիաները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տե´ս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պաշտոնի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անձնագրում</w:t>
      </w:r>
      <w:proofErr w:type="spellEnd"/>
      <w:r w:rsidRPr="00C9107F">
        <w:rPr>
          <w:rFonts w:ascii="Segoe UI" w:eastAsia="Times New Roman" w:hAnsi="Segoe UI" w:cs="Segoe UI"/>
          <w:color w:val="333333"/>
          <w:sz w:val="20"/>
          <w:szCs w:val="20"/>
        </w:rPr>
        <w:t>։</w:t>
      </w:r>
    </w:p>
    <w:p w:rsidR="00E07A1A" w:rsidRDefault="00E07A1A"/>
    <w:sectPr w:rsidR="00E07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5CD6"/>
    <w:multiLevelType w:val="multilevel"/>
    <w:tmpl w:val="8A7A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D6AB2"/>
    <w:multiLevelType w:val="multilevel"/>
    <w:tmpl w:val="EA2C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7F"/>
    <w:rsid w:val="009D320B"/>
    <w:rsid w:val="00C9107F"/>
    <w:rsid w:val="00E0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8AEB"/>
  <w15:chartTrackingRefBased/>
  <w15:docId w15:val="{82EB6093-286A-45D4-A04C-3F67890A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10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10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9107F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9107F"/>
  </w:style>
  <w:style w:type="character" w:customStyle="1" w:styleId="m-list-searchresult-item">
    <w:name w:val="m-list-search__result-item"/>
    <w:basedOn w:val="DefaultParagraphFont"/>
    <w:rsid w:val="00C9107F"/>
  </w:style>
  <w:style w:type="character" w:customStyle="1" w:styleId="m-list-searchresult-item-text">
    <w:name w:val="m-list-search__result-item-text"/>
    <w:basedOn w:val="DefaultParagraphFont"/>
    <w:rsid w:val="00C9107F"/>
  </w:style>
  <w:style w:type="character" w:customStyle="1" w:styleId="kt-widgetdata">
    <w:name w:val="kt-widget__data"/>
    <w:basedOn w:val="DefaultParagraphFont"/>
    <w:rsid w:val="00C9107F"/>
  </w:style>
  <w:style w:type="paragraph" w:customStyle="1" w:styleId="m-list-searchresult-category1">
    <w:name w:val="m-list-search__result-category1"/>
    <w:basedOn w:val="Normal"/>
    <w:rsid w:val="00C9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C9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C9107F"/>
  </w:style>
  <w:style w:type="character" w:customStyle="1" w:styleId="kt-badge">
    <w:name w:val="kt-badge"/>
    <w:basedOn w:val="DefaultParagraphFont"/>
    <w:rsid w:val="00C9107F"/>
  </w:style>
  <w:style w:type="paragraph" w:styleId="ListParagraph">
    <w:name w:val="List Paragraph"/>
    <w:basedOn w:val="Normal"/>
    <w:uiPriority w:val="34"/>
    <w:qFormat/>
    <w:rsid w:val="00C9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4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495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46292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5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1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50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7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2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1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8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6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69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8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32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6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3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44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9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7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s://www.arlis.am/hy/acts/218947" TargetMode="External"/><Relationship Id="rId18" Type="http://schemas.openxmlformats.org/officeDocument/2006/relationships/hyperlink" Target="https://www.arlis.am/hy/acts/194274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18575" TargetMode="External"/><Relationship Id="rId17" Type="http://schemas.openxmlformats.org/officeDocument/2006/relationships/hyperlink" Target="https://www.arlis.am/hy/acts/2186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https://www.arlis.am/hy/acts/211145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18651" TargetMode="External"/><Relationship Id="rId5" Type="http://schemas.openxmlformats.org/officeDocument/2006/relationships/hyperlink" Target="https://cso.gov.am/competitions/15563/position-detail" TargetMode="External"/><Relationship Id="rId15" Type="http://schemas.openxmlformats.org/officeDocument/2006/relationships/hyperlink" Target="https://www.arlis.am/hy/acts/208569/late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218697" TargetMode="External"/><Relationship Id="rId19" Type="http://schemas.openxmlformats.org/officeDocument/2006/relationships/hyperlink" Target="https://www.arlis.am/hy/acts/209903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2026-01-20T06:24:00Z</dcterms:created>
  <dcterms:modified xsi:type="dcterms:W3CDTF">2026-01-20T06:35:00Z</dcterms:modified>
</cp:coreProperties>
</file>