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8710D" w14:textId="473713A6"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C407DD">
        <w:rPr>
          <w:rFonts w:ascii="GHEA Grapalat" w:eastAsia="Times New Roman" w:hAnsi="GHEA Grapalat" w:cs="Arial"/>
          <w:b/>
          <w:bCs/>
          <w:color w:val="FF0000"/>
          <w:sz w:val="24"/>
          <w:szCs w:val="24"/>
          <w:lang w:val="hy-AM"/>
        </w:rPr>
        <w:t>29</w:t>
      </w:r>
      <w:r w:rsidR="005C3C3C" w:rsidRPr="004E790C">
        <w:rPr>
          <w:rFonts w:ascii="GHEA Grapalat" w:eastAsia="Times New Roman" w:hAnsi="GHEA Grapalat" w:cs="Arial"/>
          <w:b/>
          <w:bCs/>
          <w:color w:val="FF0000"/>
          <w:sz w:val="24"/>
          <w:szCs w:val="24"/>
        </w:rPr>
        <w:t>.0</w:t>
      </w:r>
      <w:r w:rsidR="00C407DD">
        <w:rPr>
          <w:rFonts w:ascii="GHEA Grapalat" w:eastAsia="Times New Roman" w:hAnsi="GHEA Grapalat" w:cs="Arial"/>
          <w:b/>
          <w:bCs/>
          <w:color w:val="FF0000"/>
          <w:sz w:val="24"/>
          <w:szCs w:val="24"/>
          <w:lang w:val="hy-AM"/>
        </w:rPr>
        <w:t>7</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w:t>
      </w:r>
      <w:r w:rsidR="00C407DD">
        <w:rPr>
          <w:rFonts w:ascii="GHEA Grapalat" w:eastAsia="Times New Roman" w:hAnsi="GHEA Grapalat" w:cs="Arial"/>
          <w:b/>
          <w:bCs/>
          <w:color w:val="FF0000"/>
          <w:sz w:val="24"/>
          <w:szCs w:val="24"/>
          <w:lang w:val="hy-AM"/>
        </w:rPr>
        <w:t>5</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0CA7B875" w14:textId="5FF11295" w:rsidR="00AE75FD" w:rsidRPr="001778CA" w:rsidRDefault="00305B9E" w:rsidP="000A73D7">
      <w:pPr>
        <w:shd w:val="clear" w:color="auto" w:fill="FFFFFF"/>
        <w:spacing w:after="0" w:line="276" w:lineRule="auto"/>
        <w:jc w:val="center"/>
        <w:rPr>
          <w:rFonts w:ascii="GHEA Grapalat" w:eastAsia="Times New Roman" w:hAnsi="GHEA Grapalat" w:cs="Arial"/>
          <w:sz w:val="24"/>
          <w:szCs w:val="24"/>
          <w:lang w:val="hy-AM"/>
        </w:rPr>
      </w:pPr>
      <w:r w:rsidRPr="00B60BDA">
        <w:rPr>
          <w:rFonts w:ascii="GHEA Grapalat" w:eastAsia="Times New Roman" w:hAnsi="GHEA Grapalat" w:cs="GHEA Grapalat"/>
          <w:b/>
          <w:sz w:val="24"/>
          <w:szCs w:val="24"/>
          <w:lang w:val="hy-AM"/>
        </w:rPr>
        <w:t>ԱՌՈՂՋԱՊԱՀԱԿԱՆ</w:t>
      </w:r>
      <w:r w:rsidRPr="00B60BDA">
        <w:rPr>
          <w:rFonts w:ascii="GHEA Grapalat" w:eastAsia="Times New Roman" w:hAnsi="GHEA Grapalat"/>
          <w:b/>
          <w:sz w:val="24"/>
          <w:szCs w:val="24"/>
          <w:lang w:val="hy-AM"/>
        </w:rPr>
        <w:t xml:space="preserve"> </w:t>
      </w:r>
      <w:r w:rsidRPr="00B60BDA">
        <w:rPr>
          <w:rFonts w:ascii="GHEA Grapalat" w:eastAsia="Times New Roman" w:hAnsi="GHEA Grapalat" w:cs="GHEA Grapalat"/>
          <w:b/>
          <w:sz w:val="24"/>
          <w:szCs w:val="24"/>
          <w:lang w:val="hy-AM"/>
        </w:rPr>
        <w:t>ԵՎ</w:t>
      </w:r>
      <w:r w:rsidRPr="00B60BDA">
        <w:rPr>
          <w:rFonts w:ascii="GHEA Grapalat" w:eastAsia="Times New Roman" w:hAnsi="GHEA Grapalat"/>
          <w:b/>
          <w:sz w:val="24"/>
          <w:szCs w:val="24"/>
          <w:lang w:val="hy-AM"/>
        </w:rPr>
        <w:t xml:space="preserve"> </w:t>
      </w:r>
      <w:r w:rsidRPr="00B60BDA">
        <w:rPr>
          <w:rFonts w:ascii="GHEA Grapalat" w:eastAsia="Times New Roman" w:hAnsi="GHEA Grapalat" w:cs="GHEA Grapalat"/>
          <w:b/>
          <w:sz w:val="24"/>
          <w:szCs w:val="24"/>
          <w:lang w:val="hy-AM"/>
        </w:rPr>
        <w:t>ԱՇԽԱՏԱՆՔԻ</w:t>
      </w:r>
      <w:r w:rsidRPr="00B60BDA">
        <w:rPr>
          <w:rFonts w:ascii="GHEA Grapalat" w:eastAsia="Times New Roman" w:hAnsi="GHEA Grapalat"/>
          <w:b/>
          <w:sz w:val="24"/>
          <w:szCs w:val="24"/>
          <w:lang w:val="hy-AM"/>
        </w:rPr>
        <w:t xml:space="preserve"> </w:t>
      </w:r>
      <w:r w:rsidRPr="00B60BDA">
        <w:rPr>
          <w:rFonts w:ascii="GHEA Grapalat" w:eastAsia="Times New Roman" w:hAnsi="GHEA Grapalat" w:cs="GHEA Grapalat"/>
          <w:b/>
          <w:sz w:val="24"/>
          <w:szCs w:val="24"/>
          <w:lang w:val="hy-AM"/>
        </w:rPr>
        <w:t>ՏԵՍՉԱԿԱՆ</w:t>
      </w:r>
      <w:r w:rsidRPr="00B60BDA">
        <w:rPr>
          <w:rFonts w:ascii="GHEA Grapalat" w:eastAsia="Times New Roman" w:hAnsi="GHEA Grapalat"/>
          <w:b/>
          <w:sz w:val="24"/>
          <w:szCs w:val="24"/>
          <w:lang w:val="hy-AM"/>
        </w:rPr>
        <w:t xml:space="preserve"> </w:t>
      </w:r>
      <w:r w:rsidRPr="00B60BDA">
        <w:rPr>
          <w:rFonts w:ascii="GHEA Grapalat" w:eastAsia="Times New Roman" w:hAnsi="GHEA Grapalat" w:cs="GHEA Grapalat"/>
          <w:b/>
          <w:sz w:val="24"/>
          <w:szCs w:val="24"/>
          <w:lang w:val="hy-AM"/>
        </w:rPr>
        <w:t>ՄԱՐՄՆԻ</w:t>
      </w:r>
      <w:r w:rsidRPr="00B60BDA">
        <w:rPr>
          <w:rFonts w:ascii="GHEA Grapalat" w:eastAsia="Times New Roman" w:hAnsi="GHEA Grapalat"/>
          <w:b/>
          <w:sz w:val="24"/>
          <w:szCs w:val="24"/>
          <w:lang w:val="hy-AM"/>
        </w:rPr>
        <w:t xml:space="preserve"> </w:t>
      </w:r>
      <w:r w:rsidRPr="00B60BDA">
        <w:rPr>
          <w:rFonts w:ascii="GHEA Grapalat" w:eastAsia="Sylfaen" w:hAnsi="GHEA Grapalat" w:cs="Sylfaen"/>
          <w:b/>
          <w:sz w:val="24"/>
          <w:szCs w:val="24"/>
          <w:lang w:val="hy-AM"/>
        </w:rPr>
        <w:t>ԻՐԱՎԱԿԱՆ ԱՋԱԿՑՈՒԹՅԱՆ ԵՎ ՓԱՍՏԱԹՂԹԱՇՐՋԱՆԱՌՈՒԹՅԱՆ ՎԱՐՉՈՒԹՅԱՆ ՓԱՍՏԱԹՂԹԱՇՐՋԱՆԱՌՈՒԹՅԱՆ</w:t>
      </w:r>
      <w:r w:rsidRPr="00202CBB">
        <w:rPr>
          <w:rFonts w:ascii="GHEA Grapalat" w:eastAsia="Sylfaen" w:hAnsi="GHEA Grapalat" w:cs="Sylfaen"/>
          <w:b/>
          <w:sz w:val="24"/>
          <w:szCs w:val="24"/>
          <w:lang w:val="hy-AM"/>
        </w:rPr>
        <w:t xml:space="preserve"> </w:t>
      </w:r>
      <w:r w:rsidR="00202CBB" w:rsidRPr="00202CBB">
        <w:rPr>
          <w:rFonts w:ascii="GHEA Grapalat" w:eastAsia="Sylfaen" w:hAnsi="GHEA Grapalat" w:cs="Sylfaen"/>
          <w:b/>
          <w:sz w:val="24"/>
          <w:szCs w:val="24"/>
          <w:lang w:val="hy-AM"/>
        </w:rPr>
        <w:t>ԲԱԺՆՈՒՄ</w:t>
      </w:r>
      <w:r w:rsidR="00AE75FD" w:rsidRPr="001778CA">
        <w:rPr>
          <w:rFonts w:ascii="GHEA Grapalat" w:eastAsia="Times New Roman" w:hAnsi="GHEA Grapalat" w:cs="Arial"/>
          <w:b/>
          <w:bCs/>
          <w:sz w:val="24"/>
          <w:szCs w:val="24"/>
          <w:lang w:val="hy-AM"/>
        </w:rPr>
        <w:t xml:space="preserve"> ՓՈՐՁԱԳԵՏ ՆԵՐԳՐԱՎԵԼՈՒ ՄԱՍԻՆ</w:t>
      </w:r>
    </w:p>
    <w:p w14:paraId="195C1FBF"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7E3AA18C"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GHEA Grapalat" w:eastAsia="Times New Roman" w:hAnsi="GHEA Grapalat" w:cs="Arial"/>
          <w:b/>
          <w:bCs/>
          <w:lang w:val="hy-AM"/>
        </w:rPr>
        <w:t>Ծրագրով նախատեսված աշխատանքների համառոտ նկարագիրը՝</w:t>
      </w:r>
    </w:p>
    <w:p w14:paraId="2A547CC9"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1A2F2B1A" w14:textId="77777777" w:rsidR="00EC0946" w:rsidRPr="00EC0946" w:rsidRDefault="00EC0946" w:rsidP="00EC0946">
      <w:pPr>
        <w:pStyle w:val="NoSpacing"/>
        <w:spacing w:line="276" w:lineRule="auto"/>
        <w:ind w:firstLine="567"/>
        <w:jc w:val="both"/>
        <w:rPr>
          <w:rFonts w:ascii="GHEA Grapalat" w:hAnsi="GHEA Grapalat" w:cs="Sylfaen"/>
          <w:bCs/>
          <w:lang w:val="hy-AM"/>
        </w:rPr>
      </w:pPr>
      <w:r w:rsidRPr="00EC0946">
        <w:rPr>
          <w:rFonts w:ascii="GHEA Grapalat" w:hAnsi="GHEA Grapalat" w:cs="Sylfaen"/>
          <w:bCs/>
          <w:lang w:val="hy-AM"/>
        </w:rPr>
        <w:t xml:space="preserve">ՀՀ առողջապահական և աշխատանքի տեսչական մարմնին (այսուհետ՝ Տեսչական մարմին) վերջին ժամանակաշրջանում վերապահվել են օրենքով սահմանված մի շարք լիազորությունններ, որոնք վերաբերում են աշխատանքային օրենսդրության նկատմամբ ամբողջական վերահսկողությանը, ծխախոտային արտադրատեսակների գովազի, իրացման (վաճառքի) խթանման բոլոր ձևերի նկատմամբ վերահսկողությանը։ Տեսչական մարմնի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են դարձել բողոքարկումները, որի արդյունքում ավելացել է վերադասության կարգով քննվող գործերի քանակը, որոնց շրջանակում իրականացվում են վերադաս վարույթներ։ Ավելացել են նաև դատական գործերը, որոնց շրջանակում իրականացվում են դատարան ներկայացվող  պատասխանների և դիրքորոշումների, վերաքննիչ և վճռաբեկ բողոքների կազմումը և դրանց հետագա ընթացքի ապահովման գործընթացը։ Նշված գործառույթների իրականացման ընթացքում Տեսչական մարմնի իրավական աջակցության և փաստաթղթաշրջանառության վարչության փաստաթղթաշրջանառության բաժնում  կտրուկ ավելացել է շրջանառվող փաստաթղթերի քանակը (կարգադրագրեր, ստուգման հանձնարարականներ, հրամաններ, դատարան ներկայացվող  պատասխաններ, դիրքորոշումներ, վերաքննիչ և վճռաբեկ բողոքներ, դիմում-բողոքներ, ծանուցումներ, անհրաժեշտ փաստաթղթեր և այլն)։ </w:t>
      </w:r>
    </w:p>
    <w:p w14:paraId="48AB210A" w14:textId="1E9539CC" w:rsidR="00A001D3" w:rsidRPr="00EC0946" w:rsidRDefault="00EC0946" w:rsidP="00EC0946">
      <w:pPr>
        <w:pStyle w:val="NoSpacing"/>
        <w:spacing w:line="276" w:lineRule="auto"/>
        <w:ind w:firstLine="567"/>
        <w:jc w:val="both"/>
        <w:rPr>
          <w:rFonts w:ascii="GHEA Grapalat" w:hAnsi="GHEA Grapalat" w:cs="Sylfaen"/>
          <w:bCs/>
          <w:color w:val="FF0000"/>
          <w:lang w:val="hy-AM"/>
        </w:rPr>
      </w:pPr>
      <w:r w:rsidRPr="00EC0946">
        <w:rPr>
          <w:rFonts w:ascii="GHEA Grapalat" w:hAnsi="GHEA Grapalat" w:cs="Sylfaen"/>
          <w:bCs/>
          <w:lang w:val="hy-AM"/>
        </w:rPr>
        <w:t>Փորձագետ ներգրավելու հիմքը Տեսչական մարմնի կանոնադրական խնդիրներից բխող կոնկրետ գործառույթի՝ փաստաթղթաշրջանառության իրականացման ծավալների կտրուկ ավելացումն է (ՀՀ կառավարության 2018 թվականի օգոստոսի 2-ի N 878-Ն որոշման հավելվածի 3-րդ կետ)։</w:t>
      </w:r>
    </w:p>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1341B24F" w14:textId="77777777" w:rsidR="00C407DD" w:rsidRPr="00C407DD" w:rsidRDefault="00AE75FD" w:rsidP="00C407DD">
      <w:pPr>
        <w:numPr>
          <w:ilvl w:val="0"/>
          <w:numId w:val="1"/>
        </w:numPr>
        <w:shd w:val="clear" w:color="auto" w:fill="FFFFFF"/>
        <w:spacing w:after="0" w:line="276" w:lineRule="auto"/>
        <w:ind w:left="0"/>
        <w:rPr>
          <w:rFonts w:ascii="GHEA Grapalat" w:eastAsia="Times New Roman" w:hAnsi="GHEA Grapalat" w:cs="Arial"/>
          <w:b/>
          <w:lang w:val="hy-AM"/>
        </w:rPr>
      </w:pPr>
      <w:r w:rsidRPr="00C407DD">
        <w:rPr>
          <w:rFonts w:ascii="GHEA Grapalat" w:eastAsia="Times New Roman" w:hAnsi="GHEA Grapalat" w:cs="Arial"/>
          <w:b/>
          <w:lang w:val="hy-AM"/>
        </w:rPr>
        <w:t>Փորձագետի</w:t>
      </w:r>
      <w:r w:rsidRPr="00C407DD">
        <w:rPr>
          <w:rFonts w:ascii="Calibri" w:eastAsia="Times New Roman" w:hAnsi="Calibri" w:cs="Calibri"/>
          <w:b/>
          <w:lang w:val="hy-AM"/>
        </w:rPr>
        <w:t> </w:t>
      </w:r>
      <w:r w:rsidRPr="00C407DD">
        <w:rPr>
          <w:rFonts w:ascii="GHEA Grapalat" w:eastAsia="Times New Roman" w:hAnsi="GHEA Grapalat" w:cs="GHEA Grapalat"/>
          <w:b/>
          <w:lang w:val="hy-AM"/>
        </w:rPr>
        <w:t>պարտականությունները</w:t>
      </w:r>
      <w:r w:rsidR="00C407DD">
        <w:rPr>
          <w:rFonts w:ascii="GHEA Grapalat" w:eastAsia="Times New Roman" w:hAnsi="GHEA Grapalat" w:cs="GHEA Grapalat"/>
          <w:b/>
          <w:lang w:val="hy-AM"/>
        </w:rPr>
        <w:t>՝</w:t>
      </w:r>
    </w:p>
    <w:p w14:paraId="06513DB8" w14:textId="77777777" w:rsidR="00EC0946" w:rsidRPr="00EC0946" w:rsidRDefault="00EC0946" w:rsidP="00EC0946">
      <w:pPr>
        <w:numPr>
          <w:ilvl w:val="0"/>
          <w:numId w:val="23"/>
        </w:numPr>
        <w:spacing w:after="0" w:line="276" w:lineRule="auto"/>
        <w:contextualSpacing/>
        <w:jc w:val="both"/>
        <w:rPr>
          <w:rFonts w:ascii="GHEA Grapalat" w:eastAsia="Times New Roman" w:hAnsi="GHEA Grapalat" w:cs="Times New Roman"/>
          <w:color w:val="000000" w:themeColor="text1"/>
          <w:lang w:val="hy-AM"/>
        </w:rPr>
      </w:pPr>
      <w:r w:rsidRPr="00EC0946">
        <w:rPr>
          <w:rFonts w:ascii="GHEA Grapalat" w:eastAsia="Times New Roman" w:hAnsi="GHEA Grapalat" w:cs="Times New Roman"/>
          <w:color w:val="000000" w:themeColor="text1"/>
          <w:lang w:val="hy-AM"/>
        </w:rPr>
        <w:t>Տեսչական մարմին մուտքագրված և ելքագրված պաշտոնական թղթակցությունների, նյութերի, դիմում-բողոքների ընդունման, տեսակավորման, ուսումնասիրման, ներքին էլեկտրոնային աշխատանքային ցանցում մուտքագրման և ելքագրման համապատասխան մատյաններում գրանցման աշխատանքները,</w:t>
      </w:r>
    </w:p>
    <w:p w14:paraId="75B9608E" w14:textId="77777777" w:rsidR="00EC0946" w:rsidRPr="00EC0946" w:rsidRDefault="00EC0946" w:rsidP="00EC0946">
      <w:pPr>
        <w:numPr>
          <w:ilvl w:val="0"/>
          <w:numId w:val="23"/>
        </w:numPr>
        <w:spacing w:after="0" w:line="276" w:lineRule="auto"/>
        <w:contextualSpacing/>
        <w:jc w:val="both"/>
        <w:rPr>
          <w:rFonts w:ascii="GHEA Grapalat" w:eastAsia="Times New Roman" w:hAnsi="GHEA Grapalat" w:cs="Times New Roman"/>
          <w:color w:val="000000" w:themeColor="text1"/>
          <w:lang w:val="hy-AM"/>
        </w:rPr>
      </w:pPr>
      <w:r w:rsidRPr="00EC0946">
        <w:rPr>
          <w:rFonts w:ascii="GHEA Grapalat" w:eastAsia="Times New Roman" w:hAnsi="GHEA Grapalat" w:cs="Times New Roman"/>
          <w:color w:val="000000" w:themeColor="text1"/>
          <w:lang w:val="hy-AM"/>
        </w:rPr>
        <w:t>Տեսչական մարմնի աշխատողների կողմից տրամադրված փաստաթղթերի, դիմում-բողոքների պատասխանների, նյութերի փոստային, սուրհանդակային և առձեռն առաքումը,</w:t>
      </w:r>
    </w:p>
    <w:p w14:paraId="63BA27F0" w14:textId="77777777" w:rsidR="00EC0946" w:rsidRPr="00EC0946" w:rsidRDefault="00EC0946" w:rsidP="00EC0946">
      <w:pPr>
        <w:numPr>
          <w:ilvl w:val="0"/>
          <w:numId w:val="23"/>
        </w:numPr>
        <w:spacing w:after="0" w:line="276" w:lineRule="auto"/>
        <w:contextualSpacing/>
        <w:jc w:val="both"/>
        <w:rPr>
          <w:rFonts w:ascii="GHEA Grapalat" w:eastAsia="Times New Roman" w:hAnsi="GHEA Grapalat" w:cs="Times New Roman"/>
          <w:color w:val="000000" w:themeColor="text1"/>
          <w:lang w:val="hy-AM"/>
        </w:rPr>
      </w:pPr>
      <w:r w:rsidRPr="00EC0946">
        <w:rPr>
          <w:rFonts w:ascii="GHEA Grapalat" w:eastAsia="Times New Roman" w:hAnsi="GHEA Grapalat" w:cs="Times New Roman"/>
          <w:color w:val="000000" w:themeColor="text1"/>
          <w:lang w:val="hy-AM"/>
        </w:rPr>
        <w:t>Տեսչական մարմնին հասցեագրված փաստաթղթերի գրանցման, էլեկտրոնային համակարգ մուտքագրման, ինչպես նաև ներքին փաստաթղթաշրջանառության վարման աշխատանքները,</w:t>
      </w:r>
    </w:p>
    <w:p w14:paraId="779B01DE" w14:textId="77777777" w:rsidR="00EC0946" w:rsidRPr="00EC0946" w:rsidRDefault="00EC0946" w:rsidP="00EC0946">
      <w:pPr>
        <w:numPr>
          <w:ilvl w:val="0"/>
          <w:numId w:val="23"/>
        </w:numPr>
        <w:spacing w:after="0" w:line="276" w:lineRule="auto"/>
        <w:contextualSpacing/>
        <w:jc w:val="both"/>
        <w:rPr>
          <w:rFonts w:ascii="GHEA Grapalat" w:eastAsia="Times New Roman" w:hAnsi="GHEA Grapalat" w:cs="Times New Roman"/>
          <w:color w:val="000000" w:themeColor="text1"/>
          <w:lang w:val="hy-AM"/>
        </w:rPr>
      </w:pPr>
      <w:r w:rsidRPr="00EC0946">
        <w:rPr>
          <w:rFonts w:ascii="GHEA Grapalat" w:eastAsia="Times New Roman" w:hAnsi="GHEA Grapalat" w:cs="Times New Roman"/>
          <w:color w:val="000000" w:themeColor="text1"/>
          <w:lang w:val="hy-AM"/>
        </w:rPr>
        <w:lastRenderedPageBreak/>
        <w:t>ուղարկված գրությունների հանձնումը հաստատող ստացականների գրանցումը մատյանում և տրամադրումը կատարողներին,</w:t>
      </w:r>
    </w:p>
    <w:p w14:paraId="10A3A021" w14:textId="77777777" w:rsidR="00EC0946" w:rsidRPr="00EC0946" w:rsidRDefault="00EC0946" w:rsidP="00EC0946">
      <w:pPr>
        <w:numPr>
          <w:ilvl w:val="0"/>
          <w:numId w:val="23"/>
        </w:numPr>
        <w:spacing w:after="0" w:line="276" w:lineRule="auto"/>
        <w:contextualSpacing/>
        <w:jc w:val="both"/>
        <w:rPr>
          <w:rFonts w:ascii="GHEA Grapalat" w:eastAsia="Times New Roman" w:hAnsi="GHEA Grapalat" w:cs="Times New Roman"/>
          <w:color w:val="000000" w:themeColor="text1"/>
          <w:lang w:val="hy-AM"/>
        </w:rPr>
      </w:pPr>
      <w:r w:rsidRPr="00EC0946">
        <w:rPr>
          <w:rFonts w:ascii="GHEA Grapalat" w:eastAsia="Times New Roman" w:hAnsi="GHEA Grapalat" w:cs="Times New Roman"/>
          <w:color w:val="000000" w:themeColor="text1"/>
          <w:lang w:val="hy-AM"/>
        </w:rPr>
        <w:t>Տեսչական մարմնի ղեկավարի կողմից ստորագրված հրամանների համարակալման աշխատանքները,</w:t>
      </w:r>
    </w:p>
    <w:p w14:paraId="7042DCD7" w14:textId="77777777" w:rsidR="00EC0946" w:rsidRPr="00EC0946" w:rsidRDefault="00EC0946" w:rsidP="00EC0946">
      <w:pPr>
        <w:numPr>
          <w:ilvl w:val="0"/>
          <w:numId w:val="23"/>
        </w:numPr>
        <w:spacing w:after="0" w:line="276" w:lineRule="auto"/>
        <w:contextualSpacing/>
        <w:jc w:val="both"/>
        <w:rPr>
          <w:rFonts w:ascii="GHEA Grapalat" w:eastAsia="Times New Roman" w:hAnsi="GHEA Grapalat" w:cs="Times New Roman"/>
          <w:color w:val="000000" w:themeColor="text1"/>
          <w:lang w:val="hy-AM"/>
        </w:rPr>
      </w:pPr>
      <w:r w:rsidRPr="00EC0946">
        <w:rPr>
          <w:rFonts w:ascii="GHEA Grapalat" w:eastAsia="Times New Roman" w:hAnsi="GHEA Grapalat" w:cs="Times New Roman"/>
          <w:color w:val="000000" w:themeColor="text1"/>
          <w:lang w:val="hy-AM"/>
        </w:rPr>
        <w:t>հանձնարարականների կատարման ընթացիկ ժամկետների վերաբերյալ մասին Բաժնի պետին կամ համապատասխան կատարողին տեղեկացնելու աշխատանքները,</w:t>
      </w:r>
    </w:p>
    <w:p w14:paraId="3EF99187" w14:textId="501F0F8D" w:rsidR="00C407DD" w:rsidRPr="00EC0946" w:rsidRDefault="00EC0946" w:rsidP="00EC0946">
      <w:pPr>
        <w:numPr>
          <w:ilvl w:val="0"/>
          <w:numId w:val="23"/>
        </w:numPr>
        <w:spacing w:after="0" w:line="276" w:lineRule="auto"/>
        <w:contextualSpacing/>
        <w:jc w:val="both"/>
        <w:rPr>
          <w:rFonts w:ascii="GHEA Grapalat" w:hAnsi="GHEA Grapalat"/>
          <w:lang w:val="hy-AM"/>
        </w:rPr>
      </w:pPr>
      <w:r w:rsidRPr="00EC0946">
        <w:rPr>
          <w:rFonts w:ascii="GHEA Grapalat" w:eastAsia="Times New Roman" w:hAnsi="GHEA Grapalat" w:cs="Times New Roman"/>
          <w:color w:val="000000" w:themeColor="text1"/>
          <w:lang w:val="hy-AM"/>
        </w:rPr>
        <w:t>գրությունների, նամակների, քաղաքացիների դիմումների, առաջարկությունների և բողոքների շարժի ու կատարման ընթացքի մասին տեղեկատվության տրամադրման աշխատանքներ</w:t>
      </w:r>
    </w:p>
    <w:p w14:paraId="6DA87EED" w14:textId="3CA34B3B" w:rsidR="00AE75FD" w:rsidRPr="00C407DD" w:rsidRDefault="00AE75FD" w:rsidP="00C407DD">
      <w:pPr>
        <w:pStyle w:val="ListParagraph"/>
        <w:shd w:val="clear" w:color="auto" w:fill="FFFFFF"/>
        <w:spacing w:after="0" w:line="276" w:lineRule="auto"/>
        <w:ind w:left="66"/>
        <w:jc w:val="both"/>
        <w:rPr>
          <w:rFonts w:ascii="GHEA Grapalat" w:eastAsia="Times New Roman" w:hAnsi="GHEA Grapalat" w:cs="Arial"/>
          <w:lang w:val="hy-AM"/>
        </w:rPr>
      </w:pPr>
    </w:p>
    <w:p w14:paraId="741A2A87" w14:textId="0669A4F5" w:rsidR="00AE75FD" w:rsidRPr="004075D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1DE9FF3B" w14:textId="77777777" w:rsidR="004075D7" w:rsidRPr="004A0587" w:rsidRDefault="004075D7" w:rsidP="004075D7">
      <w:pPr>
        <w:shd w:val="clear" w:color="auto" w:fill="FFFFFF"/>
        <w:spacing w:after="0" w:line="276" w:lineRule="auto"/>
        <w:rPr>
          <w:rFonts w:ascii="GHEA Grapalat" w:eastAsia="Times New Roman" w:hAnsi="GHEA Grapalat" w:cs="Arial"/>
          <w:lang w:val="hy-AM"/>
        </w:rPr>
      </w:pPr>
    </w:p>
    <w:p w14:paraId="387EC1C7" w14:textId="77777777" w:rsidR="00EC0946" w:rsidRPr="00EC0946" w:rsidRDefault="00EC0946" w:rsidP="00EC0946">
      <w:pPr>
        <w:pStyle w:val="NoSpacing"/>
        <w:numPr>
          <w:ilvl w:val="0"/>
          <w:numId w:val="18"/>
        </w:numPr>
        <w:tabs>
          <w:tab w:val="left" w:pos="1080"/>
        </w:tabs>
        <w:jc w:val="both"/>
        <w:rPr>
          <w:rFonts w:ascii="GHEA Grapalat" w:hAnsi="GHEA Grapalat" w:cs="Sylfaen"/>
          <w:lang w:val="hy-AM" w:eastAsia="ru-RU"/>
        </w:rPr>
      </w:pPr>
      <w:r w:rsidRPr="00EC0946">
        <w:rPr>
          <w:rFonts w:ascii="GHEA Grapalat" w:hAnsi="GHEA Grapalat" w:cs="Sylfaen"/>
          <w:lang w:val="hy-AM" w:eastAsia="ru-RU"/>
        </w:rPr>
        <w:t>բարձրագույն կրթություն.</w:t>
      </w:r>
    </w:p>
    <w:p w14:paraId="71DCB486" w14:textId="77777777" w:rsidR="00EC0946" w:rsidRPr="00EC0946" w:rsidRDefault="00EC0946" w:rsidP="00EC0946">
      <w:pPr>
        <w:pStyle w:val="NoSpacing"/>
        <w:numPr>
          <w:ilvl w:val="0"/>
          <w:numId w:val="18"/>
        </w:numPr>
        <w:tabs>
          <w:tab w:val="left" w:pos="1080"/>
        </w:tabs>
        <w:jc w:val="both"/>
        <w:rPr>
          <w:rFonts w:ascii="GHEA Grapalat" w:hAnsi="GHEA Grapalat" w:cs="Sylfaen"/>
          <w:lang w:val="hy-AM" w:eastAsia="ru-RU"/>
        </w:rPr>
      </w:pPr>
      <w:r w:rsidRPr="00EC0946">
        <w:rPr>
          <w:rFonts w:ascii="GHEA Grapalat" w:hAnsi="GHEA Grapalat" w:cs="Sylfaen"/>
          <w:lang w:val="hy-AM" w:eastAsia="ru-RU"/>
        </w:rPr>
        <w:t>հայերեն և ռուսերեն լեզուների իմացություն</w:t>
      </w:r>
      <w:r w:rsidRPr="00EC0946">
        <w:rPr>
          <w:rFonts w:ascii="Times New Roman" w:hAnsi="Times New Roman"/>
          <w:lang w:val="hy-AM" w:eastAsia="ru-RU"/>
        </w:rPr>
        <w:t>․</w:t>
      </w:r>
    </w:p>
    <w:p w14:paraId="356D3CB4" w14:textId="1F7344C1" w:rsidR="00C407DD" w:rsidRPr="00EC0946" w:rsidRDefault="00EC0946" w:rsidP="00EC0946">
      <w:pPr>
        <w:pStyle w:val="NoSpacing"/>
        <w:numPr>
          <w:ilvl w:val="0"/>
          <w:numId w:val="18"/>
        </w:numPr>
        <w:spacing w:line="276" w:lineRule="auto"/>
        <w:jc w:val="both"/>
        <w:rPr>
          <w:rFonts w:ascii="GHEA Grapalat" w:hAnsi="GHEA Grapalat"/>
          <w:color w:val="000000" w:themeColor="text1"/>
          <w:lang w:val="hy-AM"/>
        </w:rPr>
      </w:pPr>
      <w:r w:rsidRPr="00EC0946">
        <w:rPr>
          <w:rFonts w:ascii="GHEA Grapalat" w:hAnsi="GHEA Grapalat" w:cs="Sylfaen"/>
          <w:lang w:val="hy-AM" w:eastAsia="ru-RU"/>
        </w:rPr>
        <w:t>համակարգչով, ժամանակակից այլ տեխնիկական միջոցներով աշխատելու հմտություններ</w:t>
      </w:r>
      <w:r w:rsidR="00C407DD" w:rsidRPr="00EC0946">
        <w:rPr>
          <w:rFonts w:ascii="GHEA Grapalat" w:hAnsi="GHEA Grapalat"/>
          <w:color w:val="000000" w:themeColor="text1"/>
          <w:lang w:val="hy-AM"/>
        </w:rPr>
        <w:t>։</w:t>
      </w:r>
    </w:p>
    <w:p w14:paraId="1CFDF834" w14:textId="1AB4F316" w:rsidR="00024EF2" w:rsidRPr="0034641F" w:rsidRDefault="00024EF2" w:rsidP="004075D7">
      <w:pPr>
        <w:pStyle w:val="NoSpacing"/>
        <w:tabs>
          <w:tab w:val="left" w:pos="1080"/>
        </w:tabs>
        <w:jc w:val="both"/>
        <w:rPr>
          <w:rFonts w:ascii="GHEA Grapalat" w:hAnsi="GHEA Grapalat" w:cs="Cambria Math"/>
          <w:lang w:val="hy-AM"/>
        </w:rPr>
      </w:pP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61EA5D53" w:rsidR="00AE75FD" w:rsidRPr="00440CEC" w:rsidRDefault="00AE75FD" w:rsidP="00440CEC">
      <w:pPr>
        <w:numPr>
          <w:ilvl w:val="0"/>
          <w:numId w:val="1"/>
        </w:numPr>
        <w:shd w:val="clear" w:color="auto" w:fill="FFFFFF"/>
        <w:spacing w:after="0" w:line="276" w:lineRule="auto"/>
        <w:ind w:left="0"/>
        <w:rPr>
          <w:rFonts w:ascii="GHEA Grapalat" w:eastAsia="Times New Roman" w:hAnsi="GHEA Grapalat" w:cs="Arial"/>
        </w:rPr>
      </w:pPr>
      <w:proofErr w:type="spellStart"/>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w:t>
      </w:r>
      <w:proofErr w:type="spellEnd"/>
      <w:r w:rsidR="00AA2A16" w:rsidRPr="004A0587">
        <w:rPr>
          <w:rFonts w:ascii="GHEA Grapalat" w:eastAsia="Times New Roman" w:hAnsi="GHEA Grapalat" w:cs="Arial"/>
          <w:b/>
          <w:bCs/>
        </w:rPr>
        <w:t xml:space="preserve"> </w:t>
      </w:r>
      <w:proofErr w:type="spellStart"/>
      <w:r w:rsidR="00AA2A16" w:rsidRPr="004A0587">
        <w:rPr>
          <w:rFonts w:ascii="GHEA Grapalat" w:eastAsia="Times New Roman" w:hAnsi="GHEA Grapalat" w:cs="Arial"/>
          <w:b/>
          <w:bCs/>
        </w:rPr>
        <w:t>ներկայացման</w:t>
      </w:r>
      <w:proofErr w:type="spellEnd"/>
      <w:r w:rsidR="00AA2A16" w:rsidRPr="004A0587">
        <w:rPr>
          <w:rFonts w:ascii="GHEA Grapalat" w:eastAsia="Times New Roman" w:hAnsi="GHEA Grapalat" w:cs="Arial"/>
          <w:b/>
          <w:bCs/>
        </w:rPr>
        <w:t xml:space="preserve"> </w:t>
      </w:r>
      <w:proofErr w:type="spellStart"/>
      <w:r w:rsidR="00AA2A16" w:rsidRPr="004A0587">
        <w:rPr>
          <w:rFonts w:ascii="GHEA Grapalat" w:eastAsia="Times New Roman" w:hAnsi="GHEA Grapalat" w:cs="Arial"/>
          <w:b/>
          <w:bCs/>
        </w:rPr>
        <w:t>վերջնաժամկետ</w:t>
      </w:r>
      <w:r w:rsidR="00AA2A16" w:rsidRPr="00023DE9">
        <w:rPr>
          <w:rFonts w:ascii="GHEA Grapalat" w:eastAsia="Times New Roman" w:hAnsi="GHEA Grapalat" w:cs="Arial"/>
          <w:b/>
          <w:bCs/>
        </w:rPr>
        <w:t>ն</w:t>
      </w:r>
      <w:proofErr w:type="spellEnd"/>
      <w:r w:rsidR="00AA2A16" w:rsidRPr="00023DE9">
        <w:rPr>
          <w:rFonts w:ascii="GHEA Grapalat" w:eastAsia="Times New Roman" w:hAnsi="GHEA Grapalat" w:cs="Arial"/>
          <w:b/>
          <w:bCs/>
        </w:rPr>
        <w:t xml:space="preserve"> է՝</w:t>
      </w:r>
      <w:r w:rsidR="00AA2A16" w:rsidRPr="00023DE9">
        <w:rPr>
          <w:rFonts w:ascii="GHEA Grapalat" w:eastAsia="Times New Roman" w:hAnsi="GHEA Grapalat" w:cs="Arial"/>
          <w:b/>
          <w:bCs/>
          <w:lang w:val="hy-AM"/>
        </w:rPr>
        <w:t xml:space="preserve"> </w:t>
      </w:r>
      <w:r w:rsidR="00440CEC">
        <w:rPr>
          <w:rFonts w:ascii="GHEA Grapalat" w:eastAsia="Times New Roman" w:hAnsi="GHEA Grapalat" w:cs="Arial"/>
          <w:b/>
          <w:bCs/>
          <w:color w:val="FF0000"/>
        </w:rPr>
        <w:t>01.</w:t>
      </w:r>
      <w:r w:rsidR="006D2BB0" w:rsidRPr="00440CEC">
        <w:rPr>
          <w:rFonts w:ascii="GHEA Grapalat" w:eastAsia="Times New Roman" w:hAnsi="GHEA Grapalat" w:cs="Arial"/>
          <w:b/>
          <w:bCs/>
          <w:color w:val="FF0000"/>
          <w:lang w:val="hy-AM"/>
        </w:rPr>
        <w:t>0</w:t>
      </w:r>
      <w:r w:rsidR="00440CEC">
        <w:rPr>
          <w:rFonts w:ascii="GHEA Grapalat" w:eastAsia="Times New Roman" w:hAnsi="GHEA Grapalat" w:cs="Arial"/>
          <w:b/>
          <w:bCs/>
          <w:color w:val="FF0000"/>
        </w:rPr>
        <w:t>8</w:t>
      </w:r>
      <w:r w:rsidRPr="00440CEC">
        <w:rPr>
          <w:rFonts w:ascii="Cambria Math" w:eastAsia="Times New Roman" w:hAnsi="Cambria Math" w:cs="Cambria Math"/>
          <w:b/>
          <w:bCs/>
          <w:color w:val="FF0000"/>
          <w:lang w:val="hy-AM"/>
        </w:rPr>
        <w:t>․</w:t>
      </w:r>
      <w:r w:rsidR="00024EF2" w:rsidRPr="00440CEC">
        <w:rPr>
          <w:rFonts w:ascii="GHEA Grapalat" w:eastAsia="Times New Roman" w:hAnsi="GHEA Grapalat" w:cs="Arial"/>
          <w:b/>
          <w:bCs/>
          <w:color w:val="FF0000"/>
        </w:rPr>
        <w:t>202</w:t>
      </w:r>
      <w:r w:rsidR="004928D1" w:rsidRPr="00440CEC">
        <w:rPr>
          <w:rFonts w:ascii="GHEA Grapalat" w:eastAsia="Times New Roman" w:hAnsi="GHEA Grapalat" w:cs="Arial"/>
          <w:b/>
          <w:bCs/>
          <w:color w:val="FF0000"/>
          <w:lang w:val="hy-AM"/>
        </w:rPr>
        <w:t>5</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4A0587">
        <w:rPr>
          <w:rFonts w:ascii="GHEA Grapalat" w:eastAsia="Times New Roman" w:hAnsi="GHEA Grapalat" w:cs="Arial"/>
          <w:b/>
          <w:bCs/>
        </w:rPr>
        <w:t>Աշխատանքի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վայրը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հեռախոսահամար</w:t>
      </w:r>
      <w:proofErr w:type="spellEnd"/>
      <w:r w:rsidRPr="004A0587">
        <w:rPr>
          <w:rFonts w:ascii="GHEA Grapalat" w:eastAsia="Times New Roman" w:hAnsi="GHEA Grapalat" w:cs="Arial"/>
          <w:b/>
          <w:bCs/>
        </w:rPr>
        <w:t>՝</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 xml:space="preserve">ք. </w:t>
      </w:r>
      <w:proofErr w:type="spellStart"/>
      <w:r>
        <w:rPr>
          <w:rFonts w:ascii="GHEA Grapalat" w:eastAsia="Times New Roman" w:hAnsi="GHEA Grapalat" w:cs="Arial"/>
        </w:rPr>
        <w:t>Երև</w:t>
      </w:r>
      <w:r w:rsidRPr="004A0587">
        <w:rPr>
          <w:rFonts w:ascii="GHEA Grapalat" w:eastAsia="Times New Roman" w:hAnsi="GHEA Grapalat" w:cs="Arial"/>
        </w:rPr>
        <w:t>ան</w:t>
      </w:r>
      <w:proofErr w:type="spellEnd"/>
      <w:r w:rsidRPr="004A0587">
        <w:rPr>
          <w:rFonts w:ascii="GHEA Grapalat" w:eastAsia="Times New Roman" w:hAnsi="GHEA Grapalat" w:cs="Arial"/>
        </w:rPr>
        <w:t xml:space="preserve">,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w:t>
      </w:r>
      <w:proofErr w:type="spellStart"/>
      <w:r w:rsidR="004B5700" w:rsidRPr="004A0587">
        <w:rPr>
          <w:rFonts w:ascii="GHEA Grapalat" w:eastAsia="Times New Roman" w:hAnsi="GHEA Grapalat" w:cs="GHEA Grapalat"/>
        </w:rPr>
        <w:t>հեռ</w:t>
      </w:r>
      <w:proofErr w:type="spellEnd"/>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proofErr w:type="spellStart"/>
      <w:r w:rsidRPr="004A0587">
        <w:rPr>
          <w:rFonts w:ascii="GHEA Grapalat" w:eastAsia="Times New Roman" w:hAnsi="GHEA Grapalat" w:cs="Arial"/>
        </w:rPr>
        <w:t>Էլ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փոստ</w:t>
      </w:r>
      <w:proofErr w:type="spellEnd"/>
      <w:r w:rsidRPr="004A0587">
        <w:rPr>
          <w:rFonts w:ascii="GHEA Grapalat" w:eastAsia="Times New Roman" w:hAnsi="GHEA Grapalat" w:cs="Arial"/>
        </w:rPr>
        <w:t>՝</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proofErr w:type="spellStart"/>
      <w:r w:rsidRPr="004A0587">
        <w:rPr>
          <w:rFonts w:ascii="GHEA Grapalat" w:eastAsia="Times New Roman" w:hAnsi="GHEA Grapalat" w:cs="Arial"/>
          <w:b/>
          <w:bCs/>
        </w:rPr>
        <w:t>Չի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թույլատրվում</w:t>
      </w:r>
      <w:proofErr w:type="spellEnd"/>
      <w:r w:rsidRPr="004A0587">
        <w:rPr>
          <w:rFonts w:ascii="Calibri" w:eastAsia="Times New Roman" w:hAnsi="Calibri" w:cs="Calibri"/>
          <w:b/>
          <w:bCs/>
        </w:rPr>
        <w:t>  </w:t>
      </w:r>
      <w:proofErr w:type="spellStart"/>
      <w:r w:rsidRPr="004A0587">
        <w:rPr>
          <w:rFonts w:ascii="GHEA Grapalat" w:eastAsia="Times New Roman" w:hAnsi="GHEA Grapalat" w:cs="Arial"/>
        </w:rPr>
        <w:t>հավակնորդի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հետ</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պայմանագիր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կնքել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եթե</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անձը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պաշտոնից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ազատվել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անձ</w:t>
      </w:r>
      <w:r w:rsidRPr="004A0587">
        <w:rPr>
          <w:rFonts w:ascii="GHEA Grapalat" w:eastAsia="Times New Roman" w:hAnsi="GHEA Grapalat" w:cs="Arial"/>
        </w:rPr>
        <w:t>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ծառայությունը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վերջին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մեկ</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տարվա</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ընթացքում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դադարեցվել</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կարգապահական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տույժ</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կիրառելու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փորձաշրջանը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չանցնելու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խախտմամբ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պաշտոնի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նշանակվելու</w:t>
      </w:r>
      <w:proofErr w:type="spellEnd"/>
      <w:r w:rsidRPr="004A0587">
        <w:rPr>
          <w:rFonts w:ascii="GHEA Grapalat" w:eastAsia="Times New Roman" w:hAnsi="GHEA Grapalat" w:cs="Arial"/>
        </w:rPr>
        <w:t>, «</w:t>
      </w:r>
      <w:proofErr w:type="spellStart"/>
      <w:r w:rsidRPr="004A0587">
        <w:rPr>
          <w:rFonts w:ascii="GHEA Grapalat" w:eastAsia="Times New Roman" w:hAnsi="GHEA Grapalat" w:cs="Arial"/>
        </w:rPr>
        <w:t>Հանրային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Հայաստանի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Հանրապետության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անհամատեղելիության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պահանջները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չպահպանելու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Հայաստանի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Հանրապետության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քաղաքացիությունը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դադարեցնելու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ուժի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մեջ</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մտած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նրա</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նկատմամբ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կայացված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մեղադրական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դատավճռի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դեպքերում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բացառությամբ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այն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երբ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նշանակվել</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տուգանք</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ինչպես</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նաև</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երկու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տարի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անընդմեջ</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իր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մեղքով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վերապատրաստման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անհատական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ծրագրով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կրեդիտները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չստանալու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դեպքում</w:t>
      </w:r>
      <w:proofErr w:type="spellEnd"/>
      <w:r w:rsidRPr="004A0587">
        <w:rPr>
          <w:rFonts w:ascii="GHEA Grapalat" w:eastAsia="Times New Roman" w:hAnsi="GHEA Grapalat" w:cs="Arial"/>
        </w:rPr>
        <w:t>:</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4A0587">
        <w:rPr>
          <w:rFonts w:ascii="GHEA Grapalat" w:eastAsia="Times New Roman" w:hAnsi="GHEA Grapalat" w:cs="Arial"/>
          <w:b/>
          <w:bCs/>
        </w:rPr>
        <w:t>Դիմողի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կողմից</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ներկայացվող</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փատաթղթերի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անհրաժեշտ</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ցանկ</w:t>
      </w:r>
      <w:proofErr w:type="spellEnd"/>
      <w:r w:rsidRPr="004A0587">
        <w:rPr>
          <w:rFonts w:ascii="GHEA Grapalat" w:eastAsia="Times New Roman" w:hAnsi="GHEA Grapalat" w:cs="Arial"/>
          <w:b/>
          <w:bCs/>
        </w:rPr>
        <w:t>՝</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դիմում</w:t>
      </w:r>
      <w:proofErr w:type="spellEnd"/>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անունով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ձևը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լրացվում</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փաստաթղթերը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ներկայացնելիս</w:t>
      </w:r>
      <w:proofErr w:type="spellEnd"/>
      <w:r w:rsidRPr="004A0587">
        <w:rPr>
          <w:rFonts w:ascii="GHEA Grapalat" w:eastAsia="Times New Roman" w:hAnsi="GHEA Grapalat" w:cs="Arial"/>
        </w:rPr>
        <w:t>,</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հայտարարություն</w:t>
      </w:r>
      <w:proofErr w:type="spellEnd"/>
      <w:r w:rsidRPr="004A0587">
        <w:rPr>
          <w:rFonts w:ascii="GHEA Grapalat" w:eastAsia="Times New Roman" w:hAnsi="GHEA Grapalat" w:cs="Arial"/>
        </w:rPr>
        <w:t xml:space="preserve"> ՀՀ </w:t>
      </w:r>
      <w:proofErr w:type="spellStart"/>
      <w:r w:rsidRPr="004A0587">
        <w:rPr>
          <w:rFonts w:ascii="GHEA Grapalat" w:eastAsia="Times New Roman" w:hAnsi="GHEA Grapalat" w:cs="Arial"/>
        </w:rPr>
        <w:t>կառավարության</w:t>
      </w:r>
      <w:proofErr w:type="spellEnd"/>
      <w:r w:rsidRPr="004A0587">
        <w:rPr>
          <w:rFonts w:ascii="GHEA Grapalat" w:eastAsia="Times New Roman" w:hAnsi="GHEA Grapalat" w:cs="Arial"/>
        </w:rPr>
        <w:t xml:space="preserve"> 08.2018թ. N 878-Ն </w:t>
      </w:r>
      <w:proofErr w:type="spellStart"/>
      <w:r w:rsidRPr="004A0587">
        <w:rPr>
          <w:rFonts w:ascii="GHEA Grapalat" w:eastAsia="Times New Roman" w:hAnsi="GHEA Grapalat" w:cs="Arial"/>
        </w:rPr>
        <w:t>որոշմամբ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կարգի</w:t>
      </w:r>
      <w:proofErr w:type="spellEnd"/>
      <w:r w:rsidRPr="004A0587">
        <w:rPr>
          <w:rFonts w:ascii="GHEA Grapalat" w:eastAsia="Times New Roman" w:hAnsi="GHEA Grapalat" w:cs="Arial"/>
        </w:rPr>
        <w:t xml:space="preserve"> 13-րդ </w:t>
      </w:r>
      <w:proofErr w:type="spellStart"/>
      <w:r w:rsidRPr="004A0587">
        <w:rPr>
          <w:rFonts w:ascii="GHEA Grapalat" w:eastAsia="Times New Roman" w:hAnsi="GHEA Grapalat" w:cs="Arial"/>
        </w:rPr>
        <w:t>կետով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նախատեսված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սահմանափակումների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բացակայության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ձևը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լրացվում</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փաստաթղթերը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ներկայացնելիս</w:t>
      </w:r>
      <w:proofErr w:type="spellEnd"/>
      <w:r w:rsidRPr="004A0587">
        <w:rPr>
          <w:rFonts w:ascii="GHEA Grapalat" w:eastAsia="Times New Roman" w:hAnsi="GHEA Grapalat" w:cs="Arial"/>
        </w:rPr>
        <w:t>),</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lastRenderedPageBreak/>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պաշտոնն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զբաղեցնելու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մասնագիտական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գիտելիքների</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աշխատանքային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ունակությունների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տիրապետման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տեսանկյունից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ներկայացվող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պահանջների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բավարարումը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հավաստող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դիպլոմ</w:t>
      </w:r>
      <w:proofErr w:type="spellEnd"/>
      <w:r w:rsidR="006D2BB0" w:rsidRPr="004A0587">
        <w:rPr>
          <w:rFonts w:ascii="GHEA Grapalat" w:eastAsia="Times New Roman" w:hAnsi="GHEA Grapalat" w:cs="Arial"/>
          <w:lang w:val="ru-RU"/>
        </w:rPr>
        <w:t>ի</w:t>
      </w:r>
      <w:r w:rsidRPr="004A0587">
        <w:rPr>
          <w:rFonts w:ascii="GHEA Grapalat" w:eastAsia="Times New Roman" w:hAnsi="GHEA Grapalat" w:cs="Arial"/>
        </w:rPr>
        <w:t>(</w:t>
      </w:r>
      <w:proofErr w:type="spellStart"/>
      <w:r w:rsidRPr="004A0587">
        <w:rPr>
          <w:rFonts w:ascii="GHEA Grapalat" w:eastAsia="Times New Roman" w:hAnsi="GHEA Grapalat" w:cs="Arial"/>
        </w:rPr>
        <w:t>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վկայականի</w:t>
      </w:r>
      <w:proofErr w:type="spellEnd"/>
      <w:r w:rsidRPr="004A0587">
        <w:rPr>
          <w:rFonts w:ascii="GHEA Grapalat" w:eastAsia="Times New Roman" w:hAnsi="GHEA Grapalat" w:cs="Arial"/>
        </w:rPr>
        <w:t>(</w:t>
      </w:r>
      <w:proofErr w:type="spellStart"/>
      <w:r w:rsidRPr="004A0587">
        <w:rPr>
          <w:rFonts w:ascii="GHEA Grapalat" w:eastAsia="Times New Roman" w:hAnsi="GHEA Grapalat" w:cs="Arial"/>
        </w:rPr>
        <w:t>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աշխատանքային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գրքույկի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վերջինիս</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բացակայության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անհրաժեշտ</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ներկայացն</w:t>
      </w:r>
      <w:r w:rsidR="006D2BB0" w:rsidRPr="004A0587">
        <w:rPr>
          <w:rFonts w:ascii="GHEA Grapalat" w:eastAsia="Times New Roman" w:hAnsi="GHEA Grapalat" w:cs="Arial"/>
        </w:rPr>
        <w:t>ել</w:t>
      </w:r>
      <w:proofErr w:type="spellEnd"/>
      <w:r w:rsidR="006D2BB0" w:rsidRPr="004A0587">
        <w:rPr>
          <w:rFonts w:ascii="GHEA Grapalat" w:eastAsia="Times New Roman" w:hAnsi="GHEA Grapalat" w:cs="Arial"/>
        </w:rPr>
        <w:t xml:space="preserve"> </w:t>
      </w:r>
      <w:proofErr w:type="spellStart"/>
      <w:r w:rsidR="006D2BB0" w:rsidRPr="004A0587">
        <w:rPr>
          <w:rFonts w:ascii="GHEA Grapalat" w:eastAsia="Times New Roman" w:hAnsi="GHEA Grapalat" w:cs="Arial"/>
        </w:rPr>
        <w:t>տեղեկանք</w:t>
      </w:r>
      <w:proofErr w:type="spellEnd"/>
      <w:r w:rsidR="006D2BB0" w:rsidRPr="004A0587">
        <w:rPr>
          <w:rFonts w:ascii="GHEA Grapalat" w:eastAsia="Times New Roman" w:hAnsi="GHEA Grapalat" w:cs="Arial"/>
        </w:rPr>
        <w:t xml:space="preserve"> </w:t>
      </w:r>
      <w:proofErr w:type="spellStart"/>
      <w:r w:rsidR="006D2BB0" w:rsidRPr="004A0587">
        <w:rPr>
          <w:rFonts w:ascii="GHEA Grapalat" w:eastAsia="Times New Roman" w:hAnsi="GHEA Grapalat" w:cs="Arial"/>
        </w:rPr>
        <w:t>համապատասխան</w:t>
      </w:r>
      <w:proofErr w:type="spellEnd"/>
      <w:r w:rsidR="006D2BB0" w:rsidRPr="004A0587">
        <w:rPr>
          <w:rFonts w:ascii="GHEA Grapalat" w:eastAsia="Times New Roman" w:hAnsi="GHEA Grapalat" w:cs="Arial"/>
        </w:rPr>
        <w:t xml:space="preserve"> </w:t>
      </w:r>
      <w:proofErr w:type="spellStart"/>
      <w:r w:rsidR="006D2BB0" w:rsidRPr="004A0587">
        <w:rPr>
          <w:rFonts w:ascii="GHEA Grapalat" w:eastAsia="Times New Roman" w:hAnsi="GHEA Grapalat" w:cs="Arial"/>
        </w:rPr>
        <w:t>մարմնից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պատճենը</w:t>
      </w:r>
      <w:proofErr w:type="spellEnd"/>
      <w:r w:rsidRPr="004A0587">
        <w:rPr>
          <w:rFonts w:ascii="GHEA Grapalat" w:eastAsia="Times New Roman" w:hAnsi="GHEA Grapalat" w:cs="Arial"/>
        </w:rPr>
        <w:t>,</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արական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սեռի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անձինք</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նաև</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զինվորական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գրքույկի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դրան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փոխարինող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ժամանակավոր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զորակոչային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տեղամասին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կցագրման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վկայականի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համապատասխան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տեղեկանք</w:t>
      </w:r>
      <w:proofErr w:type="spellEnd"/>
      <w:r w:rsidRPr="004A0587">
        <w:rPr>
          <w:rFonts w:ascii="GHEA Grapalat" w:eastAsia="Times New Roman" w:hAnsi="GHEA Grapalat" w:cs="Arial"/>
        </w:rPr>
        <w:t>,</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ինքնակենսագրական</w:t>
      </w:r>
      <w:proofErr w:type="spellEnd"/>
      <w:r w:rsidRPr="004A0587">
        <w:rPr>
          <w:rFonts w:ascii="GHEA Grapalat" w:eastAsia="Times New Roman" w:hAnsi="GHEA Grapalat" w:cs="Arial"/>
        </w:rPr>
        <w:t>,</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Pr>
          <w:rFonts w:ascii="GHEA Grapalat" w:eastAsia="Times New Roman" w:hAnsi="GHEA Grapalat" w:cs="Arial"/>
        </w:rPr>
        <w:t>մեկ</w:t>
      </w:r>
      <w:proofErr w:type="spellEnd"/>
      <w:r>
        <w:rPr>
          <w:rFonts w:ascii="GHEA Grapalat" w:eastAsia="Times New Roman" w:hAnsi="GHEA Grapalat" w:cs="Arial"/>
        </w:rPr>
        <w:t xml:space="preserve"> </w:t>
      </w:r>
      <w:proofErr w:type="spellStart"/>
      <w:r>
        <w:rPr>
          <w:rFonts w:ascii="GHEA Grapalat" w:eastAsia="Times New Roman" w:hAnsi="GHEA Grapalat" w:cs="Arial"/>
        </w:rPr>
        <w:t>լուսան</w:t>
      </w:r>
      <w:r w:rsidR="00AE75FD" w:rsidRPr="004A0587">
        <w:rPr>
          <w:rFonts w:ascii="GHEA Grapalat" w:eastAsia="Times New Roman" w:hAnsi="GHEA Grapalat" w:cs="Arial"/>
        </w:rPr>
        <w:t>կար</w:t>
      </w:r>
      <w:proofErr w:type="spellEnd"/>
      <w:r w:rsidR="00AE75FD" w:rsidRPr="004A0587">
        <w:rPr>
          <w:rFonts w:ascii="GHEA Grapalat" w:eastAsia="Times New Roman" w:hAnsi="GHEA Grapalat" w:cs="Arial"/>
        </w:rPr>
        <w:t xml:space="preserve">՝ 3 x 4սմ </w:t>
      </w:r>
      <w:proofErr w:type="spellStart"/>
      <w:r w:rsidR="00AE75FD" w:rsidRPr="004A0587">
        <w:rPr>
          <w:rFonts w:ascii="GHEA Grapalat" w:eastAsia="Times New Roman" w:hAnsi="GHEA Grapalat" w:cs="Arial"/>
        </w:rPr>
        <w:t>չափսի</w:t>
      </w:r>
      <w:proofErr w:type="spellEnd"/>
      <w:r w:rsidR="00AE75FD" w:rsidRPr="004A0587">
        <w:rPr>
          <w:rFonts w:ascii="GHEA Grapalat" w:eastAsia="Times New Roman" w:hAnsi="GHEA Grapalat" w:cs="Arial"/>
        </w:rPr>
        <w:t>,</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անձնագրի</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հանրային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համարանիշի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սոցիալական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քարտի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նույնականացման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քարտի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պատճենները</w:t>
      </w:r>
      <w:proofErr w:type="spellEnd"/>
      <w:r w:rsidRPr="004A0587">
        <w:rPr>
          <w:rFonts w:ascii="GHEA Grapalat" w:eastAsia="Times New Roman" w:hAnsi="GHEA Grapalat" w:cs="Arial"/>
        </w:rPr>
        <w:t>:</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4A0587">
        <w:rPr>
          <w:rFonts w:ascii="GHEA Grapalat" w:eastAsia="Times New Roman" w:hAnsi="GHEA Grapalat" w:cs="Arial"/>
          <w:b/>
          <w:bCs/>
        </w:rPr>
        <w:t>Ընտրություն</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կատարելու</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եղանակն</w:t>
      </w:r>
      <w:proofErr w:type="spellEnd"/>
      <w:r w:rsidRPr="004A0587">
        <w:rPr>
          <w:rFonts w:ascii="GHEA Grapalat" w:eastAsia="Times New Roman" w:hAnsi="GHEA Grapalat" w:cs="Arial"/>
          <w:b/>
          <w:bCs/>
        </w:rPr>
        <w:t xml:space="preserve"> է՝</w:t>
      </w:r>
      <w:r w:rsidRPr="004A0587">
        <w:rPr>
          <w:rFonts w:ascii="Calibri" w:eastAsia="Times New Roman" w:hAnsi="Calibri" w:cs="Calibri"/>
          <w:b/>
          <w:bCs/>
        </w:rPr>
        <w:t> </w:t>
      </w:r>
      <w:proofErr w:type="spellStart"/>
      <w:r w:rsidRPr="004A0587">
        <w:rPr>
          <w:rFonts w:ascii="GHEA Grapalat" w:eastAsia="Times New Roman" w:hAnsi="GHEA Grapalat" w:cs="Arial"/>
        </w:rPr>
        <w:t>դիմում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ներկայացրած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քաղաքացիների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ուսումնասիրություն</w:t>
      </w:r>
      <w:proofErr w:type="spellEnd"/>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հարցազրույցի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անցկացում</w:t>
      </w:r>
      <w:proofErr w:type="spellEnd"/>
      <w:r w:rsidRPr="004A0587">
        <w:rPr>
          <w:rFonts w:ascii="GHEA Grapalat" w:eastAsia="Times New Roman" w:hAnsi="GHEA Grapalat" w:cs="Arial"/>
        </w:rPr>
        <w:t>:</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4A0587">
        <w:rPr>
          <w:rFonts w:ascii="GHEA Grapalat" w:eastAsia="Times New Roman" w:hAnsi="GHEA Grapalat" w:cs="Arial"/>
          <w:b/>
          <w:bCs/>
        </w:rPr>
        <w:t>Դիմողը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փաստաթղթերը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ներկայացնում</w:t>
      </w:r>
      <w:proofErr w:type="spellEnd"/>
      <w:r w:rsidRPr="004A0587">
        <w:rPr>
          <w:rFonts w:ascii="GHEA Grapalat" w:eastAsia="Times New Roman" w:hAnsi="GHEA Grapalat" w:cs="Arial"/>
          <w:b/>
          <w:bCs/>
        </w:rPr>
        <w:t xml:space="preserve"> է </w:t>
      </w:r>
      <w:proofErr w:type="spellStart"/>
      <w:r w:rsidRPr="004A0587">
        <w:rPr>
          <w:rFonts w:ascii="GHEA Grapalat" w:eastAsia="Times New Roman" w:hAnsi="GHEA Grapalat" w:cs="Arial"/>
          <w:b/>
          <w:bCs/>
        </w:rPr>
        <w:t>անձամբ</w:t>
      </w:r>
      <w:proofErr w:type="spellEnd"/>
      <w:r w:rsidRPr="004A0587">
        <w:rPr>
          <w:rFonts w:ascii="GHEA Grapalat" w:eastAsia="Times New Roman" w:hAnsi="GHEA Grapalat" w:cs="Arial"/>
          <w:b/>
          <w:bCs/>
        </w:rPr>
        <w:t>՝</w:t>
      </w:r>
      <w:r w:rsidRPr="004A0587">
        <w:rPr>
          <w:rFonts w:ascii="Calibri" w:eastAsia="Times New Roman" w:hAnsi="Calibri" w:cs="Calibri"/>
          <w:b/>
          <w:bCs/>
        </w:rPr>
        <w:t> </w:t>
      </w:r>
      <w:proofErr w:type="spellStart"/>
      <w:r w:rsidRPr="004A0587">
        <w:rPr>
          <w:rFonts w:ascii="GHEA Grapalat" w:eastAsia="Times New Roman" w:hAnsi="GHEA Grapalat" w:cs="Arial"/>
        </w:rPr>
        <w:t>ներկայացնելով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անձնագիր</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բոլոր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w:t>
      </w:r>
      <w:proofErr w:type="spellEnd"/>
      <w:r w:rsidR="0034641F">
        <w:rPr>
          <w:rFonts w:ascii="GHEA Grapalat" w:eastAsia="Times New Roman" w:hAnsi="GHEA Grapalat" w:cs="Arial"/>
          <w:lang w:val="hy-AM"/>
        </w:rPr>
        <w:t>ն</w:t>
      </w:r>
      <w:proofErr w:type="spellStart"/>
      <w:r w:rsidRPr="004A0587">
        <w:rPr>
          <w:rFonts w:ascii="GHEA Grapalat" w:eastAsia="Times New Roman" w:hAnsi="GHEA Grapalat" w:cs="Arial"/>
        </w:rPr>
        <w:t>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բնօրինակների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հետ</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միասին</w:t>
      </w:r>
      <w:proofErr w:type="spellEnd"/>
      <w:r w:rsidRPr="004A0587">
        <w:rPr>
          <w:rFonts w:ascii="GHEA Grapalat" w:eastAsia="Times New Roman" w:hAnsi="GHEA Grapalat" w:cs="Arial"/>
        </w:rPr>
        <w:t>:</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ED0980D"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4A0587">
        <w:rPr>
          <w:rFonts w:ascii="GHEA Grapalat" w:eastAsia="Times New Roman" w:hAnsi="GHEA Grapalat" w:cs="Arial"/>
          <w:b/>
          <w:bCs/>
        </w:rPr>
        <w:t>Դիմումների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ընդունման</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հասցեն</w:t>
      </w:r>
      <w:proofErr w:type="spellEnd"/>
      <w:r w:rsidRPr="004A0587">
        <w:rPr>
          <w:rFonts w:ascii="GHEA Grapalat" w:eastAsia="Times New Roman" w:hAnsi="GHEA Grapalat" w:cs="Arial"/>
          <w:b/>
          <w:bCs/>
        </w:rPr>
        <w:t xml:space="preserve">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proofErr w:type="spellStart"/>
      <w:r w:rsidR="001553FB" w:rsidRPr="004A0587">
        <w:rPr>
          <w:rFonts w:ascii="GHEA Grapalat" w:eastAsia="Times New Roman" w:hAnsi="GHEA Grapalat" w:cs="Arial"/>
          <w:b/>
          <w:bCs/>
        </w:rPr>
        <w:t>Առողջապահական</w:t>
      </w:r>
      <w:proofErr w:type="spellEnd"/>
      <w:r w:rsidR="001553FB" w:rsidRPr="004A0587">
        <w:rPr>
          <w:rFonts w:ascii="GHEA Grapalat" w:eastAsia="Times New Roman" w:hAnsi="GHEA Grapalat" w:cs="Arial"/>
          <w:b/>
          <w:bCs/>
        </w:rPr>
        <w:t xml:space="preserve"> և </w:t>
      </w:r>
      <w:proofErr w:type="spellStart"/>
      <w:r w:rsidR="001553FB" w:rsidRPr="004A0587">
        <w:rPr>
          <w:rFonts w:ascii="GHEA Grapalat" w:eastAsia="Times New Roman" w:hAnsi="GHEA Grapalat" w:cs="Arial"/>
          <w:b/>
          <w:bCs/>
        </w:rPr>
        <w:t>աշխատանքի</w:t>
      </w:r>
      <w:proofErr w:type="spellEnd"/>
      <w:r w:rsidR="001553FB" w:rsidRPr="004A0587">
        <w:rPr>
          <w:rFonts w:ascii="GHEA Grapalat" w:eastAsia="Times New Roman" w:hAnsi="GHEA Grapalat" w:cs="Arial"/>
          <w:b/>
          <w:bCs/>
        </w:rPr>
        <w:t xml:space="preserve"> </w:t>
      </w:r>
      <w:proofErr w:type="spellStart"/>
      <w:r w:rsidR="001553FB" w:rsidRPr="004A0587">
        <w:rPr>
          <w:rFonts w:ascii="GHEA Grapalat" w:eastAsia="Times New Roman" w:hAnsi="GHEA Grapalat" w:cs="Arial"/>
          <w:b/>
          <w:bCs/>
        </w:rPr>
        <w:t>տեսչական</w:t>
      </w:r>
      <w:proofErr w:type="spellEnd"/>
      <w:r w:rsidR="001553FB" w:rsidRPr="004A0587">
        <w:rPr>
          <w:rFonts w:ascii="GHEA Grapalat" w:eastAsia="Times New Roman" w:hAnsi="GHEA Grapalat" w:cs="Arial"/>
          <w:b/>
          <w:bCs/>
        </w:rPr>
        <w:t xml:space="preserve"> </w:t>
      </w:r>
      <w:proofErr w:type="spellStart"/>
      <w:r w:rsidR="001553FB" w:rsidRPr="004A0587">
        <w:rPr>
          <w:rFonts w:ascii="GHEA Grapalat" w:eastAsia="Times New Roman" w:hAnsi="GHEA Grapalat" w:cs="Arial"/>
          <w:b/>
          <w:bCs/>
        </w:rPr>
        <w:t>մարմին</w:t>
      </w:r>
      <w:proofErr w:type="spellEnd"/>
      <w:r w:rsidR="001553FB" w:rsidRPr="004A0587">
        <w:rPr>
          <w:rFonts w:ascii="GHEA Grapalat" w:eastAsia="Times New Roman" w:hAnsi="GHEA Grapalat" w:cs="Arial"/>
        </w:rPr>
        <w:t xml:space="preserve"> </w:t>
      </w:r>
      <w:r w:rsidRPr="004A0587">
        <w:rPr>
          <w:rFonts w:ascii="GHEA Grapalat" w:eastAsia="Times New Roman" w:hAnsi="GHEA Grapalat" w:cs="Arial"/>
        </w:rPr>
        <w:t>/</w:t>
      </w:r>
      <w:proofErr w:type="spellStart"/>
      <w:r w:rsidRPr="004A0587">
        <w:rPr>
          <w:rFonts w:ascii="GHEA Grapalat" w:eastAsia="Times New Roman" w:hAnsi="GHEA Grapalat" w:cs="Arial"/>
        </w:rPr>
        <w:t>հասցե</w:t>
      </w:r>
      <w:proofErr w:type="spellEnd"/>
      <w:r w:rsidRPr="004A0587">
        <w:rPr>
          <w:rFonts w:ascii="GHEA Grapalat" w:eastAsia="Times New Roman" w:hAnsi="GHEA Grapalat" w:cs="Arial"/>
        </w:rPr>
        <w:t xml:space="preserve">՝ </w:t>
      </w:r>
      <w:r w:rsidR="00526DAE" w:rsidRPr="004A0587">
        <w:rPr>
          <w:rFonts w:ascii="GHEA Grapalat" w:eastAsia="Times New Roman" w:hAnsi="GHEA Grapalat" w:cs="Arial"/>
        </w:rPr>
        <w:t xml:space="preserve">ՀՀ, </w:t>
      </w:r>
      <w:r w:rsidR="00526DAE">
        <w:rPr>
          <w:rFonts w:ascii="GHEA Grapalat" w:eastAsia="Times New Roman" w:hAnsi="GHEA Grapalat" w:cs="Arial"/>
        </w:rPr>
        <w:t xml:space="preserve">ք. </w:t>
      </w:r>
      <w:proofErr w:type="spellStart"/>
      <w:r w:rsidR="00526DAE">
        <w:rPr>
          <w:rFonts w:ascii="GHEA Grapalat" w:eastAsia="Times New Roman" w:hAnsi="GHEA Grapalat" w:cs="Arial"/>
        </w:rPr>
        <w:t>Երև</w:t>
      </w:r>
      <w:r w:rsidR="00526DAE" w:rsidRPr="004A0587">
        <w:rPr>
          <w:rFonts w:ascii="GHEA Grapalat" w:eastAsia="Times New Roman" w:hAnsi="GHEA Grapalat" w:cs="Arial"/>
        </w:rPr>
        <w:t>ան</w:t>
      </w:r>
      <w:proofErr w:type="spellEnd"/>
      <w:r w:rsidR="00526DAE" w:rsidRPr="004A0587">
        <w:rPr>
          <w:rFonts w:ascii="GHEA Grapalat" w:eastAsia="Times New Roman" w:hAnsi="GHEA Grapalat" w:cs="Arial"/>
        </w:rPr>
        <w:t xml:space="preserve">,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00A20FEC">
        <w:rPr>
          <w:rFonts w:ascii="Calibri" w:eastAsia="Times New Roman" w:hAnsi="Calibri" w:cs="Calibri"/>
        </w:rPr>
        <w:t xml:space="preserve"> </w:t>
      </w:r>
      <w:proofErr w:type="spellStart"/>
      <w:r w:rsidRPr="004A0587">
        <w:rPr>
          <w:rFonts w:ascii="GHEA Grapalat" w:eastAsia="Times New Roman" w:hAnsi="GHEA Grapalat" w:cs="GHEA Grapalat"/>
        </w:rPr>
        <w:t>հեռ</w:t>
      </w:r>
      <w:proofErr w:type="spellEnd"/>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Դիմումներն</w:t>
      </w:r>
      <w:proofErr w:type="spellEnd"/>
      <w:r w:rsidRPr="004A0587">
        <w:rPr>
          <w:rFonts w:ascii="Calibri" w:eastAsia="Times New Roman" w:hAnsi="Calibri" w:cs="Calibri"/>
          <w:b/>
          <w:bCs/>
        </w:rPr>
        <w:t> </w:t>
      </w:r>
      <w:proofErr w:type="spellStart"/>
      <w:proofErr w:type="gramStart"/>
      <w:r w:rsidRPr="004A0587">
        <w:rPr>
          <w:rFonts w:ascii="GHEA Grapalat" w:eastAsia="Times New Roman" w:hAnsi="GHEA Grapalat" w:cs="Arial"/>
        </w:rPr>
        <w:t>ընդունվում</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են</w:t>
      </w:r>
      <w:proofErr w:type="spellEnd"/>
      <w:proofErr w:type="gram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ամեն</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օր</w:t>
      </w:r>
      <w:proofErr w:type="spellEnd"/>
      <w:r w:rsidRPr="004A0587">
        <w:rPr>
          <w:rFonts w:ascii="GHEA Grapalat" w:eastAsia="Times New Roman" w:hAnsi="GHEA Grapalat" w:cs="GHEA Grapalat"/>
        </w:rPr>
        <w:t>՝</w:t>
      </w:r>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ժամը</w:t>
      </w:r>
      <w:proofErr w:type="spellEnd"/>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 xml:space="preserve">-ից </w:t>
      </w:r>
      <w:proofErr w:type="spellStart"/>
      <w:r w:rsidRPr="004A0587">
        <w:rPr>
          <w:rFonts w:ascii="GHEA Grapalat" w:eastAsia="Times New Roman" w:hAnsi="GHEA Grapalat" w:cs="Arial"/>
          <w:b/>
          <w:bCs/>
        </w:rPr>
        <w:t>մինչև</w:t>
      </w:r>
      <w:proofErr w:type="spellEnd"/>
      <w:r w:rsidRPr="004A0587">
        <w:rPr>
          <w:rFonts w:ascii="GHEA Grapalat" w:eastAsia="Times New Roman" w:hAnsi="GHEA Grapalat" w:cs="Arial"/>
          <w:b/>
          <w:bCs/>
        </w:rPr>
        <w:t xml:space="preserve">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33660CF4"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proofErr w:type="spellStart"/>
      <w:r w:rsidRPr="004A0587">
        <w:rPr>
          <w:rFonts w:ascii="GHEA Grapalat" w:eastAsia="Times New Roman" w:hAnsi="GHEA Grapalat" w:cs="GHEA Grapalat"/>
        </w:rPr>
        <w:t>Լրացուցիչ</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տեղեկություններ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ստանալու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համար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կարող</w:t>
      </w:r>
      <w:proofErr w:type="spellEnd"/>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դիմել</w:t>
      </w:r>
      <w:proofErr w:type="spellEnd"/>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w:t>
      </w:r>
      <w:proofErr w:type="spellStart"/>
      <w:r w:rsidR="001553FB" w:rsidRPr="004A0587">
        <w:rPr>
          <w:rFonts w:ascii="GHEA Grapalat" w:eastAsia="Times New Roman" w:hAnsi="GHEA Grapalat" w:cs="Arial"/>
        </w:rPr>
        <w:t>հասցե</w:t>
      </w:r>
      <w:proofErr w:type="spellEnd"/>
      <w:r w:rsidR="001553FB" w:rsidRPr="004A0587">
        <w:rPr>
          <w:rFonts w:ascii="GHEA Grapalat" w:eastAsia="Times New Roman" w:hAnsi="GHEA Grapalat" w:cs="Arial"/>
        </w:rPr>
        <w:t xml:space="preserve">՝ </w:t>
      </w:r>
      <w:r w:rsidR="00526DAE" w:rsidRPr="004A0587">
        <w:rPr>
          <w:rFonts w:ascii="GHEA Grapalat" w:eastAsia="Times New Roman" w:hAnsi="GHEA Grapalat" w:cs="Arial"/>
        </w:rPr>
        <w:t xml:space="preserve">ՀՀ, </w:t>
      </w:r>
      <w:r w:rsidR="00526DAE">
        <w:rPr>
          <w:rFonts w:ascii="GHEA Grapalat" w:eastAsia="Times New Roman" w:hAnsi="GHEA Grapalat" w:cs="Arial"/>
        </w:rPr>
        <w:t xml:space="preserve">ք. </w:t>
      </w:r>
      <w:proofErr w:type="spellStart"/>
      <w:r w:rsidR="00526DAE">
        <w:rPr>
          <w:rFonts w:ascii="GHEA Grapalat" w:eastAsia="Times New Roman" w:hAnsi="GHEA Grapalat" w:cs="Arial"/>
        </w:rPr>
        <w:t>Երև</w:t>
      </w:r>
      <w:r w:rsidR="00526DAE" w:rsidRPr="004A0587">
        <w:rPr>
          <w:rFonts w:ascii="GHEA Grapalat" w:eastAsia="Times New Roman" w:hAnsi="GHEA Grapalat" w:cs="Arial"/>
        </w:rPr>
        <w:t>ան</w:t>
      </w:r>
      <w:proofErr w:type="spellEnd"/>
      <w:r w:rsidR="00526DAE" w:rsidRPr="004A0587">
        <w:rPr>
          <w:rFonts w:ascii="GHEA Grapalat" w:eastAsia="Times New Roman" w:hAnsi="GHEA Grapalat" w:cs="Arial"/>
        </w:rPr>
        <w:t xml:space="preserve">,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 xml:space="preserve">, </w:t>
      </w:r>
      <w:proofErr w:type="spellStart"/>
      <w:r w:rsidR="001553FB" w:rsidRPr="004A0587">
        <w:rPr>
          <w:rFonts w:ascii="GHEA Grapalat" w:eastAsia="Times New Roman" w:hAnsi="GHEA Grapalat" w:cs="GHEA Grapalat"/>
        </w:rPr>
        <w:t>հեռ</w:t>
      </w:r>
      <w:proofErr w:type="spellEnd"/>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CC"/>
    <w:family w:val="auto"/>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77260CA"/>
    <w:multiLevelType w:val="hybridMultilevel"/>
    <w:tmpl w:val="EACC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26A0F"/>
    <w:multiLevelType w:val="multilevel"/>
    <w:tmpl w:val="112061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2700C1"/>
    <w:multiLevelType w:val="multilevel"/>
    <w:tmpl w:val="2ACA04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5" w15:restartNumberingAfterBreak="0">
    <w:nsid w:val="605C7917"/>
    <w:multiLevelType w:val="hybridMultilevel"/>
    <w:tmpl w:val="990AB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1759ED"/>
    <w:multiLevelType w:val="multilevel"/>
    <w:tmpl w:val="48229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D1692"/>
    <w:multiLevelType w:val="hybridMultilevel"/>
    <w:tmpl w:val="A62A10B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0"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1"/>
  </w:num>
  <w:num w:numId="3">
    <w:abstractNumId w:val="2"/>
  </w:num>
  <w:num w:numId="4">
    <w:abstractNumId w:val="4"/>
  </w:num>
  <w:num w:numId="5">
    <w:abstractNumId w:val="23"/>
  </w:num>
  <w:num w:numId="6">
    <w:abstractNumId w:val="1"/>
  </w:num>
  <w:num w:numId="7">
    <w:abstractNumId w:val="6"/>
  </w:num>
  <w:num w:numId="8">
    <w:abstractNumId w:val="13"/>
  </w:num>
  <w:num w:numId="9">
    <w:abstractNumId w:val="8"/>
  </w:num>
  <w:num w:numId="10">
    <w:abstractNumId w:val="11"/>
  </w:num>
  <w:num w:numId="11">
    <w:abstractNumId w:val="16"/>
  </w:num>
  <w:num w:numId="12">
    <w:abstractNumId w:val="22"/>
  </w:num>
  <w:num w:numId="13">
    <w:abstractNumId w:val="14"/>
  </w:num>
  <w:num w:numId="14">
    <w:abstractNumId w:val="18"/>
  </w:num>
  <w:num w:numId="15">
    <w:abstractNumId w:val="5"/>
  </w:num>
  <w:num w:numId="16">
    <w:abstractNumId w:val="20"/>
  </w:num>
  <w:num w:numId="17">
    <w:abstractNumId w:val="24"/>
  </w:num>
  <w:num w:numId="18">
    <w:abstractNumId w:val="3"/>
  </w:num>
  <w:num w:numId="19">
    <w:abstractNumId w:val="10"/>
  </w:num>
  <w:num w:numId="20">
    <w:abstractNumId w:val="17"/>
  </w:num>
  <w:num w:numId="21">
    <w:abstractNumId w:val="9"/>
  </w:num>
  <w:num w:numId="22">
    <w:abstractNumId w:val="19"/>
  </w:num>
  <w:num w:numId="23">
    <w:abstractNumId w:val="1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5F5A"/>
    <w:rsid w:val="000A73D7"/>
    <w:rsid w:val="000C5316"/>
    <w:rsid w:val="00152AFC"/>
    <w:rsid w:val="001553FB"/>
    <w:rsid w:val="001778CA"/>
    <w:rsid w:val="001A4E8C"/>
    <w:rsid w:val="00202CBB"/>
    <w:rsid w:val="00243527"/>
    <w:rsid w:val="0025693D"/>
    <w:rsid w:val="002903B5"/>
    <w:rsid w:val="00305B9E"/>
    <w:rsid w:val="00313E51"/>
    <w:rsid w:val="003258F3"/>
    <w:rsid w:val="0034641F"/>
    <w:rsid w:val="00347297"/>
    <w:rsid w:val="003A7A19"/>
    <w:rsid w:val="003D067C"/>
    <w:rsid w:val="003F1ACC"/>
    <w:rsid w:val="004075D7"/>
    <w:rsid w:val="00414A60"/>
    <w:rsid w:val="00440CEC"/>
    <w:rsid w:val="004704AD"/>
    <w:rsid w:val="0047579A"/>
    <w:rsid w:val="004928D1"/>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87E40"/>
    <w:rsid w:val="00855640"/>
    <w:rsid w:val="008712F0"/>
    <w:rsid w:val="008B5DEF"/>
    <w:rsid w:val="008D2B91"/>
    <w:rsid w:val="00975E81"/>
    <w:rsid w:val="009E766D"/>
    <w:rsid w:val="00A001D3"/>
    <w:rsid w:val="00A20FEC"/>
    <w:rsid w:val="00A50AB4"/>
    <w:rsid w:val="00AA2A16"/>
    <w:rsid w:val="00AE75FD"/>
    <w:rsid w:val="00AF74B2"/>
    <w:rsid w:val="00BD0566"/>
    <w:rsid w:val="00C407DD"/>
    <w:rsid w:val="00C52C12"/>
    <w:rsid w:val="00C77D10"/>
    <w:rsid w:val="00C87780"/>
    <w:rsid w:val="00CA79ED"/>
    <w:rsid w:val="00CB516F"/>
    <w:rsid w:val="00CE6F3B"/>
    <w:rsid w:val="00DC1AB5"/>
    <w:rsid w:val="00E24974"/>
    <w:rsid w:val="00EB0AA6"/>
    <w:rsid w:val="00EC094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2025-07-29T12:03:00Z</dcterms:created>
  <dcterms:modified xsi:type="dcterms:W3CDTF">2025-07-29T12:53:00Z</dcterms:modified>
</cp:coreProperties>
</file>