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DCC41" w14:textId="4A917F49" w:rsidR="00603661" w:rsidRPr="000C29FF" w:rsidRDefault="00603661" w:rsidP="00603661">
      <w:pPr>
        <w:jc w:val="center"/>
        <w:rPr>
          <w:rFonts w:ascii="GHEA Grapalat" w:hAnsi="GHEA Grapalat"/>
          <w:b/>
          <w:color w:val="FF0000"/>
          <w:sz w:val="24"/>
          <w:szCs w:val="24"/>
          <w:lang w:val="hy-AM"/>
        </w:rPr>
      </w:pPr>
      <w:r w:rsidRPr="007B7494">
        <w:rPr>
          <w:rFonts w:ascii="GHEA Grapalat" w:hAnsi="GHEA Grapalat"/>
          <w:b/>
          <w:sz w:val="24"/>
          <w:szCs w:val="24"/>
        </w:rPr>
        <w:t>ՀԱՅՏԱՐԱՐՈՒԹՅՈՒՆ</w:t>
      </w:r>
      <w:r w:rsidR="008D507E">
        <w:rPr>
          <w:rFonts w:ascii="GHEA Grapalat" w:hAnsi="GHEA Grapalat"/>
          <w:b/>
          <w:sz w:val="24"/>
          <w:szCs w:val="24"/>
          <w:lang w:val="hy-AM"/>
        </w:rPr>
        <w:t>-</w:t>
      </w:r>
      <w:r w:rsidR="00B731A1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6300D0">
        <w:rPr>
          <w:rFonts w:ascii="GHEA Grapalat" w:hAnsi="GHEA Grapalat"/>
          <w:b/>
          <w:color w:val="FF0000"/>
          <w:sz w:val="24"/>
          <w:szCs w:val="24"/>
        </w:rPr>
        <w:t>6</w:t>
      </w:r>
      <w:r w:rsidR="00FC5A9D" w:rsidRPr="000C29FF">
        <w:rPr>
          <w:rFonts w:ascii="GHEA Grapalat" w:hAnsi="GHEA Grapalat"/>
          <w:b/>
          <w:color w:val="FF0000"/>
          <w:sz w:val="24"/>
          <w:szCs w:val="24"/>
        </w:rPr>
        <w:t>.</w:t>
      </w:r>
      <w:r w:rsidR="0042571E">
        <w:rPr>
          <w:rFonts w:ascii="GHEA Grapalat" w:hAnsi="GHEA Grapalat"/>
          <w:b/>
          <w:color w:val="FF0000"/>
          <w:sz w:val="24"/>
          <w:szCs w:val="24"/>
          <w:lang w:val="hy-AM"/>
        </w:rPr>
        <w:t>0</w:t>
      </w:r>
      <w:r w:rsidR="00B731A1">
        <w:rPr>
          <w:rFonts w:ascii="GHEA Grapalat" w:hAnsi="GHEA Grapalat"/>
          <w:b/>
          <w:color w:val="FF0000"/>
          <w:sz w:val="24"/>
          <w:szCs w:val="24"/>
          <w:lang w:val="hy-AM"/>
        </w:rPr>
        <w:t>6</w:t>
      </w:r>
      <w:r w:rsidR="008346FD" w:rsidRPr="000C29FF">
        <w:rPr>
          <w:rFonts w:ascii="GHEA Grapalat" w:hAnsi="GHEA Grapalat"/>
          <w:b/>
          <w:color w:val="FF0000"/>
          <w:sz w:val="24"/>
          <w:szCs w:val="24"/>
        </w:rPr>
        <w:t>.202</w:t>
      </w:r>
      <w:r w:rsidR="0042571E">
        <w:rPr>
          <w:rFonts w:ascii="GHEA Grapalat" w:hAnsi="GHEA Grapalat"/>
          <w:b/>
          <w:color w:val="FF0000"/>
          <w:sz w:val="24"/>
          <w:szCs w:val="24"/>
          <w:lang w:val="hy-AM"/>
        </w:rPr>
        <w:t>5</w:t>
      </w:r>
    </w:p>
    <w:p w14:paraId="4E81B58D" w14:textId="77777777" w:rsidR="00603661" w:rsidRPr="007B7494" w:rsidRDefault="00603661" w:rsidP="00603661">
      <w:pPr>
        <w:jc w:val="center"/>
        <w:rPr>
          <w:rFonts w:ascii="GHEA Grapalat" w:hAnsi="GHEA Grapalat"/>
          <w:b/>
          <w:sz w:val="24"/>
          <w:szCs w:val="24"/>
        </w:rPr>
      </w:pPr>
    </w:p>
    <w:p w14:paraId="7266ABE3" w14:textId="7F9F3A97" w:rsidR="00603661" w:rsidRPr="004A61A0" w:rsidRDefault="000C29FF" w:rsidP="004A61A0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ա</w:t>
      </w:r>
      <w:r w:rsidRPr="000C29FF">
        <w:rPr>
          <w:rFonts w:ascii="GHEA Grapalat" w:hAnsi="GHEA Grapalat"/>
          <w:b/>
          <w:sz w:val="24"/>
          <w:szCs w:val="24"/>
        </w:rPr>
        <w:t>ռողջապահական և աշխատանքի տեսչական մարմնի  դեղերի շրջանառության վերահսկողության վարչության</w:t>
      </w:r>
      <w:r w:rsidR="00E62FF1" w:rsidRPr="00E62FF1">
        <w:rPr>
          <w:rFonts w:ascii="GHEA Grapalat" w:hAnsi="GHEA Grapalat"/>
          <w:b/>
          <w:sz w:val="24"/>
          <w:szCs w:val="24"/>
        </w:rPr>
        <w:t xml:space="preserve"> պետ- տեսուչի (ծածկագիրը՝ 66-27.1-Ղ3-1)</w:t>
      </w:r>
      <w:r w:rsidR="004A61A0" w:rsidRPr="00E62FF1">
        <w:rPr>
          <w:rFonts w:ascii="GHEA Grapalat" w:hAnsi="GHEA Grapalat"/>
          <w:b/>
          <w:sz w:val="24"/>
          <w:szCs w:val="24"/>
        </w:rPr>
        <w:t xml:space="preserve"> </w:t>
      </w:r>
      <w:r w:rsidR="00603661" w:rsidRPr="007B7494">
        <w:rPr>
          <w:rFonts w:ascii="GHEA Grapalat" w:hAnsi="GHEA Grapalat"/>
          <w:b/>
          <w:sz w:val="24"/>
          <w:szCs w:val="24"/>
        </w:rPr>
        <w:t xml:space="preserve">քաղաքացիական ծառայության ժամանակավոր թափուր պաշտոն զբաղեցնելու </w:t>
      </w:r>
      <w:r w:rsidR="00C11BC1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67DD228B" w14:textId="6D2B8AB6" w:rsidR="00BE304B" w:rsidRPr="003A6110" w:rsidRDefault="000C29FF" w:rsidP="00E527F2">
      <w:pPr>
        <w:ind w:firstLine="720"/>
        <w:jc w:val="center"/>
        <w:rPr>
          <w:rFonts w:ascii="GHEA Grapalat" w:hAnsi="GHEA Grapalat"/>
          <w:i/>
          <w:sz w:val="24"/>
          <w:szCs w:val="24"/>
          <w:lang w:val="hy-AM"/>
        </w:rPr>
      </w:pP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Դեղերի շրջանառության վերահսկողության վարչության 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պետ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տեսուչ </w:t>
      </w:r>
      <w:r w:rsidR="00E62FF1" w:rsidRPr="00E62FF1">
        <w:rPr>
          <w:rFonts w:ascii="GHEA Grapalat" w:hAnsi="GHEA Grapalat"/>
          <w:i/>
          <w:sz w:val="24"/>
          <w:szCs w:val="24"/>
          <w:lang w:val="hy-AM"/>
        </w:rPr>
        <w:t>(ծածկագիրը՝ 66-27.1-Ղ3-1)</w:t>
      </w:r>
      <w:r w:rsidR="00E527F2" w:rsidRPr="00E527F2">
        <w:rPr>
          <w:rFonts w:ascii="GHEA Grapalat" w:hAnsi="GHEA Grapalat"/>
          <w:i/>
          <w:sz w:val="24"/>
          <w:szCs w:val="24"/>
          <w:lang w:val="hy-AM"/>
        </w:rPr>
        <w:t xml:space="preserve"> </w:t>
      </w:r>
      <w:r w:rsidR="00BE304B" w:rsidRPr="003A6110">
        <w:rPr>
          <w:rFonts w:ascii="GHEA Grapalat" w:hAnsi="GHEA Grapalat"/>
          <w:i/>
          <w:sz w:val="24"/>
          <w:szCs w:val="24"/>
          <w:lang w:val="hy-AM"/>
        </w:rPr>
        <w:t>/</w:t>
      </w:r>
      <w:r w:rsidR="00E527F2" w:rsidRPr="003A6110">
        <w:rPr>
          <w:lang w:val="hy-AM"/>
        </w:rPr>
        <w:t xml:space="preserve"> </w:t>
      </w:r>
      <w:r w:rsidR="00E62FF1">
        <w:rPr>
          <w:rFonts w:ascii="GHEA Grapalat" w:hAnsi="GHEA Grapalat"/>
          <w:i/>
          <w:sz w:val="24"/>
          <w:szCs w:val="24"/>
          <w:lang w:val="hy-AM"/>
        </w:rPr>
        <w:t>հղիության և ծննդաբերության</w:t>
      </w:r>
      <w:r w:rsidRPr="000C29FF">
        <w:rPr>
          <w:rFonts w:ascii="GHEA Grapalat" w:hAnsi="GHEA Grapalat"/>
          <w:i/>
          <w:sz w:val="24"/>
          <w:szCs w:val="24"/>
          <w:lang w:val="hy-AM"/>
        </w:rPr>
        <w:t xml:space="preserve"> արձակուրդ </w:t>
      </w:r>
      <w:r w:rsidR="00BE304B" w:rsidRPr="003A6110">
        <w:rPr>
          <w:rFonts w:ascii="GHEA Grapalat" w:hAnsi="GHEA Grapalat"/>
          <w:i/>
          <w:sz w:val="24"/>
          <w:szCs w:val="24"/>
          <w:lang w:val="hy-AM"/>
        </w:rPr>
        <w:t>/</w:t>
      </w:r>
    </w:p>
    <w:p w14:paraId="29830ABC" w14:textId="77777777" w:rsidR="00BE304B" w:rsidRPr="003A6110" w:rsidRDefault="00BE304B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233F98C7" w14:textId="77777777" w:rsidR="00603661" w:rsidRPr="003A6110" w:rsidRDefault="007B7494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Պաշտոնի անձնագրով սահմանված հիմնական գործառույթների համառոտ նկարագիրը.</w:t>
      </w:r>
    </w:p>
    <w:p w14:paraId="4A56C7C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տնտեսավարող սուբյեկտների կողմից դեղերի շրջանառության ոլորտը կարգավորող Հայաստանի Հանրապետության օրենքների և դրանց համապատասխան ընդունված նորմատիվ իրավական ակտերի պահանջների պահպանման նկատմամբ վերահսկողական աշխատանքները, ներառյալ՝ օրենքով սահմանված դեպքերում և կարգով ստուգումները,</w:t>
      </w:r>
    </w:p>
    <w:p w14:paraId="7E3AEBD0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 ներմուծող և արտահանող, դեղատնային գործունեություն իրականացնող ֆիզիկական և իրավաբանական անձանց կողմից գովազդի մասին օրենսդրության կատարման նկատմամբ ստուգումներ, վարչական վարույթների իրականացման աշխատանքները,</w:t>
      </w:r>
    </w:p>
    <w:p w14:paraId="357598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դեղի ստեղծման, նախակլինիկական հետազոտության, կլինիկական փորձարկման, արտադրության, պատրաստման, դեղաբուսական հումքի մշակման, ներմուծման, արտահանման, փոխադրման, պահպանման, իրացման, բաշխման, կիրառման, տեղեկատվության տարածման, ոչնչացման նկատմամբ վերահսկողական աշխատանքները,</w:t>
      </w:r>
    </w:p>
    <w:p w14:paraId="7B6A3B27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հանձնարարականների նախագծերի կազմման աշխատանքները՝ սահմանելով ժամկետներ դրանց վերացման համար,</w:t>
      </w:r>
    </w:p>
    <w:p w14:paraId="356C308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«Լիցենզավորման մասին» օրենքով և այլ իրավական ակտերով սահմանված պահանջների և պայմանների խախտումների վերաբերյալ ֆիզիկական և իրավաբանական անձանց տրված լիցենզիաներն ուժը կորցրած ճանաչելու կամ դրանց գործողությունը կասեցնելու վերաբերյալ միջնորդագրերի նախագծերի կազմման աշխատանքները՝ լիցենզավորող կամ թույլտվություն տրամադրող մարմիններին ներկայացնելու նպատակով, </w:t>
      </w:r>
    </w:p>
    <w:p w14:paraId="128E20C8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«Ծխախոտային արտադրատեսակների և դրանց փոխարինիչների օգտագործման հետևանքով առողջությանը հասցվող վնասի նվազեցման և կանխարգելման մասին» Հայաստանի Հանրապետության օրենքով նախատեսված՝ իր իրավասության սահմաններում վերահսկողական աշխատանքները՝ ծխախոտային արտադրատեսակների կամ դրանց պատկանելիքների կամ ծխախոտային արտադրատեսակների փոխարինիչների (բացառությամբ բժշկական նպատակով օգտագործվող փոխարինիչներից) և (կամ) ծխախոտային արտադրատեսակների նմանակների վաճառքի կանոնների, գովազդի, իրացման (վաճառքի) խթանման արգելքի </w:t>
      </w: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lastRenderedPageBreak/>
        <w:t>ու սահմանափակումների, ինչպես նաև օգտագործման սահմանափակումների ուղղությամբ միջոցներ ձեռնարկելու պահանջների կատարման նկատմամբ,</w:t>
      </w:r>
    </w:p>
    <w:p w14:paraId="718C508D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«Նյութական պահուստի մասին» Հայաստանի Հանրապետության օրենքով իրեն վերապահված դեղերի շրջանառության ոլորտում վերահսկողական աշխատանքները,</w:t>
      </w:r>
    </w:p>
    <w:p w14:paraId="2EFB1E65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իր լիազորությունների շրջանակում բացահայտված՝ օրենքով չարգելված տեղեկատվության փոխանակումն այլ տեսչական մարմինների հետ` վերահսկողական գործառույթներն առավել արդյունավետ իրականացնելու նպատակով,</w:t>
      </w:r>
    </w:p>
    <w:p w14:paraId="72C9D531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Տեսչական մարմնի տարածքային կենտրոնների դեղերի շրջանառության վերահսկողության բաժինների աշխատանքների մեթոդական աջակցությունը,</w:t>
      </w:r>
    </w:p>
    <w:p w14:paraId="4404A419" w14:textId="77777777" w:rsidR="00E62FF1" w:rsidRPr="00E62FF1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 w:eastAsia="ru-RU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 xml:space="preserve">ապահովում է Վարչության առջև դրված գործառույթներից և խնդիրներից բխող իրավական ակտերի նախագծերի, առաջարկությունների, եզրակացությունների, այլ փաստաթղթերի նախապատրաստման, ինչպես նաև դրանց վերաբերյալ մեթոդական պարզաբանումների և ուղեցույցերի մշակման աշխատանքները, </w:t>
      </w:r>
    </w:p>
    <w:p w14:paraId="1C97ED40" w14:textId="0118311F" w:rsidR="007B7494" w:rsidRPr="004A61A0" w:rsidRDefault="00E62FF1" w:rsidP="00E62FF1">
      <w:pPr>
        <w:pStyle w:val="BodyTextIndent"/>
        <w:numPr>
          <w:ilvl w:val="0"/>
          <w:numId w:val="3"/>
        </w:numPr>
        <w:spacing w:after="0" w:line="240" w:lineRule="auto"/>
        <w:jc w:val="both"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E62FF1">
        <w:rPr>
          <w:rFonts w:ascii="GHEA Grapalat" w:eastAsia="Times New Roman" w:hAnsi="GHEA Grapalat" w:cs="Sylfaen"/>
          <w:sz w:val="24"/>
          <w:szCs w:val="24"/>
          <w:lang w:val="hy-AM" w:eastAsia="ru-RU"/>
        </w:rPr>
        <w:t>ապահովում է դեղերի շրջանառության վերահսկողության ոլորտը կարգավորող իրավական ակտերի պահանջների խախտման դեպքում օրենքով սահմանված պատասխանատվության միջոցներ կիրառելու նպատակով անհրաժեշտ նյութերի նախապատրաստման աշխատանքները։</w:t>
      </w:r>
    </w:p>
    <w:p w14:paraId="0C981BE9" w14:textId="77777777" w:rsidR="004A61A0" w:rsidRPr="003A6110" w:rsidRDefault="004A61A0" w:rsidP="00603661">
      <w:pPr>
        <w:rPr>
          <w:rFonts w:ascii="GHEA Grapalat" w:hAnsi="GHEA Grapalat"/>
          <w:b/>
          <w:sz w:val="24"/>
          <w:szCs w:val="24"/>
          <w:lang w:val="hy-AM"/>
        </w:rPr>
      </w:pPr>
    </w:p>
    <w:p w14:paraId="0B756D65" w14:textId="36F9149A" w:rsidR="007B7494" w:rsidRPr="003A6110" w:rsidRDefault="001033E9" w:rsidP="00603661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Ժամանակավոր թափուր պաշտոնն զբաղեցնելու համար պահանջվում է՝</w:t>
      </w:r>
    </w:p>
    <w:p w14:paraId="28537961" w14:textId="77777777" w:rsidR="00E75BBE" w:rsidRPr="003A13AA" w:rsidRDefault="00E75BBE" w:rsidP="00E45167">
      <w:pPr>
        <w:pStyle w:val="ListParagraph"/>
        <w:numPr>
          <w:ilvl w:val="0"/>
          <w:numId w:val="4"/>
        </w:numPr>
        <w:spacing w:after="0"/>
        <w:rPr>
          <w:rFonts w:ascii="GHEA Grapalat" w:eastAsia="Sylfaen" w:hAnsi="GHEA Grapalat" w:cs="Sylfaen"/>
          <w:b/>
          <w:bCs/>
          <w:sz w:val="28"/>
          <w:szCs w:val="28"/>
          <w:lang w:val="hy-AM"/>
        </w:rPr>
      </w:pPr>
      <w:r w:rsidRPr="003A13AA">
        <w:rPr>
          <w:rFonts w:ascii="GHEA Grapalat" w:eastAsia="GHEA Grapalat" w:hAnsi="GHEA Grapalat" w:cs="GHEA Grapalat"/>
          <w:b/>
          <w:bCs/>
          <w:sz w:val="28"/>
          <w:szCs w:val="28"/>
          <w:lang w:val="hy-AM"/>
        </w:rPr>
        <w:t xml:space="preserve">Ուղղություն՝ </w:t>
      </w:r>
    </w:p>
    <w:p w14:paraId="062A8C5C" w14:textId="1821242B" w:rsidR="00E75BBE" w:rsidRDefault="00E75BBE" w:rsidP="00E75BBE">
      <w:pPr>
        <w:pStyle w:val="ListParagraph"/>
        <w:spacing w:after="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Առողջապահություն և սոցիալական աշխատանք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՝ ա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ռողջապահություն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ենթաոլորտ՝ Ֆարմացիա։</w:t>
      </w:r>
    </w:p>
    <w:p w14:paraId="4A75380C" w14:textId="5B03968E" w:rsidR="00E62FF1" w:rsidRDefault="00E62FF1" w:rsidP="00E62FF1">
      <w:pPr>
        <w:spacing w:after="0"/>
        <w:ind w:left="720" w:hanging="720"/>
        <w:rPr>
          <w:rFonts w:ascii="GHEA Grapalat" w:eastAsia="GHEA Grapalat" w:hAnsi="GHEA Grapalat" w:cs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042101.00.6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33B3B5AE" w14:textId="039C8CF4" w:rsidR="00E62FF1" w:rsidRPr="00E62FF1" w:rsidRDefault="00E62FF1" w:rsidP="00E62FF1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 w:rsidRPr="00E62FF1"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Գ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ործարարություն, վարչարարություն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3901AC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իրավունք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ոլ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իրավունք, ենթաոլորտ՝ իրավունք, մասնագիտություն՝ 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>042101.00.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7</w:t>
      </w:r>
      <w:r w:rsidRPr="00B14651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</w:t>
      </w:r>
      <w:r w:rsidRPr="00F12E8C">
        <w:rPr>
          <w:rFonts w:ascii="GHEA Grapalat" w:eastAsia="GHEA Grapalat" w:hAnsi="GHEA Grapalat" w:cs="GHEA Grapalat"/>
          <w:sz w:val="24"/>
          <w:szCs w:val="24"/>
          <w:lang w:val="hy-AM"/>
        </w:rPr>
        <w:t>Իրավագիտություն</w:t>
      </w:r>
    </w:p>
    <w:p w14:paraId="7A0A587A" w14:textId="7DD409B4" w:rsidR="00E75BBE" w:rsidRPr="00E75BBE" w:rsidRDefault="00E75BBE" w:rsidP="00E75BBE">
      <w:pPr>
        <w:spacing w:after="0"/>
        <w:ind w:left="720" w:hanging="720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>Կամ</w:t>
      </w:r>
      <w:r>
        <w:rPr>
          <w:rFonts w:ascii="GHEA Grapalat" w:eastAsia="Sylfaen" w:hAnsi="GHEA Grapalat" w:cs="Sylfaen"/>
          <w:sz w:val="24"/>
          <w:szCs w:val="24"/>
          <w:lang w:val="hy-AM"/>
        </w:rPr>
        <w:tab/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Բ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նական գիտություններ, մաթեմատիկա 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և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 վիճակագրություն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>, ո</w:t>
      </w:r>
      <w:r w:rsidRPr="00283D95">
        <w:rPr>
          <w:rFonts w:ascii="GHEA Grapalat" w:eastAsia="GHEA Grapalat" w:hAnsi="GHEA Grapalat" w:cs="GHEA Grapalat"/>
          <w:sz w:val="24"/>
          <w:szCs w:val="24"/>
          <w:lang w:val="hy-AM"/>
        </w:rPr>
        <w:t>լորտ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  <w:r>
        <w:rPr>
          <w:rFonts w:ascii="GHEA Grapalat" w:eastAsia="GHEA Grapalat" w:hAnsi="GHEA Grapalat" w:cs="GHEA Grapalat"/>
          <w:sz w:val="24"/>
          <w:szCs w:val="24"/>
          <w:lang w:val="hy-AM"/>
        </w:rPr>
        <w:t xml:space="preserve">, ենթաոլորտ՝ </w:t>
      </w:r>
      <w:r w:rsidRPr="00214678">
        <w:rPr>
          <w:rFonts w:ascii="GHEA Grapalat" w:eastAsia="GHEA Grapalat" w:hAnsi="GHEA Grapalat" w:cs="GHEA Grapalat"/>
          <w:sz w:val="24"/>
          <w:szCs w:val="24"/>
          <w:lang w:val="hy-AM"/>
        </w:rPr>
        <w:t>Քիմիա</w:t>
      </w:r>
    </w:p>
    <w:p w14:paraId="08DE5BFB" w14:textId="77777777" w:rsidR="001033E9" w:rsidRPr="003A6110" w:rsidRDefault="001C644D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45167">
        <w:rPr>
          <w:rFonts w:ascii="GHEA Grapalat" w:hAnsi="GHEA Grapalat"/>
          <w:sz w:val="24"/>
          <w:szCs w:val="24"/>
          <w:lang w:val="hy-AM"/>
        </w:rPr>
        <w:t>Գ</w:t>
      </w:r>
      <w:r w:rsidR="001033E9" w:rsidRPr="003A6110">
        <w:rPr>
          <w:rFonts w:ascii="GHEA Grapalat" w:hAnsi="GHEA Grapalat"/>
          <w:sz w:val="24"/>
          <w:szCs w:val="24"/>
          <w:lang w:val="hy-AM"/>
        </w:rPr>
        <w:t>ործառույթների իրականացման համար անհրաժեշտ գիտելիքներ:</w:t>
      </w:r>
    </w:p>
    <w:p w14:paraId="557B6E32" w14:textId="453250FF" w:rsidR="00BE304B" w:rsidRPr="003A6110" w:rsidRDefault="00E62FF1" w:rsidP="00E45167">
      <w:pPr>
        <w:pStyle w:val="ListParagraph"/>
        <w:numPr>
          <w:ilvl w:val="0"/>
          <w:numId w:val="4"/>
        </w:numPr>
        <w:spacing w:after="0"/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eastAsia="Sylfaen" w:hAnsi="GHEA Grapalat" w:cs="Sylfaen"/>
          <w:color w:val="000000"/>
          <w:sz w:val="24"/>
          <w:szCs w:val="24"/>
          <w:shd w:val="clear" w:color="auto" w:fill="FFFFFF"/>
          <w:lang w:val="hy-AM"/>
        </w:rPr>
        <w:t>Հանրային ծառայության առնվազն երեք տարվա ստաժ կամ չորս տարվա մասնագիտական աշխատանքային ստաժ կամ առողջապահության բնագավառում դեղագետի կամ ստուգումների կազմակերպման և անցկացման բնագավառում` չորս տարվա աշխատանքային ստաժ:</w:t>
      </w:r>
    </w:p>
    <w:p w14:paraId="7B3F4EF9" w14:textId="77777777" w:rsidR="001033E9" w:rsidRPr="003A6110" w:rsidRDefault="001033E9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</w:p>
    <w:p w14:paraId="46C5AC5B" w14:textId="77777777" w:rsidR="00BE304B" w:rsidRPr="003A6110" w:rsidRDefault="00BE304B" w:rsidP="00BE304B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Ընդհանրական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A6110">
        <w:rPr>
          <w:rFonts w:ascii="GHEA Grapalat" w:hAnsi="GHEA Grapalat"/>
          <w:b/>
          <w:sz w:val="24"/>
          <w:szCs w:val="24"/>
          <w:lang w:val="hy-AM"/>
        </w:rPr>
        <w:t>կոմպետենցիաներ՝</w:t>
      </w:r>
    </w:p>
    <w:p w14:paraId="008C613B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1. Աշխատակազմի կառավարում</w:t>
      </w:r>
    </w:p>
    <w:p w14:paraId="247AC7D6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2. Քաղաքականության վերլուծություն, մոնիթորինգ</w:t>
      </w:r>
    </w:p>
    <w:p w14:paraId="15512773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3. Որոշումների կայացում</w:t>
      </w:r>
    </w:p>
    <w:p w14:paraId="6563296D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4. Ծրագրերի կառավարում</w:t>
      </w:r>
    </w:p>
    <w:p w14:paraId="28391719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5. Խնդրի լուծում</w:t>
      </w:r>
    </w:p>
    <w:p w14:paraId="3137E9CF" w14:textId="77777777" w:rsidR="00E62FF1" w:rsidRPr="00FC2105" w:rsidRDefault="00E62FF1" w:rsidP="00E62FF1">
      <w:pPr>
        <w:shd w:val="clear" w:color="auto" w:fill="FFFFFF"/>
        <w:spacing w:after="0" w:line="240" w:lineRule="auto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6. Բարեվարքություն</w:t>
      </w:r>
    </w:p>
    <w:p w14:paraId="40E5ED65" w14:textId="77777777" w:rsidR="00144D10" w:rsidRDefault="00144D10" w:rsidP="00BE304B">
      <w:pPr>
        <w:spacing w:after="0"/>
        <w:rPr>
          <w:rFonts w:ascii="GHEA Grapalat" w:hAnsi="GHEA Grapalat"/>
          <w:b/>
          <w:sz w:val="24"/>
          <w:szCs w:val="24"/>
        </w:rPr>
      </w:pPr>
    </w:p>
    <w:p w14:paraId="4FD11694" w14:textId="77777777" w:rsidR="00BE304B" w:rsidRPr="00BE304B" w:rsidRDefault="00BE304B" w:rsidP="00BE304B">
      <w:pPr>
        <w:spacing w:after="0"/>
        <w:rPr>
          <w:rFonts w:ascii="GHEA Grapalat" w:hAnsi="GHEA Grapalat"/>
          <w:b/>
          <w:sz w:val="24"/>
          <w:szCs w:val="24"/>
        </w:rPr>
      </w:pPr>
      <w:r w:rsidRPr="00BE304B">
        <w:rPr>
          <w:rFonts w:ascii="GHEA Grapalat" w:hAnsi="GHEA Grapalat"/>
          <w:b/>
          <w:sz w:val="24"/>
          <w:szCs w:val="24"/>
        </w:rPr>
        <w:t>Ընտրանքային</w:t>
      </w:r>
      <w:r w:rsidR="00BB2E6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E304B">
        <w:rPr>
          <w:rFonts w:ascii="GHEA Grapalat" w:hAnsi="GHEA Grapalat"/>
          <w:b/>
          <w:sz w:val="24"/>
          <w:szCs w:val="24"/>
        </w:rPr>
        <w:t>կոմպետենցիաներ՝</w:t>
      </w:r>
    </w:p>
    <w:p w14:paraId="20191D24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Փոփոխությունների կառավարում</w:t>
      </w:r>
    </w:p>
    <w:p w14:paraId="7E7FBABA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Կոնֆլիկտների կառավարում</w:t>
      </w:r>
    </w:p>
    <w:p w14:paraId="052B6AC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Բողոքների բավարարում</w:t>
      </w:r>
    </w:p>
    <w:p w14:paraId="6DAD36C7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Ժամանակի կառավարում</w:t>
      </w:r>
    </w:p>
    <w:p w14:paraId="291B573F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Ելույթների նախապատրաստում և կազմակերպում</w:t>
      </w:r>
    </w:p>
    <w:p w14:paraId="18EED58B" w14:textId="77777777" w:rsidR="00E62FF1" w:rsidRPr="00FC2105" w:rsidRDefault="00E62FF1" w:rsidP="00E62FF1">
      <w:pPr>
        <w:numPr>
          <w:ilvl w:val="0"/>
          <w:numId w:val="10"/>
        </w:numPr>
        <w:spacing w:after="0" w:line="240" w:lineRule="auto"/>
        <w:contextualSpacing/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Ժողովների և խորհրդակցությունների կազմակերպում և վարում</w:t>
      </w:r>
    </w:p>
    <w:p w14:paraId="1D82FE2E" w14:textId="77777777" w:rsidR="00E62FF1" w:rsidRPr="00FC2105" w:rsidRDefault="00E62FF1" w:rsidP="00E62FF1">
      <w:pPr>
        <w:numPr>
          <w:ilvl w:val="0"/>
          <w:numId w:val="10"/>
        </w:numPr>
        <w:contextualSpacing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C2105">
        <w:rPr>
          <w:rFonts w:ascii="GHEA Grapalat" w:eastAsia="Times New Roman" w:hAnsi="GHEA Grapalat" w:cs="Sylfaen"/>
          <w:color w:val="000000"/>
          <w:sz w:val="24"/>
          <w:szCs w:val="24"/>
          <w:lang w:val="hy-AM"/>
        </w:rPr>
        <w:t>Փաստաթղթերի նախապատրաստում</w:t>
      </w:r>
    </w:p>
    <w:p w14:paraId="7AEE57AA" w14:textId="77777777" w:rsidR="00955AE4" w:rsidRDefault="00955AE4" w:rsidP="001033E9">
      <w:pPr>
        <w:rPr>
          <w:rFonts w:ascii="GHEA Grapalat" w:hAnsi="GHEA Grapalat"/>
          <w:b/>
          <w:sz w:val="24"/>
          <w:szCs w:val="24"/>
        </w:rPr>
      </w:pPr>
    </w:p>
    <w:p w14:paraId="12975E90" w14:textId="4C3A7D86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Աշխատավարձի չափը՝</w:t>
      </w:r>
    </w:p>
    <w:p w14:paraId="1504D80A" w14:textId="620B2E57" w:rsidR="00E45167" w:rsidRPr="00E45167" w:rsidRDefault="00E62FF1" w:rsidP="001033E9">
      <w:pPr>
        <w:rPr>
          <w:rFonts w:ascii="GHEA Grapalat" w:hAnsi="GHEA Grapalat"/>
          <w:sz w:val="24"/>
          <w:szCs w:val="24"/>
          <w:lang w:val="hy-AM"/>
        </w:rPr>
      </w:pPr>
      <w:r w:rsidRPr="00E62FF1">
        <w:rPr>
          <w:rFonts w:ascii="GHEA Grapalat" w:hAnsi="GHEA Grapalat"/>
          <w:sz w:val="24"/>
          <w:szCs w:val="24"/>
        </w:rPr>
        <w:t>391.040</w:t>
      </w:r>
      <w:r w:rsidR="006B1A81" w:rsidRPr="006B1A81">
        <w:rPr>
          <w:rFonts w:ascii="GHEA Grapalat" w:hAnsi="GHEA Grapalat"/>
          <w:sz w:val="24"/>
          <w:szCs w:val="24"/>
        </w:rPr>
        <w:t xml:space="preserve"> (</w:t>
      </w:r>
      <w:r w:rsidRPr="00E62FF1">
        <w:rPr>
          <w:rFonts w:ascii="GHEA Grapalat" w:hAnsi="GHEA Grapalat"/>
          <w:sz w:val="24"/>
          <w:szCs w:val="24"/>
        </w:rPr>
        <w:t>երեք հարյուր իննսունմեկ հազար քառասուն</w:t>
      </w:r>
      <w:r w:rsidR="006B1A81" w:rsidRPr="006B1A81">
        <w:rPr>
          <w:rFonts w:ascii="GHEA Grapalat" w:hAnsi="GHEA Grapalat"/>
          <w:sz w:val="24"/>
          <w:szCs w:val="24"/>
        </w:rPr>
        <w:t xml:space="preserve">) հազար </w:t>
      </w:r>
      <w:r w:rsidR="006B1A81" w:rsidRPr="001033E9">
        <w:rPr>
          <w:rFonts w:ascii="GHEA Grapalat" w:hAnsi="GHEA Grapalat"/>
          <w:sz w:val="24"/>
          <w:szCs w:val="24"/>
        </w:rPr>
        <w:t>ՀՀ դրամ</w:t>
      </w:r>
      <w:r w:rsidR="00E45167" w:rsidRPr="001033E9">
        <w:rPr>
          <w:rFonts w:ascii="GHEA Grapalat" w:hAnsi="GHEA Grapalat"/>
          <w:sz w:val="24"/>
          <w:szCs w:val="24"/>
        </w:rPr>
        <w:t>:</w:t>
      </w:r>
    </w:p>
    <w:p w14:paraId="3A38D64B" w14:textId="77777777" w:rsidR="00E45167" w:rsidRDefault="00E45167" w:rsidP="001033E9">
      <w:pPr>
        <w:rPr>
          <w:rFonts w:ascii="GHEA Grapalat" w:hAnsi="GHEA Grapalat"/>
          <w:b/>
          <w:sz w:val="24"/>
          <w:szCs w:val="24"/>
        </w:rPr>
      </w:pPr>
    </w:p>
    <w:p w14:paraId="39B065E8" w14:textId="1DCC1B1C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Ժամանակավոր թափուր պաշտոնների հիմքի վերացման ժամկետը՝</w:t>
      </w:r>
    </w:p>
    <w:p w14:paraId="3F4251D1" w14:textId="77777777" w:rsidR="001033E9" w:rsidRPr="001033E9" w:rsidRDefault="001033E9" w:rsidP="001033E9">
      <w:pPr>
        <w:rPr>
          <w:rFonts w:ascii="GHEA Grapalat" w:hAnsi="GHEA Grapalat"/>
          <w:sz w:val="24"/>
          <w:szCs w:val="24"/>
        </w:rPr>
      </w:pPr>
      <w:r w:rsidRPr="001033E9">
        <w:rPr>
          <w:rFonts w:ascii="GHEA Grapalat" w:hAnsi="GHEA Grapalat"/>
          <w:sz w:val="24"/>
          <w:szCs w:val="24"/>
        </w:rPr>
        <w:t>Մինչև քաղաքացիական ծառայության ժամանակավոր թափուր պաշտոնի հիմքի վերացումը:</w:t>
      </w:r>
    </w:p>
    <w:p w14:paraId="6E49A546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</w:p>
    <w:p w14:paraId="1A567348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Դիմումների ընդունման վերջին ժամկետն  է՝</w:t>
      </w:r>
    </w:p>
    <w:p w14:paraId="01914696" w14:textId="7E14FB52" w:rsidR="001033E9" w:rsidRPr="00385C36" w:rsidRDefault="0042571E" w:rsidP="001033E9">
      <w:pPr>
        <w:rPr>
          <w:rFonts w:ascii="GHEA Grapalat" w:hAnsi="GHEA Grapalat"/>
          <w:color w:val="FF0000"/>
          <w:sz w:val="24"/>
          <w:szCs w:val="24"/>
        </w:rPr>
      </w:pPr>
      <w:r>
        <w:rPr>
          <w:rFonts w:ascii="GHEA Grapalat" w:hAnsi="GHEA Grapalat"/>
          <w:color w:val="FF0000"/>
          <w:sz w:val="24"/>
          <w:szCs w:val="24"/>
          <w:lang w:val="hy-AM"/>
        </w:rPr>
        <w:t>«</w:t>
      </w:r>
      <w:r w:rsidR="006941FB">
        <w:rPr>
          <w:rFonts w:ascii="GHEA Grapalat" w:hAnsi="GHEA Grapalat"/>
          <w:color w:val="FF0000"/>
          <w:sz w:val="24"/>
          <w:szCs w:val="24"/>
        </w:rPr>
        <w:t>11</w:t>
      </w:r>
      <w:r>
        <w:rPr>
          <w:rFonts w:ascii="GHEA Grapalat" w:hAnsi="GHEA Grapalat"/>
          <w:color w:val="FF0000"/>
          <w:sz w:val="24"/>
          <w:szCs w:val="24"/>
          <w:lang w:val="hy-AM"/>
        </w:rPr>
        <w:t>»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 xml:space="preserve"> </w:t>
      </w:r>
      <w:r w:rsidR="009120B7">
        <w:rPr>
          <w:rFonts w:ascii="GHEA Grapalat" w:hAnsi="GHEA Grapalat"/>
          <w:color w:val="FF0000"/>
          <w:sz w:val="24"/>
          <w:szCs w:val="24"/>
          <w:lang w:val="hy-AM"/>
        </w:rPr>
        <w:t>հունիսի</w:t>
      </w:r>
      <w:r w:rsidR="003A6110">
        <w:rPr>
          <w:rFonts w:ascii="GHEA Grapalat" w:hAnsi="GHEA Grapalat"/>
          <w:color w:val="FF0000"/>
          <w:sz w:val="24"/>
          <w:szCs w:val="24"/>
          <w:lang w:val="hy-AM"/>
        </w:rPr>
        <w:t xml:space="preserve"> 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202</w:t>
      </w:r>
      <w:r>
        <w:rPr>
          <w:rFonts w:ascii="GHEA Grapalat" w:hAnsi="GHEA Grapalat"/>
          <w:color w:val="FF0000"/>
          <w:sz w:val="24"/>
          <w:szCs w:val="24"/>
          <w:lang w:val="hy-AM"/>
        </w:rPr>
        <w:t>5</w:t>
      </w:r>
      <w:r w:rsidR="001033E9" w:rsidRPr="00385C36">
        <w:rPr>
          <w:rFonts w:ascii="GHEA Grapalat" w:hAnsi="GHEA Grapalat"/>
          <w:color w:val="FF0000"/>
          <w:sz w:val="24"/>
          <w:szCs w:val="24"/>
        </w:rPr>
        <w:t>թ.</w:t>
      </w:r>
    </w:p>
    <w:p w14:paraId="3D4D8929" w14:textId="77777777" w:rsidR="0088734E" w:rsidRDefault="0088734E" w:rsidP="001033E9">
      <w:pPr>
        <w:rPr>
          <w:rFonts w:ascii="GHEA Grapalat" w:hAnsi="GHEA Grapalat"/>
          <w:b/>
          <w:sz w:val="24"/>
          <w:szCs w:val="24"/>
        </w:rPr>
      </w:pPr>
    </w:p>
    <w:p w14:paraId="6293CB3A" w14:textId="77777777" w:rsidR="001033E9" w:rsidRPr="001033E9" w:rsidRDefault="001033E9" w:rsidP="001033E9">
      <w:pPr>
        <w:rPr>
          <w:rFonts w:ascii="GHEA Grapalat" w:hAnsi="GHEA Grapalat"/>
          <w:b/>
          <w:sz w:val="24"/>
          <w:szCs w:val="24"/>
        </w:rPr>
      </w:pPr>
      <w:r w:rsidRPr="001033E9">
        <w:rPr>
          <w:rFonts w:ascii="GHEA Grapalat" w:hAnsi="GHEA Grapalat"/>
          <w:b/>
          <w:sz w:val="24"/>
          <w:szCs w:val="24"/>
        </w:rPr>
        <w:t>Աշխատանքի վայրը, հեռախոսահարմարը՝</w:t>
      </w:r>
    </w:p>
    <w:p w14:paraId="5AE85380" w14:textId="2754EC94" w:rsidR="001033E9" w:rsidRPr="002852B3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88734E">
        <w:rPr>
          <w:rFonts w:ascii="GHEA Grapalat" w:hAnsi="GHEA Grapalat"/>
          <w:sz w:val="24"/>
          <w:szCs w:val="24"/>
        </w:rPr>
        <w:t xml:space="preserve">ՀՀ, ք. Երևան, </w:t>
      </w:r>
      <w:r w:rsidR="002852B3">
        <w:rPr>
          <w:rFonts w:ascii="GHEA Grapalat" w:hAnsi="GHEA Grapalat"/>
          <w:sz w:val="24"/>
          <w:szCs w:val="24"/>
          <w:lang w:val="hy-AM"/>
        </w:rPr>
        <w:t xml:space="preserve">Շենգավիթ, Արարատյան 26, հեռ.՝ </w:t>
      </w:r>
      <w:r w:rsidR="002852B3" w:rsidRPr="002852B3">
        <w:rPr>
          <w:rFonts w:ascii="GHEA Grapalat" w:hAnsi="GHEA Grapalat"/>
          <w:sz w:val="24"/>
          <w:szCs w:val="24"/>
          <w:lang w:val="hy-AM"/>
        </w:rPr>
        <w:t>010-</w:t>
      </w:r>
      <w:r w:rsidR="00C81026">
        <w:rPr>
          <w:rFonts w:ascii="GHEA Grapalat" w:hAnsi="GHEA Grapalat"/>
          <w:sz w:val="24"/>
          <w:szCs w:val="24"/>
          <w:lang w:val="hy-AM"/>
        </w:rPr>
        <w:t>650553</w:t>
      </w:r>
      <w:r w:rsidRPr="002852B3">
        <w:rPr>
          <w:rFonts w:ascii="GHEA Grapalat" w:hAnsi="GHEA Grapalat"/>
          <w:sz w:val="24"/>
          <w:szCs w:val="24"/>
          <w:lang w:val="hy-AM"/>
        </w:rPr>
        <w:t>:</w:t>
      </w:r>
    </w:p>
    <w:p w14:paraId="09D38BD3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 xml:space="preserve">Էլ. փոստ՝  </w:t>
      </w:r>
      <w:hyperlink r:id="rId5" w:history="1">
        <w:r w:rsidR="0088734E" w:rsidRPr="003A6110">
          <w:rPr>
            <w:rStyle w:val="Hyperlink"/>
            <w:rFonts w:ascii="GHEA Grapalat" w:hAnsi="GHEA Grapalat"/>
            <w:b/>
            <w:sz w:val="24"/>
            <w:szCs w:val="24"/>
            <w:lang w:val="hy-AM"/>
          </w:rPr>
          <w:t>info@hlib.am</w:t>
        </w:r>
      </w:hyperlink>
    </w:p>
    <w:p w14:paraId="13A7CF1C" w14:textId="77777777" w:rsidR="0088734E" w:rsidRPr="003A6110" w:rsidRDefault="0088734E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27C11427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Ընտրություն կատարելու եղանակը՝</w:t>
      </w:r>
    </w:p>
    <w:p w14:paraId="352EF1BD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դիմում ներկայացրած քաղաքացիների փաստաթղթերի ուսումնասիրություն:</w:t>
      </w:r>
    </w:p>
    <w:p w14:paraId="64FCA3C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4B239AAD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Վերը  նշված  պաշտոնները կարող են զբաղեցնել՝ տվյալ պաշտոնի անձնագրով ներկայացվող պահանջները բավարարող, հայերենին տիրապետող, 18 տարին լրացած Հայաստանի Հանրապետության քաղաքացին:  Քաղաքացիական ծառայության պաշտոն զբաղեցնելու առավելագույն տարիքը 65 տարին է:</w:t>
      </w:r>
    </w:p>
    <w:p w14:paraId="2FF1BE1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 xml:space="preserve"> Հանրային ծառայության ընդունվելու իրավունք չունի այն անձը, որը՝</w:t>
      </w:r>
    </w:p>
    <w:p w14:paraId="6816004C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1) դատական կարգով ճանաչվել է անգործունակ կամ սահմանափակ գործունակ.</w:t>
      </w:r>
    </w:p>
    <w:p w14:paraId="2F164731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lastRenderedPageBreak/>
        <w:t>2) դատական կարգով զրկվել է հանրային ծառայության պաշտոն զբաղեցնելու իրավունքից.</w:t>
      </w:r>
    </w:p>
    <w:p w14:paraId="04B5E5A4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3) տառապում է այնպիսի հիվանդությամբ, որը հանրային ծառայության տվյալ պաշտոնի նշանակվելու դեպքում կարող է խոչընդոտել իր լիազորությունների իրականացմանը.</w:t>
      </w:r>
    </w:p>
    <w:p w14:paraId="513778F4" w14:textId="77777777" w:rsidR="001033E9" w:rsidRPr="003A6110" w:rsidRDefault="001033E9" w:rsidP="0088734E">
      <w:pPr>
        <w:spacing w:after="0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4) դատապարտվել է հանցագործության համար, և դատվածությունը սահմանված կարգով հանված կամ մարված չէ.</w:t>
      </w:r>
    </w:p>
    <w:p w14:paraId="58280134" w14:textId="77777777" w:rsidR="001033E9" w:rsidRPr="003A6110" w:rsidRDefault="001033E9" w:rsidP="0088734E">
      <w:pPr>
        <w:spacing w:after="0"/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5) օրենքի խախտմամբ չի անցել ժամկետային պարտադիր զինվորական ծառայություն։</w:t>
      </w:r>
    </w:p>
    <w:p w14:paraId="11C31C8F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</w:p>
    <w:p w14:paraId="052B4650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Դիմող ՀՀ քաղաքացիները պետք է ներկայացնեն հետևյալ փաստաթղթերը՝</w:t>
      </w:r>
    </w:p>
    <w:p w14:paraId="68350C8E" w14:textId="77777777" w:rsidR="001033E9" w:rsidRPr="003A6110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դիմում` համապատասխան ձևաչափով (ձևը լրացվում է փաստաթղթերը ներկայացնելիս),</w:t>
      </w:r>
    </w:p>
    <w:p w14:paraId="562F84D8" w14:textId="77777777" w:rsidR="001033E9" w:rsidRPr="003A6110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դիպլոմ(ների), վկայականի(ների) պատճենները, աշխատանքային գրքույկի (վերջինիս բացակայության դեպքում անհրաժեշտ է ներկայացնել տեղեկանք համապատասխան մարմնից) հաստատված պատճենը՝ բնօրինակների հետ միասին,</w:t>
      </w:r>
    </w:p>
    <w:p w14:paraId="78082377" w14:textId="77777777" w:rsidR="001033E9" w:rsidRPr="003A6110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արական սեռի անձինք՝ նաև զինվորական գրքույկի կամ դրան փոխարինող ժամանակավոր՝ զորակոչային տեղամասին կցագրման վկայականի պատճենը կամ համապատասխան տեղեկանք,</w:t>
      </w:r>
    </w:p>
    <w:p w14:paraId="6B4573A1" w14:textId="77777777" w:rsidR="001033E9" w:rsidRPr="003A6110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մեկ լուսանակար՝ 3 x 4սմ չափսի,</w:t>
      </w:r>
    </w:p>
    <w:p w14:paraId="6271DACD" w14:textId="77777777" w:rsidR="001033E9" w:rsidRPr="003A6110" w:rsidRDefault="001033E9" w:rsidP="002852B3">
      <w:pPr>
        <w:pStyle w:val="ListParagraph"/>
        <w:numPr>
          <w:ilvl w:val="0"/>
          <w:numId w:val="7"/>
        </w:numPr>
        <w:ind w:left="284" w:firstLine="76"/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անձնագրի, հանրային ծառայության համարանիշի (սոցիալական քարտի) կամ նույնականացման քարտի պատճենները:</w:t>
      </w:r>
    </w:p>
    <w:p w14:paraId="44E3D94B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7413DE85" w14:textId="77777777" w:rsidR="001033E9" w:rsidRPr="003A6110" w:rsidRDefault="001033E9" w:rsidP="001033E9">
      <w:pPr>
        <w:rPr>
          <w:rFonts w:ascii="GHEA Grapalat" w:hAnsi="GHEA Grapalat"/>
          <w:b/>
          <w:sz w:val="24"/>
          <w:szCs w:val="24"/>
          <w:lang w:val="hy-AM"/>
        </w:rPr>
      </w:pPr>
      <w:r w:rsidRPr="003A6110">
        <w:rPr>
          <w:rFonts w:ascii="GHEA Grapalat" w:hAnsi="GHEA Grapalat"/>
          <w:b/>
          <w:sz w:val="24"/>
          <w:szCs w:val="24"/>
          <w:lang w:val="hy-AM"/>
        </w:rPr>
        <w:t>ՀՀ քաղաքացին  փաստաթղթերը հանձնում է՝</w:t>
      </w:r>
    </w:p>
    <w:p w14:paraId="394C9113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Անձամբ /ներկայացնելով անձնագիր կամ նույնականացման քարտ/ կամ էլեկտրոնային փոստով:</w:t>
      </w:r>
    </w:p>
    <w:p w14:paraId="49664A03" w14:textId="77777777" w:rsidR="001033E9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>Փաստաթղթերն ընդունվում են ամեն օր, ժամը 9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:</w:t>
      </w:r>
      <w:r w:rsidRPr="003A6110">
        <w:rPr>
          <w:rFonts w:ascii="GHEA Grapalat" w:hAnsi="GHEA Grapalat"/>
          <w:sz w:val="24"/>
          <w:szCs w:val="24"/>
          <w:lang w:val="hy-AM"/>
        </w:rPr>
        <w:t>30-ից մինչև 12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:</w:t>
      </w:r>
      <w:r w:rsidRPr="003A6110">
        <w:rPr>
          <w:rFonts w:ascii="GHEA Grapalat" w:hAnsi="GHEA Grapalat"/>
          <w:sz w:val="24"/>
          <w:szCs w:val="24"/>
          <w:lang w:val="hy-AM"/>
        </w:rPr>
        <w:t>30-ը, բացի շաբաթ և կիրակի օրերից:</w:t>
      </w:r>
    </w:p>
    <w:p w14:paraId="74323332" w14:textId="0E48DF4D" w:rsidR="007B7494" w:rsidRPr="003A6110" w:rsidRDefault="001033E9" w:rsidP="001033E9">
      <w:pPr>
        <w:rPr>
          <w:rFonts w:ascii="GHEA Grapalat" w:hAnsi="GHEA Grapalat"/>
          <w:sz w:val="24"/>
          <w:szCs w:val="24"/>
          <w:lang w:val="hy-AM"/>
        </w:rPr>
      </w:pPr>
      <w:r w:rsidRPr="003A6110">
        <w:rPr>
          <w:rFonts w:ascii="GHEA Grapalat" w:hAnsi="GHEA Grapalat"/>
          <w:sz w:val="24"/>
          <w:szCs w:val="24"/>
          <w:lang w:val="hy-AM"/>
        </w:rPr>
        <w:t xml:space="preserve">Դիմող ՀՀ քաղաքացիները լրացուցիչ տեղեկություններ ստանալու, ինչպես նաև պաշտոնի անձնագրին ծանոթանալու համար կարող են դիմել 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 xml:space="preserve">ՀՀ առողջապահական և աշխատանքի տեսչական մարմին /Երևան, </w:t>
      </w:r>
      <w:r w:rsidR="002852B3">
        <w:rPr>
          <w:rFonts w:ascii="GHEA Grapalat" w:hAnsi="GHEA Grapalat"/>
          <w:sz w:val="24"/>
          <w:szCs w:val="24"/>
          <w:lang w:val="hy-AM"/>
        </w:rPr>
        <w:t>Շենգավիթ, Արարատյան 26</w:t>
      </w:r>
      <w:r w:rsidR="0088734E" w:rsidRPr="003A6110">
        <w:rPr>
          <w:rFonts w:ascii="GHEA Grapalat" w:hAnsi="GHEA Grapalat"/>
          <w:sz w:val="24"/>
          <w:szCs w:val="24"/>
          <w:lang w:val="hy-AM"/>
        </w:rPr>
        <w:t>/:</w:t>
      </w:r>
    </w:p>
    <w:sectPr w:rsidR="007B7494" w:rsidRPr="003A6110" w:rsidSect="00BE304B">
      <w:pgSz w:w="12240" w:h="15840"/>
      <w:pgMar w:top="810" w:right="630" w:bottom="81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FD5"/>
    <w:multiLevelType w:val="hybridMultilevel"/>
    <w:tmpl w:val="0A92F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36067"/>
    <w:multiLevelType w:val="hybridMultilevel"/>
    <w:tmpl w:val="281E5D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016D9"/>
    <w:multiLevelType w:val="hybridMultilevel"/>
    <w:tmpl w:val="76A8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03EB1"/>
    <w:multiLevelType w:val="hybridMultilevel"/>
    <w:tmpl w:val="9E5A4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A4E11"/>
    <w:multiLevelType w:val="hybridMultilevel"/>
    <w:tmpl w:val="639858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D48E0"/>
    <w:multiLevelType w:val="hybridMultilevel"/>
    <w:tmpl w:val="F7FA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B2685"/>
    <w:multiLevelType w:val="hybridMultilevel"/>
    <w:tmpl w:val="ED0C756C"/>
    <w:lvl w:ilvl="0" w:tplc="0409000F">
      <w:start w:val="1"/>
      <w:numFmt w:val="decimal"/>
      <w:lvlText w:val="%1."/>
      <w:lvlJc w:val="left"/>
      <w:pPr>
        <w:ind w:left="1095" w:hanging="360"/>
      </w:p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69274A16"/>
    <w:multiLevelType w:val="multilevel"/>
    <w:tmpl w:val="89C4BA84"/>
    <w:lvl w:ilvl="0">
      <w:start w:val="1"/>
      <w:numFmt w:val="decimal"/>
      <w:lvlText w:val="%1."/>
      <w:lvlJc w:val="left"/>
      <w:pPr>
        <w:ind w:left="420" w:hanging="420"/>
      </w:pPr>
      <w:rPr>
        <w:rFonts w:eastAsia="GHEA Grapalat" w:cs="GHEA Grapalat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GHEA Grapalat" w:cs="GHEA Grapalat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HEA Grapalat" w:cs="GHEA Grapalat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GHEA Grapalat" w:cs="GHEA Grapalat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HEA Grapalat" w:cs="GHEA Grapalat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GHEA Grapalat" w:cs="GHEA Grapalat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GHEA Grapalat" w:cs="GHEA Grapalat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GHEA Grapalat" w:cs="GHEA Grapalat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GHEA Grapalat" w:cs="GHEA Grapalat" w:hint="default"/>
      </w:rPr>
    </w:lvl>
  </w:abstractNum>
  <w:abstractNum w:abstractNumId="8" w15:restartNumberingAfterBreak="0">
    <w:nsid w:val="74C759C8"/>
    <w:multiLevelType w:val="hybridMultilevel"/>
    <w:tmpl w:val="3D380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E67D21"/>
    <w:multiLevelType w:val="hybridMultilevel"/>
    <w:tmpl w:val="71764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661"/>
    <w:rsid w:val="0000644D"/>
    <w:rsid w:val="000824EE"/>
    <w:rsid w:val="0009252E"/>
    <w:rsid w:val="000C29FF"/>
    <w:rsid w:val="001033E9"/>
    <w:rsid w:val="0014469C"/>
    <w:rsid w:val="00144D10"/>
    <w:rsid w:val="001C644D"/>
    <w:rsid w:val="0020011B"/>
    <w:rsid w:val="002245EE"/>
    <w:rsid w:val="002708D0"/>
    <w:rsid w:val="002812D8"/>
    <w:rsid w:val="002852B3"/>
    <w:rsid w:val="002E285A"/>
    <w:rsid w:val="00317BEE"/>
    <w:rsid w:val="00317E13"/>
    <w:rsid w:val="00385C36"/>
    <w:rsid w:val="00391AAE"/>
    <w:rsid w:val="003A13AA"/>
    <w:rsid w:val="003A6110"/>
    <w:rsid w:val="0042571E"/>
    <w:rsid w:val="00462A4C"/>
    <w:rsid w:val="00477132"/>
    <w:rsid w:val="004A61A0"/>
    <w:rsid w:val="004A6EA9"/>
    <w:rsid w:val="004E481D"/>
    <w:rsid w:val="005458D4"/>
    <w:rsid w:val="005579D7"/>
    <w:rsid w:val="005A1460"/>
    <w:rsid w:val="00603661"/>
    <w:rsid w:val="00607C98"/>
    <w:rsid w:val="00621C65"/>
    <w:rsid w:val="006300D0"/>
    <w:rsid w:val="0064763D"/>
    <w:rsid w:val="006941FB"/>
    <w:rsid w:val="006B1A81"/>
    <w:rsid w:val="006C29A3"/>
    <w:rsid w:val="006D7F8E"/>
    <w:rsid w:val="007B7494"/>
    <w:rsid w:val="007D707D"/>
    <w:rsid w:val="00807418"/>
    <w:rsid w:val="008346FD"/>
    <w:rsid w:val="00861245"/>
    <w:rsid w:val="0088734E"/>
    <w:rsid w:val="008A35FF"/>
    <w:rsid w:val="008D507E"/>
    <w:rsid w:val="008E00BD"/>
    <w:rsid w:val="008F461A"/>
    <w:rsid w:val="009120B7"/>
    <w:rsid w:val="00934F3A"/>
    <w:rsid w:val="00955AE4"/>
    <w:rsid w:val="0098069A"/>
    <w:rsid w:val="009A143A"/>
    <w:rsid w:val="009B13B6"/>
    <w:rsid w:val="00AA0718"/>
    <w:rsid w:val="00B103B3"/>
    <w:rsid w:val="00B731A1"/>
    <w:rsid w:val="00B82BF9"/>
    <w:rsid w:val="00BB2E62"/>
    <w:rsid w:val="00BC3D8C"/>
    <w:rsid w:val="00BE304B"/>
    <w:rsid w:val="00C11BC1"/>
    <w:rsid w:val="00C26B1D"/>
    <w:rsid w:val="00C35595"/>
    <w:rsid w:val="00C81026"/>
    <w:rsid w:val="00CD12BD"/>
    <w:rsid w:val="00CD1C2B"/>
    <w:rsid w:val="00D125B2"/>
    <w:rsid w:val="00D21A73"/>
    <w:rsid w:val="00D66BF3"/>
    <w:rsid w:val="00D76820"/>
    <w:rsid w:val="00D81477"/>
    <w:rsid w:val="00DA7567"/>
    <w:rsid w:val="00E44388"/>
    <w:rsid w:val="00E45167"/>
    <w:rsid w:val="00E527F2"/>
    <w:rsid w:val="00E62FF1"/>
    <w:rsid w:val="00E75BBE"/>
    <w:rsid w:val="00EF2C66"/>
    <w:rsid w:val="00F26039"/>
    <w:rsid w:val="00F81938"/>
    <w:rsid w:val="00FC5A9D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20AF95"/>
  <w15:chartTrackingRefBased/>
  <w15:docId w15:val="{8871ACE5-A4A7-473C-9140-65506FB8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E4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noProof w:val="0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qFormat/>
    <w:rsid w:val="001033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73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1C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unhideWhenUsed/>
    <w:rsid w:val="004A61A0"/>
    <w:pPr>
      <w:spacing w:after="120"/>
      <w:ind w:left="360"/>
    </w:pPr>
    <w:rPr>
      <w:rFonts w:ascii="Calibri" w:eastAsia="Calibri" w:hAnsi="Calibri" w:cs="Times New Roman"/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A61A0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E45167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955A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7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hlib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TM</cp:lastModifiedBy>
  <cp:revision>2</cp:revision>
  <dcterms:created xsi:type="dcterms:W3CDTF">2025-06-06T05:15:00Z</dcterms:created>
  <dcterms:modified xsi:type="dcterms:W3CDTF">2025-06-06T05:15:00Z</dcterms:modified>
</cp:coreProperties>
</file>