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CF6E3" w14:textId="6C63D5FE" w:rsidR="00796DA0" w:rsidRPr="00EC565F" w:rsidRDefault="00CC2F27" w:rsidP="00CC2F27">
      <w:pPr>
        <w:spacing w:after="0"/>
        <w:rPr>
          <w:rStyle w:val="Strong"/>
          <w:rFonts w:ascii="GHEA Grapalat" w:hAnsi="GHEA Grapalat"/>
          <w:color w:val="000000"/>
          <w:sz w:val="20"/>
          <w:szCs w:val="20"/>
          <w:shd w:val="clear" w:color="auto" w:fill="FFFFFF"/>
        </w:rPr>
      </w:pPr>
      <w:r w:rsidRPr="00EC565F">
        <w:rPr>
          <w:rStyle w:val="Strong"/>
          <w:rFonts w:ascii="GHEA Grapalat" w:hAnsi="GHEA Grapalat"/>
          <w:color w:val="000000"/>
          <w:sz w:val="20"/>
          <w:szCs w:val="20"/>
          <w:shd w:val="clear" w:color="auto" w:fill="FFFFFF"/>
        </w:rPr>
        <w:t>ԷԼԵԿՏՐՈՆԱՅԻՆ ՎԻՃԱԿԱԳՐԱԿԱՆ ՀԱՇՎԵՏՎՈՒԹՅՈՒՆ</w:t>
      </w:r>
    </w:p>
    <w:p w14:paraId="4D156CC1" w14:textId="03CD9CCE" w:rsidR="00CC2F27" w:rsidRPr="00EC565F" w:rsidRDefault="00CC2F27" w:rsidP="00CC2F27">
      <w:pPr>
        <w:spacing w:after="0"/>
        <w:rPr>
          <w:rStyle w:val="Strong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  <w:r w:rsidRPr="00EC565F">
        <w:rPr>
          <w:rStyle w:val="Strong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ՀՀ առողջապահական և աշխատանքի տեսչական մարմին</w:t>
      </w:r>
    </w:p>
    <w:p w14:paraId="020533FA" w14:textId="42D0B1CD" w:rsidR="000D55B5" w:rsidRPr="00EC565F" w:rsidRDefault="000D55B5" w:rsidP="00CC2F27">
      <w:pPr>
        <w:spacing w:after="0"/>
        <w:rPr>
          <w:rStyle w:val="Strong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</w:p>
    <w:p w14:paraId="5B41E6BA" w14:textId="4FFCE93F" w:rsidR="000D55B5" w:rsidRPr="00EC565F" w:rsidRDefault="000D55B5" w:rsidP="00CC2F27">
      <w:pPr>
        <w:spacing w:after="0"/>
        <w:rPr>
          <w:rStyle w:val="Strong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</w:p>
    <w:p w14:paraId="348CED54" w14:textId="5C90E6F8" w:rsidR="000D55B5" w:rsidRPr="00EC565F" w:rsidRDefault="000D55B5" w:rsidP="00CC2F27">
      <w:pPr>
        <w:spacing w:after="0"/>
        <w:rPr>
          <w:rStyle w:val="Strong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</w:p>
    <w:p w14:paraId="3DF9AD95" w14:textId="77777777" w:rsidR="000D55B5" w:rsidRPr="00EC565F" w:rsidRDefault="000D55B5" w:rsidP="00CC2F27">
      <w:pPr>
        <w:spacing w:after="0"/>
        <w:rPr>
          <w:rStyle w:val="Strong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</w:pPr>
    </w:p>
    <w:p w14:paraId="4EF76C24" w14:textId="412F6338" w:rsidR="00CC2F27" w:rsidRPr="00EC565F" w:rsidRDefault="00CC2F27" w:rsidP="00CC2F2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  <w:r w:rsidRPr="00EC565F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ԲԱԺԻՆ 1</w:t>
      </w:r>
    </w:p>
    <w:p w14:paraId="51FE2539" w14:textId="4C9E0A72" w:rsidR="00CC2F27" w:rsidRPr="00EC565F" w:rsidRDefault="00CC2F27" w:rsidP="00CC2F2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1696" w:type="dxa"/>
        <w:tblLayout w:type="fixed"/>
        <w:tblLook w:val="04A0" w:firstRow="1" w:lastRow="0" w:firstColumn="1" w:lastColumn="0" w:noHBand="0" w:noVBand="1"/>
      </w:tblPr>
      <w:tblGrid>
        <w:gridCol w:w="909"/>
        <w:gridCol w:w="1638"/>
        <w:gridCol w:w="1677"/>
        <w:gridCol w:w="733"/>
        <w:gridCol w:w="1676"/>
        <w:gridCol w:w="733"/>
        <w:gridCol w:w="1676"/>
        <w:gridCol w:w="734"/>
        <w:gridCol w:w="1706"/>
      </w:tblGrid>
      <w:tr w:rsidR="00CC2F27" w:rsidRPr="00EC565F" w14:paraId="066D6929" w14:textId="77777777" w:rsidTr="00CC2F27">
        <w:tc>
          <w:tcPr>
            <w:tcW w:w="909" w:type="dxa"/>
            <w:vMerge w:val="restart"/>
          </w:tcPr>
          <w:p w14:paraId="5403C601" w14:textId="77777777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Տողի համար</w:t>
            </w:r>
          </w:p>
          <w:p w14:paraId="6BED4DD3" w14:textId="79BDDD1C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</w:tcPr>
          <w:p w14:paraId="09CF8533" w14:textId="1B4406BE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 հաղորդումների ընդհանուր քանակը</w:t>
            </w:r>
          </w:p>
        </w:tc>
        <w:tc>
          <w:tcPr>
            <w:tcW w:w="8935" w:type="dxa"/>
            <w:gridSpan w:val="7"/>
          </w:tcPr>
          <w:p w14:paraId="39803491" w14:textId="15242001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Այդ թվում</w:t>
            </w:r>
          </w:p>
        </w:tc>
      </w:tr>
      <w:tr w:rsidR="00CC2F27" w:rsidRPr="00EC565F" w14:paraId="1DBA590E" w14:textId="77777777" w:rsidTr="00CC2F27">
        <w:trPr>
          <w:trHeight w:val="965"/>
        </w:trPr>
        <w:tc>
          <w:tcPr>
            <w:tcW w:w="909" w:type="dxa"/>
            <w:vMerge/>
          </w:tcPr>
          <w:p w14:paraId="58DAB3F0" w14:textId="672365C3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vAlign w:val="center"/>
          </w:tcPr>
          <w:p w14:paraId="5935E789" w14:textId="77777777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CC0F4BD" w14:textId="5D377CF2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Ներքին, որից</w:t>
            </w:r>
          </w:p>
        </w:tc>
        <w:tc>
          <w:tcPr>
            <w:tcW w:w="2409" w:type="dxa"/>
            <w:gridSpan w:val="2"/>
          </w:tcPr>
          <w:p w14:paraId="27A2A2CC" w14:textId="40B8A69F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Արտաքին, որից</w:t>
            </w:r>
          </w:p>
        </w:tc>
        <w:tc>
          <w:tcPr>
            <w:tcW w:w="2410" w:type="dxa"/>
            <w:gridSpan w:val="2"/>
          </w:tcPr>
          <w:p w14:paraId="770530E6" w14:textId="14E530C7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Հանրությանը, որից</w:t>
            </w:r>
          </w:p>
        </w:tc>
        <w:tc>
          <w:tcPr>
            <w:tcW w:w="1706" w:type="dxa"/>
          </w:tcPr>
          <w:p w14:paraId="1D31E211" w14:textId="6F6C89B9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 միասնական էլեկտրոնային հարթակին</w:t>
            </w:r>
          </w:p>
        </w:tc>
      </w:tr>
      <w:tr w:rsidR="00CC2F27" w:rsidRPr="00EC565F" w14:paraId="425223E4" w14:textId="77777777" w:rsidTr="00CC2F27">
        <w:tc>
          <w:tcPr>
            <w:tcW w:w="909" w:type="dxa"/>
          </w:tcPr>
          <w:p w14:paraId="1BA303EF" w14:textId="5B773A4A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38" w:type="dxa"/>
          </w:tcPr>
          <w:p w14:paraId="57DAADA8" w14:textId="20F481E0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14:paraId="1DF6AC8C" w14:textId="6295A6F6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09" w:type="dxa"/>
            <w:gridSpan w:val="2"/>
          </w:tcPr>
          <w:p w14:paraId="6E5CF0B4" w14:textId="50C5ABA7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2"/>
          </w:tcPr>
          <w:p w14:paraId="3AD04917" w14:textId="2669D8AB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6" w:type="dxa"/>
          </w:tcPr>
          <w:p w14:paraId="6390BA90" w14:textId="77777777" w:rsidR="00CC2F27" w:rsidRPr="00EC565F" w:rsidRDefault="00CC2F27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  <w:tr w:rsidR="005C7F38" w:rsidRPr="00EC565F" w14:paraId="24CC55EB" w14:textId="77777777" w:rsidTr="00CC2F27">
        <w:tc>
          <w:tcPr>
            <w:tcW w:w="909" w:type="dxa"/>
            <w:vMerge w:val="restart"/>
          </w:tcPr>
          <w:p w14:paraId="69CFA9B1" w14:textId="77777777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</w:tcPr>
          <w:p w14:paraId="5EADEB0D" w14:textId="2B27B460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14:paraId="511F464F" w14:textId="7E2DA60A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Բանավոր</w:t>
            </w:r>
          </w:p>
        </w:tc>
        <w:tc>
          <w:tcPr>
            <w:tcW w:w="733" w:type="dxa"/>
          </w:tcPr>
          <w:p w14:paraId="37D936D1" w14:textId="098DE0FC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</w:tcPr>
          <w:p w14:paraId="2318BBE8" w14:textId="5BBA089B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Բանավոր</w:t>
            </w:r>
          </w:p>
        </w:tc>
        <w:tc>
          <w:tcPr>
            <w:tcW w:w="733" w:type="dxa"/>
          </w:tcPr>
          <w:p w14:paraId="06ED6DCE" w14:textId="66E7E12F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</w:tcPr>
          <w:p w14:paraId="5D9A25FE" w14:textId="4A120C04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Բանավոր</w:t>
            </w:r>
          </w:p>
        </w:tc>
        <w:tc>
          <w:tcPr>
            <w:tcW w:w="734" w:type="dxa"/>
          </w:tcPr>
          <w:p w14:paraId="7DB056EA" w14:textId="4F1D3F09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14:paraId="71034072" w14:textId="0B06739E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C7F38" w:rsidRPr="00EC565F" w14:paraId="1CF6722D" w14:textId="77777777" w:rsidTr="00CC2F27">
        <w:tc>
          <w:tcPr>
            <w:tcW w:w="909" w:type="dxa"/>
            <w:vMerge/>
          </w:tcPr>
          <w:p w14:paraId="26686BCD" w14:textId="77777777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0EFC5717" w14:textId="77777777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</w:tcPr>
          <w:p w14:paraId="01A5C901" w14:textId="3847D195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Գրավոր</w:t>
            </w:r>
          </w:p>
        </w:tc>
        <w:tc>
          <w:tcPr>
            <w:tcW w:w="733" w:type="dxa"/>
          </w:tcPr>
          <w:p w14:paraId="501CCEF4" w14:textId="73BD2A26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</w:tcPr>
          <w:p w14:paraId="7C3C4B31" w14:textId="0AE8F7E1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Գրավոր</w:t>
            </w:r>
          </w:p>
        </w:tc>
        <w:tc>
          <w:tcPr>
            <w:tcW w:w="733" w:type="dxa"/>
          </w:tcPr>
          <w:p w14:paraId="301D9954" w14:textId="676EF565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</w:tcPr>
          <w:p w14:paraId="7A8FEF2C" w14:textId="3163C328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CC2F2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Գրավոր</w:t>
            </w:r>
          </w:p>
        </w:tc>
        <w:tc>
          <w:tcPr>
            <w:tcW w:w="734" w:type="dxa"/>
          </w:tcPr>
          <w:p w14:paraId="7ED76C02" w14:textId="1706C4CC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14:paraId="295780D7" w14:textId="77777777" w:rsidR="005C7F38" w:rsidRPr="00EC565F" w:rsidRDefault="005C7F38" w:rsidP="00CC2F2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</w:tbl>
    <w:p w14:paraId="66038902" w14:textId="751CCE6F" w:rsidR="00CC2F27" w:rsidRPr="00EC565F" w:rsidRDefault="00CC2F27" w:rsidP="00CC2F2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14:paraId="20001F50" w14:textId="5DD73855" w:rsidR="00CC2F27" w:rsidRPr="00EC565F" w:rsidRDefault="00CC2F27" w:rsidP="00CC2F2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14:paraId="2498F9F6" w14:textId="6639EDDF" w:rsidR="000D55B5" w:rsidRPr="00EC565F" w:rsidRDefault="000D55B5" w:rsidP="00CC2F2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14:paraId="576773A8" w14:textId="77777777" w:rsidR="000D55B5" w:rsidRPr="00EC565F" w:rsidRDefault="000D55B5" w:rsidP="00CC2F2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14:paraId="345FC210" w14:textId="77777777" w:rsidR="00FD2AD3" w:rsidRPr="00FD2AD3" w:rsidRDefault="00FD2AD3" w:rsidP="00FD2AD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C565F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</w:rPr>
        <w:t>ԲԱԺԻՆ 2</w:t>
      </w:r>
    </w:p>
    <w:p w14:paraId="58A4AF3C" w14:textId="7BE2C092" w:rsidR="00FD2AD3" w:rsidRPr="00EC565F" w:rsidRDefault="00FD2AD3" w:rsidP="00FD2AD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Calibri"/>
          <w:color w:val="000000"/>
          <w:sz w:val="20"/>
          <w:szCs w:val="20"/>
        </w:rPr>
      </w:pPr>
      <w:r w:rsidRPr="00FD2AD3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909"/>
        <w:gridCol w:w="1726"/>
        <w:gridCol w:w="1416"/>
        <w:gridCol w:w="622"/>
        <w:gridCol w:w="1418"/>
        <w:gridCol w:w="708"/>
        <w:gridCol w:w="1418"/>
        <w:gridCol w:w="709"/>
        <w:gridCol w:w="1417"/>
        <w:gridCol w:w="709"/>
        <w:gridCol w:w="1701"/>
        <w:gridCol w:w="709"/>
      </w:tblGrid>
      <w:tr w:rsidR="00CA2325" w:rsidRPr="00EC565F" w14:paraId="43EDB31C" w14:textId="37D67040" w:rsidTr="00CA2325">
        <w:tc>
          <w:tcPr>
            <w:tcW w:w="909" w:type="dxa"/>
            <w:vMerge w:val="restart"/>
          </w:tcPr>
          <w:p w14:paraId="3818047C" w14:textId="401BC703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Տողի համար</w:t>
            </w:r>
          </w:p>
        </w:tc>
        <w:tc>
          <w:tcPr>
            <w:tcW w:w="1726" w:type="dxa"/>
            <w:vMerge w:val="restart"/>
          </w:tcPr>
          <w:p w14:paraId="0C70D94C" w14:textId="4F33623A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 հաղորդումներ իրականացրած սուբյեկտների ընդհանուր թիվը</w:t>
            </w:r>
          </w:p>
        </w:tc>
        <w:tc>
          <w:tcPr>
            <w:tcW w:w="2038" w:type="dxa"/>
            <w:gridSpan w:val="2"/>
            <w:vMerge w:val="restart"/>
          </w:tcPr>
          <w:p w14:paraId="33E1556F" w14:textId="77777777" w:rsidR="00CA2325" w:rsidRPr="00FD2AD3" w:rsidRDefault="00CA2325" w:rsidP="00CA232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 հաղորդումներ իրականացրած սուբյեկտների թիվը՝ ըստ սուբյեկտների</w:t>
            </w:r>
          </w:p>
          <w:p w14:paraId="0520561A" w14:textId="6697589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տեսակի</w:t>
            </w:r>
          </w:p>
        </w:tc>
        <w:tc>
          <w:tcPr>
            <w:tcW w:w="1418" w:type="dxa"/>
          </w:tcPr>
          <w:p w14:paraId="4493E814" w14:textId="7777777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3B2FCA" w14:textId="7777777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A54121" w14:textId="7777777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C08CCB" w14:textId="7777777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E620AF" w14:textId="7777777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80CAB8" w14:textId="7777777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E73A7" w14:textId="7777777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9D0AB0" w14:textId="7777777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</w:tr>
      <w:tr w:rsidR="00CA2325" w:rsidRPr="00EC565F" w14:paraId="26876BD4" w14:textId="7BAFC7B1" w:rsidTr="00CA2325">
        <w:tc>
          <w:tcPr>
            <w:tcW w:w="909" w:type="dxa"/>
            <w:vMerge/>
            <w:vAlign w:val="center"/>
          </w:tcPr>
          <w:p w14:paraId="7A559313" w14:textId="532F722D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  <w:vAlign w:val="center"/>
          </w:tcPr>
          <w:p w14:paraId="3FF84341" w14:textId="3EA4CBE9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14:paraId="49C8105A" w14:textId="1239635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E5B2770" w14:textId="049749F2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Ներքին, որից</w:t>
            </w:r>
          </w:p>
        </w:tc>
        <w:tc>
          <w:tcPr>
            <w:tcW w:w="2127" w:type="dxa"/>
            <w:gridSpan w:val="2"/>
          </w:tcPr>
          <w:p w14:paraId="6AFC0459" w14:textId="23AE10B2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Արտաքին, որից</w:t>
            </w:r>
          </w:p>
        </w:tc>
        <w:tc>
          <w:tcPr>
            <w:tcW w:w="2126" w:type="dxa"/>
            <w:gridSpan w:val="2"/>
          </w:tcPr>
          <w:p w14:paraId="6638A7BA" w14:textId="26751942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Հանրությանը, որից</w:t>
            </w:r>
          </w:p>
        </w:tc>
        <w:tc>
          <w:tcPr>
            <w:tcW w:w="2410" w:type="dxa"/>
            <w:gridSpan w:val="2"/>
          </w:tcPr>
          <w:p w14:paraId="218CD5A0" w14:textId="49C6B339" w:rsidR="00CA2325" w:rsidRPr="00EC565F" w:rsidRDefault="00CA2325" w:rsidP="00CA232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 միասնական էլեկտրոնային հարթակին</w:t>
            </w:r>
          </w:p>
        </w:tc>
      </w:tr>
      <w:tr w:rsidR="00CA2325" w:rsidRPr="00EC565F" w14:paraId="549D1220" w14:textId="32EC2C93" w:rsidTr="00CA2325">
        <w:tc>
          <w:tcPr>
            <w:tcW w:w="909" w:type="dxa"/>
            <w:vAlign w:val="center"/>
          </w:tcPr>
          <w:p w14:paraId="453D2493" w14:textId="4AE95F6A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26" w:type="dxa"/>
            <w:vAlign w:val="center"/>
          </w:tcPr>
          <w:p w14:paraId="55B0FA56" w14:textId="75FE3BBF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38" w:type="dxa"/>
            <w:gridSpan w:val="2"/>
            <w:vAlign w:val="center"/>
          </w:tcPr>
          <w:p w14:paraId="01809468" w14:textId="35471136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gridSpan w:val="2"/>
          </w:tcPr>
          <w:p w14:paraId="2C99C39A" w14:textId="38B020FC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gridSpan w:val="2"/>
          </w:tcPr>
          <w:p w14:paraId="514E1941" w14:textId="0F8ADE81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6" w:type="dxa"/>
            <w:gridSpan w:val="2"/>
          </w:tcPr>
          <w:p w14:paraId="72E84B49" w14:textId="6D0FD0AD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2"/>
          </w:tcPr>
          <w:p w14:paraId="2976C7E3" w14:textId="6CE40CA6" w:rsidR="00CA2325" w:rsidRPr="00EC565F" w:rsidRDefault="00CA2325" w:rsidP="00CA2325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</w:t>
            </w:r>
          </w:p>
        </w:tc>
      </w:tr>
      <w:tr w:rsidR="00CA2325" w:rsidRPr="00EC565F" w14:paraId="0D9F1F60" w14:textId="4CDF2A0D" w:rsidTr="00CA2325">
        <w:tc>
          <w:tcPr>
            <w:tcW w:w="909" w:type="dxa"/>
            <w:vAlign w:val="center"/>
          </w:tcPr>
          <w:p w14:paraId="1511ABA5" w14:textId="7777777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61F2891E" w14:textId="625699DD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14:paraId="30833C3C" w14:textId="22D4B309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Ֆիզիկական անձ</w:t>
            </w:r>
          </w:p>
        </w:tc>
        <w:tc>
          <w:tcPr>
            <w:tcW w:w="622" w:type="dxa"/>
          </w:tcPr>
          <w:p w14:paraId="35AA98B3" w14:textId="718537C8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CB0C8C4" w14:textId="120261F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Ֆիզիկական անձ</w:t>
            </w:r>
          </w:p>
        </w:tc>
        <w:tc>
          <w:tcPr>
            <w:tcW w:w="708" w:type="dxa"/>
          </w:tcPr>
          <w:p w14:paraId="5512FAD1" w14:textId="25ED5358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42D0841" w14:textId="684A50B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Ֆիզիկական անձ</w:t>
            </w:r>
          </w:p>
        </w:tc>
        <w:tc>
          <w:tcPr>
            <w:tcW w:w="709" w:type="dxa"/>
          </w:tcPr>
          <w:p w14:paraId="5EA287C5" w14:textId="5765E5C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C3F6876" w14:textId="0C63CB29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Ֆիզիկական անձ</w:t>
            </w:r>
          </w:p>
        </w:tc>
        <w:tc>
          <w:tcPr>
            <w:tcW w:w="709" w:type="dxa"/>
          </w:tcPr>
          <w:p w14:paraId="47972CD1" w14:textId="78B96D52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67163E0" w14:textId="27CD9824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Ֆիզիկական անձ</w:t>
            </w:r>
          </w:p>
        </w:tc>
        <w:tc>
          <w:tcPr>
            <w:tcW w:w="709" w:type="dxa"/>
          </w:tcPr>
          <w:p w14:paraId="285D25B7" w14:textId="5BB69B66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</w:tr>
      <w:tr w:rsidR="00CA2325" w:rsidRPr="00EC565F" w14:paraId="1589EBF2" w14:textId="187CB406" w:rsidTr="00CA2325">
        <w:tc>
          <w:tcPr>
            <w:tcW w:w="909" w:type="dxa"/>
            <w:vAlign w:val="center"/>
          </w:tcPr>
          <w:p w14:paraId="539B1B64" w14:textId="7777777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Align w:val="center"/>
          </w:tcPr>
          <w:p w14:paraId="0076BEA6" w14:textId="77777777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7C8852" w14:textId="31E6A6CB" w:rsidR="00CA2325" w:rsidRPr="00EC565F" w:rsidRDefault="00CA2325" w:rsidP="00CA2325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Իրավաբա-նական</w:t>
            </w: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</w:p>
        </w:tc>
        <w:tc>
          <w:tcPr>
            <w:tcW w:w="622" w:type="dxa"/>
          </w:tcPr>
          <w:p w14:paraId="52869D76" w14:textId="5E50C25C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1539DD9" w14:textId="41160FAF" w:rsidR="00CA2325" w:rsidRPr="00EC565F" w:rsidRDefault="00CA2325" w:rsidP="00CA2325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Իրավաբա-նական</w:t>
            </w: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</w:p>
        </w:tc>
        <w:tc>
          <w:tcPr>
            <w:tcW w:w="708" w:type="dxa"/>
          </w:tcPr>
          <w:p w14:paraId="4FDB4979" w14:textId="5742266B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A9E9747" w14:textId="54C9A3AA" w:rsidR="00CA2325" w:rsidRPr="00EC565F" w:rsidRDefault="00CA2325" w:rsidP="00CA2325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Իրավաբա-նական</w:t>
            </w: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</w:p>
        </w:tc>
        <w:tc>
          <w:tcPr>
            <w:tcW w:w="709" w:type="dxa"/>
          </w:tcPr>
          <w:p w14:paraId="211E3CFC" w14:textId="515AC023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016603F" w14:textId="7E9EA3DD" w:rsidR="00CA2325" w:rsidRPr="00EC565F" w:rsidRDefault="00CA2325" w:rsidP="00CA2325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Իրավաբա-նական</w:t>
            </w: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</w:p>
        </w:tc>
        <w:tc>
          <w:tcPr>
            <w:tcW w:w="709" w:type="dxa"/>
          </w:tcPr>
          <w:p w14:paraId="15771C6B" w14:textId="589BB793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0ACACC2" w14:textId="6534906F" w:rsidR="00CA2325" w:rsidRPr="00EC565F" w:rsidRDefault="00CA2325" w:rsidP="00CA2325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Իրավաբա-նական</w:t>
            </w: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D2AD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անձ</w:t>
            </w:r>
          </w:p>
        </w:tc>
        <w:tc>
          <w:tcPr>
            <w:tcW w:w="709" w:type="dxa"/>
          </w:tcPr>
          <w:p w14:paraId="03131C28" w14:textId="4D2EF326" w:rsidR="00CA2325" w:rsidRPr="00EC565F" w:rsidRDefault="00CA2325" w:rsidP="00CA2325">
            <w:pPr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EC565F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</w:tr>
    </w:tbl>
    <w:p w14:paraId="599AA6E7" w14:textId="276017BC" w:rsidR="00FF2CA4" w:rsidRPr="00EC565F" w:rsidRDefault="00FF2CA4" w:rsidP="00FF2CA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shd w:val="clear" w:color="auto" w:fill="FFFFFF"/>
        </w:rPr>
      </w:pPr>
      <w:r w:rsidRPr="00FF2CA4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ԲԱԺԻՆ 3</w:t>
      </w:r>
    </w:p>
    <w:p w14:paraId="2C7B5513" w14:textId="3F9231DF" w:rsidR="000D55B5" w:rsidRPr="00EC565F" w:rsidRDefault="000D55B5" w:rsidP="00FF2CA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1321"/>
        <w:gridCol w:w="1084"/>
        <w:gridCol w:w="1433"/>
        <w:gridCol w:w="1320"/>
        <w:gridCol w:w="1320"/>
        <w:gridCol w:w="1320"/>
        <w:gridCol w:w="2126"/>
        <w:gridCol w:w="1691"/>
        <w:gridCol w:w="1208"/>
        <w:gridCol w:w="1470"/>
      </w:tblGrid>
      <w:tr w:rsidR="00EC565F" w:rsidRPr="00EC565F" w14:paraId="11380D8B" w14:textId="4F20E452" w:rsidTr="00E91AD2">
        <w:tc>
          <w:tcPr>
            <w:tcW w:w="775" w:type="dxa"/>
            <w:vMerge w:val="restart"/>
          </w:tcPr>
          <w:p w14:paraId="6CA89AAF" w14:textId="1BDFD7E5" w:rsidR="00EC565F" w:rsidRPr="00EC565F" w:rsidRDefault="00EC565F" w:rsidP="00EC565F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Տողի համարը</w:t>
            </w:r>
          </w:p>
        </w:tc>
        <w:tc>
          <w:tcPr>
            <w:tcW w:w="1168" w:type="dxa"/>
            <w:vMerge w:val="restart"/>
          </w:tcPr>
          <w:p w14:paraId="1B43123B" w14:textId="09ED2053" w:rsidR="00EC565F" w:rsidRPr="00EC565F" w:rsidRDefault="00EC565F" w:rsidP="00EC565F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Ազդարարման հաղորդման դեպքը՝ </w:t>
            </w: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ըստ օրենքի*</w:t>
            </w:r>
          </w:p>
        </w:tc>
        <w:tc>
          <w:tcPr>
            <w:tcW w:w="964" w:type="dxa"/>
            <w:vMerge w:val="restart"/>
          </w:tcPr>
          <w:p w14:paraId="771F0F36" w14:textId="0E92EB01" w:rsidR="00EC565F" w:rsidRPr="00EC565F" w:rsidRDefault="00EC565F" w:rsidP="00EC565F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Ընդհանուր թիվը՝ ըստ դեպքի տեսակի</w:t>
            </w:r>
          </w:p>
        </w:tc>
        <w:tc>
          <w:tcPr>
            <w:tcW w:w="4295" w:type="dxa"/>
            <w:gridSpan w:val="3"/>
          </w:tcPr>
          <w:p w14:paraId="1F879C8F" w14:textId="33E492C8" w:rsidR="00EC565F" w:rsidRPr="00EC565F" w:rsidRDefault="00EC565F" w:rsidP="00EC565F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</w:t>
            </w:r>
          </w:p>
        </w:tc>
        <w:tc>
          <w:tcPr>
            <w:tcW w:w="1862" w:type="dxa"/>
            <w:vMerge w:val="restart"/>
          </w:tcPr>
          <w:p w14:paraId="308DE388" w14:textId="2B051C71" w:rsidR="00EC565F" w:rsidRPr="00EC565F" w:rsidRDefault="00EC565F" w:rsidP="00086DE9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 հաղորդման հիմքով հարուցված վարույթի արդյունքում ընդունված ակտերի ընդհանուր թիվը</w:t>
            </w:r>
          </w:p>
        </w:tc>
        <w:tc>
          <w:tcPr>
            <w:tcW w:w="6093" w:type="dxa"/>
            <w:gridSpan w:val="4"/>
          </w:tcPr>
          <w:p w14:paraId="3BE3F48E" w14:textId="243E6F5F" w:rsidR="00EC565F" w:rsidRPr="00EC565F" w:rsidRDefault="00EC565F" w:rsidP="00EC565F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Որից</w:t>
            </w:r>
          </w:p>
        </w:tc>
      </w:tr>
      <w:tr w:rsidR="00EC565F" w:rsidRPr="00EC565F" w14:paraId="2EC918AA" w14:textId="3329D277" w:rsidTr="00EC565F">
        <w:tc>
          <w:tcPr>
            <w:tcW w:w="775" w:type="dxa"/>
            <w:vMerge/>
          </w:tcPr>
          <w:p w14:paraId="2E6C4851" w14:textId="4D9AF896" w:rsidR="00EC565F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8" w:type="dxa"/>
            <w:vMerge/>
          </w:tcPr>
          <w:p w14:paraId="0B1F1575" w14:textId="77777777" w:rsidR="00EC565F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4" w:type="dxa"/>
            <w:vMerge/>
          </w:tcPr>
          <w:p w14:paraId="4286EEAA" w14:textId="77777777" w:rsidR="00EC565F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65" w:type="dxa"/>
          </w:tcPr>
          <w:p w14:paraId="4D7EBC56" w14:textId="738C6D77" w:rsidR="00EC565F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</w:t>
            </w: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հաղորդումների այլ մարմիններ </w:t>
            </w: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վերահասց</w:t>
            </w: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եագրումների</w:t>
            </w:r>
            <w:r w:rsidRPr="00EC565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թիվը</w:t>
            </w:r>
          </w:p>
        </w:tc>
        <w:tc>
          <w:tcPr>
            <w:tcW w:w="1168" w:type="dxa"/>
          </w:tcPr>
          <w:p w14:paraId="120BFB26" w14:textId="4967B715" w:rsidR="00EC565F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Ազդարարման հաղորդման հիմքով վարույթի հարուցումը մերժված դեպքերի թիվը</w:t>
            </w:r>
          </w:p>
        </w:tc>
        <w:tc>
          <w:tcPr>
            <w:tcW w:w="1862" w:type="dxa"/>
          </w:tcPr>
          <w:p w14:paraId="70AE945A" w14:textId="1E7152E5" w:rsidR="00EC565F" w:rsidRPr="00086DE9" w:rsidRDefault="00086DE9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86DE9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Ազդարարման հաղորդման հիմքով հարուցված վարույթների թիվը</w:t>
            </w:r>
          </w:p>
        </w:tc>
        <w:tc>
          <w:tcPr>
            <w:tcW w:w="1862" w:type="dxa"/>
            <w:vMerge/>
          </w:tcPr>
          <w:p w14:paraId="747E3FB2" w14:textId="77777777" w:rsidR="00EC565F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62" w:type="dxa"/>
          </w:tcPr>
          <w:p w14:paraId="2A5E8B5F" w14:textId="6C6DF610" w:rsidR="00EC565F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Պաշտոնատար անձին կարգապահական պատասխանատվության ենթարկելու դեպքերի թիվը</w:t>
            </w:r>
          </w:p>
        </w:tc>
        <w:tc>
          <w:tcPr>
            <w:tcW w:w="1862" w:type="dxa"/>
          </w:tcPr>
          <w:p w14:paraId="08159129" w14:textId="0738C459" w:rsidR="00EC565F" w:rsidRPr="00E70E6C" w:rsidRDefault="00E70E6C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70E6C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Հանցագործության առերևույթ հատկանիշներ հայտնաբերելու և իրավասու մարմնին դիմելու դեպքերի թիվը</w:t>
            </w:r>
          </w:p>
        </w:tc>
        <w:tc>
          <w:tcPr>
            <w:tcW w:w="1072" w:type="dxa"/>
          </w:tcPr>
          <w:p w14:paraId="3E6E769C" w14:textId="1073652C" w:rsidR="00EC565F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Հարուցված վարույթների կարճման դեպքերի թիվը</w:t>
            </w:r>
          </w:p>
        </w:tc>
        <w:tc>
          <w:tcPr>
            <w:tcW w:w="1297" w:type="dxa"/>
          </w:tcPr>
          <w:p w14:paraId="667BE1C4" w14:textId="35FCF5CB" w:rsidR="00EC565F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CA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Խախտում չհայտնաբերելու դեպքերի թիվը</w:t>
            </w:r>
          </w:p>
        </w:tc>
      </w:tr>
      <w:tr w:rsidR="00EC565F" w:rsidRPr="00EC565F" w14:paraId="2D02EFB8" w14:textId="3991016F" w:rsidTr="00EC565F">
        <w:tc>
          <w:tcPr>
            <w:tcW w:w="775" w:type="dxa"/>
          </w:tcPr>
          <w:p w14:paraId="73C3EB00" w14:textId="4C82ED5D" w:rsidR="000D55B5" w:rsidRPr="00EC565F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168" w:type="dxa"/>
          </w:tcPr>
          <w:p w14:paraId="3E1B5683" w14:textId="23C97A2A" w:rsidR="000D55B5" w:rsidRPr="00EC565F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964" w:type="dxa"/>
          </w:tcPr>
          <w:p w14:paraId="39D2AEA4" w14:textId="2FE822AB" w:rsidR="000D55B5" w:rsidRPr="00EC565F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1265" w:type="dxa"/>
          </w:tcPr>
          <w:p w14:paraId="62829541" w14:textId="085F4BCE" w:rsidR="000D55B5" w:rsidRPr="00EC565F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1168" w:type="dxa"/>
          </w:tcPr>
          <w:p w14:paraId="46A4C9FC" w14:textId="425DD412" w:rsidR="000D55B5" w:rsidRPr="00EC565F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1862" w:type="dxa"/>
          </w:tcPr>
          <w:p w14:paraId="3AE5AD8D" w14:textId="43C76B6F" w:rsidR="000D55B5" w:rsidRPr="00EC565F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1862" w:type="dxa"/>
          </w:tcPr>
          <w:p w14:paraId="183FCE5F" w14:textId="6D8346FF" w:rsidR="000D55B5" w:rsidRPr="00EC565F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1862" w:type="dxa"/>
          </w:tcPr>
          <w:p w14:paraId="62DCC550" w14:textId="3AF42979" w:rsidR="000D55B5" w:rsidRPr="00EC565F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1862" w:type="dxa"/>
          </w:tcPr>
          <w:p w14:paraId="4A8A6DBF" w14:textId="17A424F9" w:rsidR="000D55B5" w:rsidRPr="00EC565F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9.</w:t>
            </w:r>
          </w:p>
        </w:tc>
        <w:tc>
          <w:tcPr>
            <w:tcW w:w="1072" w:type="dxa"/>
          </w:tcPr>
          <w:p w14:paraId="3BA11081" w14:textId="69FA942F" w:rsidR="000D55B5" w:rsidRPr="00EC565F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10.</w:t>
            </w:r>
          </w:p>
        </w:tc>
        <w:tc>
          <w:tcPr>
            <w:tcW w:w="1297" w:type="dxa"/>
          </w:tcPr>
          <w:p w14:paraId="0AF0C204" w14:textId="4EB762B8" w:rsidR="000D55B5" w:rsidRPr="00EC565F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11.</w:t>
            </w:r>
          </w:p>
        </w:tc>
      </w:tr>
      <w:tr w:rsidR="00EC565F" w:rsidRPr="00EC565F" w14:paraId="671F211F" w14:textId="514FB9E4" w:rsidTr="00EC565F">
        <w:tc>
          <w:tcPr>
            <w:tcW w:w="775" w:type="dxa"/>
          </w:tcPr>
          <w:p w14:paraId="64B32AED" w14:textId="77777777" w:rsidR="000D55B5" w:rsidRPr="00EC565F" w:rsidRDefault="000D55B5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8" w:type="dxa"/>
          </w:tcPr>
          <w:p w14:paraId="4882B212" w14:textId="591E9B6C" w:rsidR="000D55B5" w:rsidRPr="00150371" w:rsidRDefault="00150371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--</w:t>
            </w:r>
          </w:p>
        </w:tc>
        <w:tc>
          <w:tcPr>
            <w:tcW w:w="964" w:type="dxa"/>
          </w:tcPr>
          <w:p w14:paraId="58F62C90" w14:textId="3A0DF171" w:rsidR="000D55B5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65" w:type="dxa"/>
          </w:tcPr>
          <w:p w14:paraId="771869D9" w14:textId="43F44D7F" w:rsidR="000D55B5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68" w:type="dxa"/>
          </w:tcPr>
          <w:p w14:paraId="7EA1AC5B" w14:textId="0E4DEBFD" w:rsidR="000D55B5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62" w:type="dxa"/>
          </w:tcPr>
          <w:p w14:paraId="1B5E0916" w14:textId="5E62FD22" w:rsidR="000D55B5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62" w:type="dxa"/>
          </w:tcPr>
          <w:p w14:paraId="018F455F" w14:textId="1695F259" w:rsidR="000D55B5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62" w:type="dxa"/>
          </w:tcPr>
          <w:p w14:paraId="7064FFB6" w14:textId="117EF084" w:rsidR="000D55B5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862" w:type="dxa"/>
          </w:tcPr>
          <w:p w14:paraId="6DB2DDC7" w14:textId="4DDDA390" w:rsidR="000D55B5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72" w:type="dxa"/>
          </w:tcPr>
          <w:p w14:paraId="01F31FFF" w14:textId="4AD89A36" w:rsidR="000D55B5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97" w:type="dxa"/>
          </w:tcPr>
          <w:p w14:paraId="7A9B40A2" w14:textId="72A0EDB8" w:rsidR="000D55B5" w:rsidRPr="00EC565F" w:rsidRDefault="00EC565F" w:rsidP="000D55B5">
            <w:pPr>
              <w:jc w:val="center"/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C565F">
              <w:rPr>
                <w:rFonts w:ascii="GHEA Grapalat" w:eastAsia="Times New Roman" w:hAnsi="GHEA Grapalat" w:cs="Times New Roman"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14:paraId="66901273" w14:textId="30DD2411" w:rsidR="000D55B5" w:rsidRDefault="000D55B5" w:rsidP="00FF2CA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404DE8B" w14:textId="77777777" w:rsidR="00947EBB" w:rsidRDefault="00947EBB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Arial Unicode" w:hAnsi="Arial Unicode"/>
          <w:color w:val="000000"/>
          <w:sz w:val="21"/>
          <w:szCs w:val="21"/>
        </w:rPr>
        <w:t>*Դեպքերն ըստ օրենքի՝</w:t>
      </w:r>
    </w:p>
    <w:p w14:paraId="49DA353D" w14:textId="77777777" w:rsidR="00947EBB" w:rsidRDefault="00947EBB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53394E95" w14:textId="77777777" w:rsidR="00947EBB" w:rsidRDefault="00947EBB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Arial Unicode" w:hAnsi="Arial Unicode"/>
          <w:color w:val="000000"/>
          <w:sz w:val="21"/>
          <w:szCs w:val="21"/>
        </w:rPr>
        <w:t>1) Կոռուպցիոն բնույթի դեպքի մասին տեղեկություն</w:t>
      </w:r>
    </w:p>
    <w:p w14:paraId="588899C5" w14:textId="77777777" w:rsidR="00947EBB" w:rsidRDefault="00947EBB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Arial Unicode" w:hAnsi="Arial Unicode"/>
          <w:color w:val="000000"/>
          <w:sz w:val="21"/>
          <w:szCs w:val="21"/>
        </w:rPr>
        <w:t>2) Շահերի բախման, հայտարարագրման պահանջի խախտման մասին տեղեկություն</w:t>
      </w:r>
    </w:p>
    <w:p w14:paraId="0B800D23" w14:textId="77777777" w:rsidR="00947EBB" w:rsidRDefault="00947EBB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Arial Unicode" w:hAnsi="Arial Unicode"/>
          <w:color w:val="000000"/>
          <w:sz w:val="21"/>
          <w:szCs w:val="21"/>
        </w:rPr>
        <w:t>3) Վարքագծի կանոնի խախտման մասին տեղեկություն</w:t>
      </w:r>
    </w:p>
    <w:p w14:paraId="4A84A0C6" w14:textId="77777777" w:rsidR="00947EBB" w:rsidRDefault="00947EBB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Arial Unicode" w:hAnsi="Arial Unicode"/>
          <w:color w:val="000000"/>
          <w:sz w:val="21"/>
          <w:szCs w:val="21"/>
        </w:rPr>
        <w:t>4) Անհամատեղելիության պահանջի խախտման մասին տեղեկություն</w:t>
      </w:r>
    </w:p>
    <w:p w14:paraId="5D18BA73" w14:textId="77777777" w:rsidR="00947EBB" w:rsidRDefault="00947EBB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Arial Unicode" w:hAnsi="Arial Unicode"/>
          <w:color w:val="000000"/>
          <w:sz w:val="21"/>
          <w:szCs w:val="21"/>
        </w:rPr>
        <w:t>5) Այլ սահմանափակումների խախտման մասին տեղեկություն՝ նշել կոնկրետ խախտման անվանումը</w:t>
      </w:r>
    </w:p>
    <w:p w14:paraId="18B5A48C" w14:textId="77777777" w:rsidR="00947EBB" w:rsidRDefault="00947EBB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Arial Unicode" w:hAnsi="Arial Unicode"/>
          <w:color w:val="000000"/>
          <w:sz w:val="21"/>
          <w:szCs w:val="21"/>
        </w:rPr>
        <w:t>6) Հայտարարագրման հետ կապված խախտման մասին տեղեկություն</w:t>
      </w:r>
    </w:p>
    <w:p w14:paraId="0B764F60" w14:textId="45478386" w:rsidR="00947EBB" w:rsidRDefault="00947EBB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Arial Unicode" w:hAnsi="Arial Unicode"/>
          <w:color w:val="000000"/>
          <w:sz w:val="21"/>
          <w:szCs w:val="21"/>
        </w:rPr>
        <w:t>7) Հանրային շահերին ուղղված այլ վնասի կամ դրանց սպառնալիքի վերաբերյալ տեղեկություն</w:t>
      </w:r>
    </w:p>
    <w:p w14:paraId="638D807F" w14:textId="468779A7" w:rsidR="00484F48" w:rsidRDefault="00484F48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</w:p>
    <w:p w14:paraId="5652DCA0" w14:textId="43E6C19D" w:rsidR="00484F48" w:rsidRDefault="00484F48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</w:p>
    <w:p w14:paraId="069E7590" w14:textId="0810BA68" w:rsidR="00484F48" w:rsidRDefault="00484F48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</w:p>
    <w:p w14:paraId="04CBD7E4" w14:textId="1B25EA78" w:rsidR="00484F48" w:rsidRDefault="00484F48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</w:p>
    <w:p w14:paraId="18A0D09E" w14:textId="6C6FFAC3" w:rsidR="00484F48" w:rsidRDefault="00484F48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</w:p>
    <w:p w14:paraId="1EF401FA" w14:textId="11FCA678" w:rsidR="00484F48" w:rsidRDefault="00484F48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</w:p>
    <w:p w14:paraId="248B0A7C" w14:textId="051DF611" w:rsidR="00484F48" w:rsidRDefault="00484F48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</w:p>
    <w:p w14:paraId="6975946F" w14:textId="5ECC513F" w:rsidR="00484F48" w:rsidRDefault="00484F48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</w:p>
    <w:p w14:paraId="5F55BF71" w14:textId="4A1E23BA" w:rsidR="00484F48" w:rsidRDefault="00484F48" w:rsidP="00947EB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</w:rPr>
      </w:pPr>
      <w:r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>202</w:t>
      </w:r>
      <w:r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>3</w:t>
      </w:r>
      <w:r>
        <w:rPr>
          <w:rFonts w:ascii="GHEA Grapalat" w:hAnsi="GHEA Grapalat"/>
          <w:b/>
          <w:bCs/>
          <w:color w:val="000000"/>
          <w:sz w:val="21"/>
          <w:szCs w:val="21"/>
          <w:lang w:val="hy-AM"/>
        </w:rPr>
        <w:t xml:space="preserve"> թվականին ՀՀ առողջապահական  և աշխատանքի տեսչական մարմնում ներքին և արտաքին ազդարարման հաղորդումներ չեն ստացվել։</w:t>
      </w:r>
    </w:p>
    <w:sectPr w:rsidR="00484F48" w:rsidSect="000D55B5">
      <w:headerReference w:type="default" r:id="rId7"/>
      <w:footerReference w:type="default" r:id="rId8"/>
      <w:pgSz w:w="15840" w:h="12240" w:orient="landscape"/>
      <w:pgMar w:top="1135" w:right="389" w:bottom="709" w:left="284" w:header="2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E57B3" w14:textId="77777777" w:rsidR="006B1281" w:rsidRDefault="006B1281" w:rsidP="00EB2E1C">
      <w:pPr>
        <w:spacing w:after="0" w:line="240" w:lineRule="auto"/>
      </w:pPr>
      <w:r>
        <w:separator/>
      </w:r>
    </w:p>
  </w:endnote>
  <w:endnote w:type="continuationSeparator" w:id="0">
    <w:p w14:paraId="720E42BF" w14:textId="77777777" w:rsidR="006B1281" w:rsidRDefault="006B1281" w:rsidP="00EB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47AD7" w14:textId="2E9C8FBE" w:rsidR="00EB2E1C" w:rsidRDefault="00EB2E1C" w:rsidP="00EB2E1C">
    <w:pPr>
      <w:pStyle w:val="Footer"/>
      <w:jc w:val="center"/>
      <w:rPr>
        <w:noProof/>
      </w:rPr>
    </w:pPr>
    <w:r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AE370D0" wp14:editId="626BC390">
          <wp:simplePos x="0" y="0"/>
          <wp:positionH relativeFrom="column">
            <wp:posOffset>-2540</wp:posOffset>
          </wp:positionH>
          <wp:positionV relativeFrom="paragraph">
            <wp:posOffset>10795</wp:posOffset>
          </wp:positionV>
          <wp:extent cx="2418080" cy="734060"/>
          <wp:effectExtent l="0" t="0" r="1270" b="889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08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947EBB">
      <w:rPr>
        <w:noProof/>
      </w:rPr>
      <w:t>3</w:t>
    </w:r>
    <w:r>
      <w:rPr>
        <w:noProof/>
      </w:rPr>
      <w:fldChar w:fldCharType="end"/>
    </w:r>
  </w:p>
  <w:p w14:paraId="03795FD4" w14:textId="77777777" w:rsidR="00EB2E1C" w:rsidRPr="00BA333F" w:rsidRDefault="000D3E5F" w:rsidP="00EB2E1C">
    <w:pPr>
      <w:pStyle w:val="Footer"/>
      <w:jc w:val="right"/>
      <w:rPr>
        <w:rFonts w:ascii="Sylfaen" w:hAnsi="Sylfaen"/>
        <w:sz w:val="12"/>
        <w:szCs w:val="12"/>
        <w:lang w:val="hy-AM"/>
      </w:rPr>
    </w:pPr>
    <w:r>
      <w:rPr>
        <w:rFonts w:ascii="Sylfaen" w:eastAsia="Times New Roman" w:hAnsi="Sylfaen" w:cs="Sylfaen"/>
        <w:sz w:val="14"/>
        <w:szCs w:val="14"/>
        <w:lang w:val="hy-AM" w:eastAsia="x-none"/>
      </w:rPr>
      <w:t>ՀՀ, 0046, ք. Երևան, Շենգավիթ, Արարատյան 26</w:t>
    </w:r>
  </w:p>
  <w:p w14:paraId="625DF3B2" w14:textId="77777777" w:rsidR="00EB2E1C" w:rsidRPr="00FA7696" w:rsidRDefault="00EB2E1C" w:rsidP="00EB2E1C">
    <w:pPr>
      <w:pStyle w:val="Footer"/>
      <w:jc w:val="right"/>
      <w:rPr>
        <w:rStyle w:val="Hyperlink"/>
        <w:rFonts w:ascii="Sylfaen" w:hAnsi="Sylfaen"/>
        <w:sz w:val="12"/>
        <w:szCs w:val="12"/>
        <w:lang w:val="hy-AM"/>
      </w:rPr>
    </w:pPr>
    <w:r w:rsidRPr="00C5700A">
      <w:rPr>
        <w:rFonts w:ascii="Sylfaen" w:hAnsi="Sylfaen"/>
        <w:sz w:val="12"/>
        <w:szCs w:val="12"/>
        <w:lang w:val="hy-AM"/>
      </w:rPr>
      <w:t>Հեռ</w:t>
    </w:r>
    <w:r w:rsidRPr="00C5700A">
      <w:rPr>
        <w:sz w:val="12"/>
        <w:szCs w:val="12"/>
        <w:lang w:val="hy-AM"/>
      </w:rPr>
      <w:t>․</w:t>
    </w:r>
    <w:r w:rsidRPr="00C5700A">
      <w:rPr>
        <w:rFonts w:ascii="Sylfaen" w:hAnsi="Sylfaen"/>
        <w:sz w:val="12"/>
        <w:szCs w:val="12"/>
        <w:lang w:val="hy-AM"/>
      </w:rPr>
      <w:t xml:space="preserve"> </w:t>
    </w:r>
    <w:r w:rsidRPr="00FA7696">
      <w:rPr>
        <w:rFonts w:ascii="Sylfaen" w:hAnsi="Sylfaen"/>
        <w:sz w:val="12"/>
        <w:szCs w:val="12"/>
        <w:lang w:val="hy-AM"/>
      </w:rPr>
      <w:t xml:space="preserve">(374-10) 65-05-53 </w:t>
    </w:r>
    <w:r w:rsidRPr="00C5700A">
      <w:rPr>
        <w:rFonts w:ascii="Sylfaen" w:hAnsi="Sylfaen"/>
        <w:sz w:val="12"/>
        <w:szCs w:val="12"/>
        <w:lang w:val="hy-AM"/>
      </w:rPr>
      <w:t xml:space="preserve">    </w:t>
    </w:r>
    <w:r w:rsidRPr="00FA7696">
      <w:rPr>
        <w:rFonts w:ascii="Sylfaen" w:hAnsi="Sylfaen"/>
        <w:sz w:val="12"/>
        <w:szCs w:val="12"/>
        <w:lang w:val="hy-AM"/>
      </w:rPr>
      <w:t xml:space="preserve">Էլ. փոստ </w:t>
    </w:r>
    <w:hyperlink r:id="rId2" w:history="1">
      <w:r w:rsidRPr="00FA7696">
        <w:rPr>
          <w:rStyle w:val="Hyperlink"/>
          <w:rFonts w:ascii="Sylfaen" w:hAnsi="Sylfaen"/>
          <w:sz w:val="12"/>
          <w:szCs w:val="12"/>
          <w:lang w:val="hy-AM"/>
        </w:rPr>
        <w:t>info@hlib.am</w:t>
      </w:r>
    </w:hyperlink>
  </w:p>
  <w:p w14:paraId="495AEFE5" w14:textId="77777777" w:rsidR="00EB2E1C" w:rsidRPr="00C5700A" w:rsidRDefault="006B1281" w:rsidP="00EB2E1C">
    <w:pPr>
      <w:pStyle w:val="Footer"/>
      <w:jc w:val="right"/>
      <w:rPr>
        <w:rFonts w:ascii="Sylfaen" w:hAnsi="Sylfaen"/>
        <w:color w:val="0563C1"/>
        <w:sz w:val="12"/>
        <w:szCs w:val="12"/>
        <w:u w:val="single"/>
        <w:lang w:val="pt-BR"/>
      </w:rPr>
    </w:pPr>
    <w:hyperlink r:id="rId3" w:history="1">
      <w:r w:rsidR="00EB2E1C" w:rsidRPr="00C5700A">
        <w:rPr>
          <w:rStyle w:val="Hyperlink"/>
          <w:rFonts w:ascii="Sylfaen" w:hAnsi="Sylfaen"/>
          <w:sz w:val="12"/>
          <w:szCs w:val="12"/>
          <w:lang w:val="pt-BR"/>
        </w:rPr>
        <w:t>www.hlib.am</w:t>
      </w:r>
    </w:hyperlink>
  </w:p>
  <w:p w14:paraId="40B2042D" w14:textId="77777777" w:rsidR="00EB2E1C" w:rsidRPr="00FA7696" w:rsidRDefault="00EB2E1C" w:rsidP="00EB2E1C">
    <w:pPr>
      <w:pStyle w:val="Footer"/>
      <w:jc w:val="right"/>
      <w:rPr>
        <w:sz w:val="12"/>
        <w:szCs w:val="12"/>
        <w:lang w:val="hy-AM"/>
      </w:rPr>
    </w:pPr>
    <w:r w:rsidRPr="00FA7696">
      <w:rPr>
        <w:rFonts w:ascii="Sylfaen" w:hAnsi="Sylfaen"/>
        <w:sz w:val="12"/>
        <w:szCs w:val="12"/>
        <w:lang w:val="hy-AM"/>
      </w:rPr>
      <w:t>Թեժ գիծ՝ 8107</w:t>
    </w:r>
  </w:p>
  <w:p w14:paraId="0856FFFA" w14:textId="77777777" w:rsidR="00EB2E1C" w:rsidRPr="00FA7696" w:rsidRDefault="00EB2E1C">
    <w:pPr>
      <w:pStyle w:val="Footer"/>
      <w:rPr>
        <w:lang w:val="hy-AM"/>
      </w:rPr>
    </w:pPr>
  </w:p>
  <w:p w14:paraId="0CA6D431" w14:textId="77777777" w:rsidR="00EB2E1C" w:rsidRPr="00FA7696" w:rsidRDefault="00EB2E1C">
    <w:pPr>
      <w:pStyle w:val="Footer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3836" w14:textId="77777777" w:rsidR="006B1281" w:rsidRDefault="006B1281" w:rsidP="00EB2E1C">
      <w:pPr>
        <w:spacing w:after="0" w:line="240" w:lineRule="auto"/>
      </w:pPr>
      <w:r>
        <w:separator/>
      </w:r>
    </w:p>
  </w:footnote>
  <w:footnote w:type="continuationSeparator" w:id="0">
    <w:p w14:paraId="1AF69ABA" w14:textId="77777777" w:rsidR="006B1281" w:rsidRDefault="006B1281" w:rsidP="00EB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06FEF" w14:textId="77777777" w:rsidR="00EB2E1C" w:rsidRDefault="00EB2E1C" w:rsidP="00EB2E1C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6F59"/>
    <w:multiLevelType w:val="hybridMultilevel"/>
    <w:tmpl w:val="FE20C288"/>
    <w:lvl w:ilvl="0" w:tplc="AAB8C4B6">
      <w:numFmt w:val="bullet"/>
      <w:lvlText w:val="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A"/>
    <w:rsid w:val="000607C1"/>
    <w:rsid w:val="00086DE9"/>
    <w:rsid w:val="000D3E5F"/>
    <w:rsid w:val="000D55B5"/>
    <w:rsid w:val="000E020E"/>
    <w:rsid w:val="000F15F0"/>
    <w:rsid w:val="000F446C"/>
    <w:rsid w:val="00150371"/>
    <w:rsid w:val="001D00B1"/>
    <w:rsid w:val="0028583C"/>
    <w:rsid w:val="002D58EE"/>
    <w:rsid w:val="002F03E9"/>
    <w:rsid w:val="003848CE"/>
    <w:rsid w:val="003D4A34"/>
    <w:rsid w:val="003E6287"/>
    <w:rsid w:val="00415CA6"/>
    <w:rsid w:val="00484F48"/>
    <w:rsid w:val="004F0630"/>
    <w:rsid w:val="004F39F0"/>
    <w:rsid w:val="005C7F38"/>
    <w:rsid w:val="005F6D90"/>
    <w:rsid w:val="00650F61"/>
    <w:rsid w:val="00666B71"/>
    <w:rsid w:val="006B1281"/>
    <w:rsid w:val="006C6666"/>
    <w:rsid w:val="00735099"/>
    <w:rsid w:val="00741942"/>
    <w:rsid w:val="00796DA0"/>
    <w:rsid w:val="007B6C9D"/>
    <w:rsid w:val="007F5FEC"/>
    <w:rsid w:val="008408A0"/>
    <w:rsid w:val="008A1F70"/>
    <w:rsid w:val="008A2A5B"/>
    <w:rsid w:val="008A5DBE"/>
    <w:rsid w:val="00947EBB"/>
    <w:rsid w:val="00975FC2"/>
    <w:rsid w:val="00977831"/>
    <w:rsid w:val="00A8117F"/>
    <w:rsid w:val="00BA333F"/>
    <w:rsid w:val="00C220BD"/>
    <w:rsid w:val="00CA2325"/>
    <w:rsid w:val="00CA2DE5"/>
    <w:rsid w:val="00CC2F27"/>
    <w:rsid w:val="00CE5D84"/>
    <w:rsid w:val="00D002DE"/>
    <w:rsid w:val="00D26EC7"/>
    <w:rsid w:val="00DF1D6A"/>
    <w:rsid w:val="00E43B5D"/>
    <w:rsid w:val="00E70E6C"/>
    <w:rsid w:val="00EB2E1C"/>
    <w:rsid w:val="00EC565F"/>
    <w:rsid w:val="00F074ED"/>
    <w:rsid w:val="00FA7696"/>
    <w:rsid w:val="00FB141D"/>
    <w:rsid w:val="00FD2AD3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129CF"/>
  <w15:chartTrackingRefBased/>
  <w15:docId w15:val="{3CD4AC56-26A3-4BC7-8540-8C957A40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E1C"/>
  </w:style>
  <w:style w:type="paragraph" w:styleId="Footer">
    <w:name w:val="footer"/>
    <w:basedOn w:val="Normal"/>
    <w:link w:val="FooterChar"/>
    <w:uiPriority w:val="99"/>
    <w:unhideWhenUsed/>
    <w:rsid w:val="00EB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E1C"/>
  </w:style>
  <w:style w:type="paragraph" w:styleId="BodyText2">
    <w:name w:val="Body Text 2"/>
    <w:basedOn w:val="Normal"/>
    <w:link w:val="BodyText2Char"/>
    <w:uiPriority w:val="99"/>
    <w:unhideWhenUsed/>
    <w:rsid w:val="00EB2E1C"/>
    <w:pPr>
      <w:spacing w:after="120" w:line="480" w:lineRule="auto"/>
    </w:pPr>
    <w:rPr>
      <w:rFonts w:ascii="Calibri" w:eastAsia="Calibri" w:hAnsi="Calibri" w:cs="Times New Roman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EB2E1C"/>
    <w:rPr>
      <w:rFonts w:ascii="Calibri" w:eastAsia="Calibri" w:hAnsi="Calibri" w:cs="Times New Roman"/>
      <w:lang w:val="ru-RU"/>
    </w:rPr>
  </w:style>
  <w:style w:type="character" w:styleId="Hyperlink">
    <w:name w:val="Hyperlink"/>
    <w:rsid w:val="00EB2E1C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CC2F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2023-11-28T11:40:00Z</dcterms:created>
  <dcterms:modified xsi:type="dcterms:W3CDTF">2025-03-24T06:35:00Z</dcterms:modified>
</cp:coreProperties>
</file>