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spacing w:line="273" w:lineRule="auto" w:before="0"/>
        <w:ind w:left="4379" w:right="0" w:firstLine="1348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ՀԱՅԱՍՏԱՆԻ ՀԱՆՐԱՊԵՏՈՒԹՅԱՆ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ԱՌՈՂՋԱՊԱՀԱԿԱՆ</w:t>
      </w:r>
      <w:r>
        <w:rPr>
          <w:rFonts w:ascii="Trebuchet MS" w:hAnsi="Trebuchet MS" w:cs="Trebuchet MS" w:eastAsia="Trebuchet MS"/>
          <w:b/>
          <w:bCs/>
          <w:spacing w:val="5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6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ԱՇԽԱՏԱՆՔԻ</w:t>
      </w:r>
      <w:r>
        <w:rPr>
          <w:rFonts w:ascii="Trebuchet MS" w:hAnsi="Trebuchet MS" w:cs="Trebuchet MS" w:eastAsia="Trebuchet MS"/>
          <w:b/>
          <w:bCs/>
          <w:spacing w:val="59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ՏԵՍՉԱԿԱՆ</w:t>
      </w:r>
      <w:r>
        <w:rPr>
          <w:rFonts w:ascii="Trebuchet MS" w:hAnsi="Trebuchet MS" w:cs="Trebuchet MS" w:eastAsia="Trebuchet MS"/>
          <w:b/>
          <w:bCs/>
          <w:spacing w:val="6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ՄԱՐՄԻՆ</w:t>
      </w:r>
    </w:p>
    <w:p>
      <w:pPr>
        <w:pStyle w:val="BodyText"/>
        <w:spacing w:before="38"/>
        <w:rPr>
          <w:rFonts w:ascii="Trebuchet MS"/>
          <w:b/>
        </w:rPr>
      </w:pPr>
    </w:p>
    <w:p>
      <w:pPr>
        <w:spacing w:before="0"/>
        <w:ind w:left="6539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Ստուգաթերթ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N</w:t>
      </w:r>
      <w:r>
        <w:rPr>
          <w:rFonts w:ascii="Trebuchet MS" w:hAnsi="Trebuchet MS" w:cs="Trebuchet MS" w:eastAsia="Trebuchet MS"/>
          <w:b/>
          <w:bCs/>
          <w:spacing w:val="-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3.10</w:t>
      </w:r>
    </w:p>
    <w:p>
      <w:pPr>
        <w:spacing w:before="118"/>
        <w:ind w:left="1082" w:right="0" w:firstLine="0"/>
        <w:jc w:val="left"/>
        <w:rPr>
          <w:sz w:val="24"/>
          <w:szCs w:val="24"/>
        </w:rPr>
      </w:pPr>
      <w:r>
        <w:rPr/>
        <w:br w:type="column"/>
      </w:r>
      <w:r>
        <w:rPr>
          <w:spacing w:val="-8"/>
          <w:sz w:val="24"/>
          <w:szCs w:val="24"/>
        </w:rPr>
        <w:t>Հավելված</w:t>
      </w:r>
      <w:r>
        <w:rPr>
          <w:spacing w:val="-6"/>
          <w:sz w:val="24"/>
          <w:szCs w:val="24"/>
        </w:rPr>
        <w:t> </w:t>
      </w:r>
      <w:r>
        <w:rPr>
          <w:spacing w:val="-8"/>
          <w:sz w:val="24"/>
          <w:szCs w:val="24"/>
        </w:rPr>
        <w:t>N</w:t>
      </w:r>
      <w:r>
        <w:rPr>
          <w:spacing w:val="-4"/>
          <w:sz w:val="24"/>
          <w:szCs w:val="24"/>
        </w:rPr>
        <w:t> </w:t>
      </w:r>
      <w:r>
        <w:rPr>
          <w:spacing w:val="-8"/>
          <w:sz w:val="24"/>
          <w:szCs w:val="24"/>
        </w:rPr>
        <w:t>10</w:t>
      </w:r>
    </w:p>
    <w:p>
      <w:pPr>
        <w:spacing w:line="283" w:lineRule="auto" w:before="50"/>
        <w:ind w:left="264" w:right="0" w:firstLine="79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ՀՀ</w:t>
      </w:r>
      <w:r>
        <w:rPr>
          <w:spacing w:val="-10"/>
          <w:sz w:val="24"/>
          <w:szCs w:val="24"/>
        </w:rPr>
        <w:t> </w:t>
      </w:r>
      <w:r>
        <w:rPr>
          <w:spacing w:val="-6"/>
          <w:sz w:val="24"/>
          <w:szCs w:val="24"/>
        </w:rPr>
        <w:t>կառավարության</w:t>
      </w:r>
      <w:r>
        <w:rPr>
          <w:spacing w:val="-10"/>
          <w:sz w:val="24"/>
          <w:szCs w:val="24"/>
        </w:rPr>
        <w:t> </w:t>
      </w:r>
      <w:r>
        <w:rPr>
          <w:spacing w:val="-6"/>
          <w:sz w:val="24"/>
          <w:szCs w:val="24"/>
        </w:rPr>
        <w:t>2024</w:t>
      </w:r>
      <w:r>
        <w:rPr>
          <w:spacing w:val="-10"/>
          <w:sz w:val="24"/>
          <w:szCs w:val="24"/>
        </w:rPr>
        <w:t> </w:t>
      </w:r>
      <w:r>
        <w:rPr>
          <w:spacing w:val="-6"/>
          <w:sz w:val="24"/>
          <w:szCs w:val="24"/>
        </w:rPr>
        <w:t>թվականի </w:t>
      </w:r>
      <w:r>
        <w:rPr>
          <w:spacing w:val="-4"/>
          <w:sz w:val="24"/>
          <w:szCs w:val="24"/>
        </w:rPr>
        <w:t>հոկտեմբերի</w:t>
      </w:r>
      <w:r>
        <w:rPr>
          <w:spacing w:val="-11"/>
          <w:sz w:val="24"/>
          <w:szCs w:val="24"/>
        </w:rPr>
        <w:t> </w:t>
      </w:r>
      <w:r>
        <w:rPr>
          <w:spacing w:val="-4"/>
          <w:sz w:val="24"/>
          <w:szCs w:val="24"/>
        </w:rPr>
        <w:t>17-ի</w:t>
      </w:r>
      <w:r>
        <w:rPr>
          <w:spacing w:val="-7"/>
          <w:sz w:val="24"/>
          <w:szCs w:val="24"/>
        </w:rPr>
        <w:t> </w:t>
      </w:r>
      <w:r>
        <w:rPr>
          <w:spacing w:val="-4"/>
          <w:sz w:val="24"/>
          <w:szCs w:val="24"/>
        </w:rPr>
        <w:t>N</w:t>
      </w:r>
      <w:r>
        <w:rPr>
          <w:spacing w:val="-6"/>
          <w:sz w:val="24"/>
          <w:szCs w:val="24"/>
        </w:rPr>
        <w:t> </w:t>
      </w:r>
      <w:r>
        <w:rPr>
          <w:spacing w:val="-4"/>
          <w:sz w:val="24"/>
          <w:szCs w:val="24"/>
        </w:rPr>
        <w:t>1650-Ն որոշման</w:t>
      </w:r>
    </w:p>
    <w:p>
      <w:pPr>
        <w:pStyle w:val="BodyText"/>
        <w:spacing w:before="52"/>
        <w:rPr>
          <w:sz w:val="24"/>
        </w:rPr>
      </w:pPr>
    </w:p>
    <w:p>
      <w:pPr>
        <w:spacing w:before="0"/>
        <w:ind w:left="0" w:right="512" w:firstLine="0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>«Հավելված</w:t>
      </w:r>
      <w:r>
        <w:rPr>
          <w:spacing w:val="-4"/>
          <w:sz w:val="24"/>
          <w:szCs w:val="24"/>
        </w:rPr>
        <w:t> </w:t>
      </w:r>
      <w:r>
        <w:rPr>
          <w:spacing w:val="-10"/>
          <w:sz w:val="24"/>
          <w:szCs w:val="24"/>
        </w:rPr>
        <w:t>N</w:t>
      </w:r>
      <w:r>
        <w:rPr>
          <w:spacing w:val="-2"/>
          <w:sz w:val="24"/>
          <w:szCs w:val="24"/>
        </w:rPr>
        <w:t> </w:t>
      </w:r>
      <w:r>
        <w:rPr>
          <w:spacing w:val="-10"/>
          <w:sz w:val="24"/>
          <w:szCs w:val="24"/>
        </w:rPr>
        <w:t>3</w:t>
      </w:r>
    </w:p>
    <w:p>
      <w:pPr>
        <w:spacing w:line="283" w:lineRule="auto" w:before="52"/>
        <w:ind w:left="34" w:right="512" w:firstLine="0"/>
        <w:jc w:val="center"/>
        <w:rPr>
          <w:sz w:val="24"/>
          <w:szCs w:val="24"/>
        </w:rPr>
      </w:pPr>
      <w:r>
        <w:rPr>
          <w:spacing w:val="-8"/>
          <w:sz w:val="24"/>
          <w:szCs w:val="24"/>
        </w:rPr>
        <w:t>ՀՀ կառավարության</w:t>
      </w:r>
      <w:r>
        <w:rPr>
          <w:spacing w:val="-6"/>
          <w:sz w:val="24"/>
          <w:szCs w:val="24"/>
        </w:rPr>
        <w:t> </w:t>
      </w:r>
      <w:r>
        <w:rPr>
          <w:spacing w:val="-8"/>
          <w:sz w:val="24"/>
          <w:szCs w:val="24"/>
        </w:rPr>
        <w:t>2020</w:t>
      </w:r>
      <w:r>
        <w:rPr>
          <w:spacing w:val="-6"/>
          <w:sz w:val="24"/>
          <w:szCs w:val="24"/>
        </w:rPr>
        <w:t> </w:t>
      </w:r>
      <w:r>
        <w:rPr>
          <w:spacing w:val="-8"/>
          <w:sz w:val="24"/>
          <w:szCs w:val="24"/>
        </w:rPr>
        <w:t>թվականի </w:t>
      </w:r>
      <w:r>
        <w:rPr>
          <w:sz w:val="24"/>
          <w:szCs w:val="24"/>
        </w:rPr>
        <w:t>ապրիլի</w:t>
      </w:r>
      <w:r>
        <w:rPr>
          <w:spacing w:val="-14"/>
          <w:sz w:val="24"/>
          <w:szCs w:val="24"/>
        </w:rPr>
        <w:t> </w:t>
      </w:r>
      <w:r>
        <w:rPr>
          <w:sz w:val="24"/>
          <w:szCs w:val="24"/>
        </w:rPr>
        <w:t>30-ի</w:t>
      </w:r>
      <w:r>
        <w:rPr>
          <w:spacing w:val="-10"/>
          <w:sz w:val="24"/>
          <w:szCs w:val="24"/>
        </w:rPr>
        <w:t> 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> </w:t>
      </w:r>
      <w:r>
        <w:rPr>
          <w:sz w:val="24"/>
          <w:szCs w:val="24"/>
        </w:rPr>
        <w:t>718-Ն</w:t>
      </w:r>
      <w:r>
        <w:rPr>
          <w:spacing w:val="-10"/>
          <w:sz w:val="24"/>
          <w:szCs w:val="24"/>
        </w:rPr>
        <w:t> </w:t>
      </w:r>
      <w:r>
        <w:rPr>
          <w:sz w:val="24"/>
          <w:szCs w:val="24"/>
        </w:rPr>
        <w:t>որոշման</w:t>
      </w:r>
    </w:p>
    <w:p>
      <w:pPr>
        <w:spacing w:after="0" w:line="283" w:lineRule="auto"/>
        <w:jc w:val="center"/>
        <w:rPr>
          <w:sz w:val="24"/>
          <w:szCs w:val="24"/>
        </w:rPr>
        <w:sectPr>
          <w:type w:val="continuous"/>
          <w:pgSz w:w="16840" w:h="11910" w:orient="landscape"/>
          <w:pgMar w:top="900" w:bottom="280" w:left="740" w:right="380"/>
          <w:cols w:num="2" w:equalWidth="0">
            <w:col w:w="10874" w:space="40"/>
            <w:col w:w="4806"/>
          </w:cols>
        </w:sectPr>
      </w:pPr>
    </w:p>
    <w:p>
      <w:pPr>
        <w:spacing w:line="273" w:lineRule="auto" w:before="38"/>
        <w:ind w:left="0" w:right="466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Դպրոց-նախադպրոցական, միջին մասնագիտական, բարձրագույն մասնագիտական ուսումնական հաստատությունների, մարզադպրոցների,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տրանսպորտային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հավաքակայանների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վարորդների</w:t>
      </w:r>
      <w:r>
        <w:rPr>
          <w:rFonts w:ascii="Trebuchet MS" w:hAnsi="Trebuchet MS" w:cs="Trebuchet MS" w:eastAsia="Trebuchet MS"/>
          <w:b/>
          <w:bCs/>
          <w:spacing w:val="-1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բուժզննման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կետերում</w:t>
      </w:r>
      <w:r>
        <w:rPr>
          <w:rFonts w:ascii="Trebuchet MS" w:hAnsi="Trebuchet MS" w:cs="Trebuchet MS" w:eastAsia="Trebuchet MS"/>
          <w:b/>
          <w:bCs/>
          <w:spacing w:val="-1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բժշկական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օգնության</w:t>
      </w:r>
      <w:r>
        <w:rPr>
          <w:rFonts w:ascii="Trebuchet MS" w:hAnsi="Trebuchet MS" w:cs="Trebuchet MS" w:eastAsia="Trebuchet MS"/>
          <w:b/>
          <w:bCs/>
          <w:spacing w:val="-1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և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սպասարկման</w:t>
      </w:r>
      <w:r>
        <w:rPr>
          <w:rFonts w:ascii="Trebuchet MS" w:hAnsi="Trebuchet MS" w:cs="Trebuchet MS" w:eastAsia="Trebuchet MS"/>
          <w:b/>
          <w:bCs/>
          <w:spacing w:val="-1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վերահսկողություն</w:t>
      </w:r>
    </w:p>
    <w:p>
      <w:pPr>
        <w:spacing w:line="256" w:lineRule="exact" w:before="0"/>
        <w:ind w:left="6" w:right="466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z w:val="22"/>
          <w:szCs w:val="22"/>
        </w:rPr>
        <w:t>Q</w:t>
      </w:r>
      <w:r>
        <w:rPr>
          <w:rFonts w:ascii="Trebuchet MS" w:hAnsi="Trebuchet MS" w:cs="Trebuchet MS" w:eastAsia="Trebuchet MS"/>
          <w:b/>
          <w:bCs/>
          <w:spacing w:val="1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86.21,</w:t>
      </w:r>
      <w:r>
        <w:rPr>
          <w:rFonts w:ascii="Trebuchet MS" w:hAnsi="Trebuchet MS" w:cs="Trebuchet MS" w:eastAsia="Trebuchet MS"/>
          <w:b/>
          <w:bCs/>
          <w:spacing w:val="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86</w:t>
      </w:r>
      <w:r>
        <w:rPr>
          <w:rFonts w:ascii="Cambria" w:hAnsi="Cambria" w:cs="Cambria" w:eastAsia="Cambria"/>
          <w:sz w:val="22"/>
          <w:szCs w:val="22"/>
        </w:rPr>
        <w:t>.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90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(ՏԳՏԴ)</w:t>
      </w:r>
    </w:p>
    <w:p>
      <w:pPr>
        <w:pStyle w:val="BodyText"/>
        <w:spacing w:before="77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6901" w:val="left" w:leader="none"/>
        </w:tabs>
        <w:spacing w:line="240" w:lineRule="auto" w:before="0" w:after="0"/>
        <w:ind w:left="6901" w:right="0" w:hanging="36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2"/>
          <w:w w:val="105"/>
          <w:sz w:val="22"/>
          <w:szCs w:val="22"/>
        </w:rPr>
        <w:t>ՏԻՏՂՈՍԱԹԵՐԹ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539495</wp:posOffset>
                </wp:positionH>
                <wp:positionV relativeFrom="paragraph">
                  <wp:posOffset>162947</wp:posOffset>
                </wp:positionV>
                <wp:extent cx="53213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081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2.830544pt;width:419pt;height:.1pt;mso-position-horizontal-relative:page;mso-position-vertical-relative:paragraph;z-index:-15728640;mso-wrap-distance-left:0;mso-wrap-distance-right:0" id="docshape1" coordorigin="850,257" coordsize="8380,0" path="m850,257l9229,257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6682981</wp:posOffset>
                </wp:positionH>
                <wp:positionV relativeFrom="paragraph">
                  <wp:posOffset>162947</wp:posOffset>
                </wp:positionV>
                <wp:extent cx="21437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0">
                              <a:moveTo>
                                <a:pt x="0" y="0"/>
                              </a:moveTo>
                              <a:lnTo>
                                <a:pt x="2143579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218994pt;margin-top:12.830544pt;width:168.8pt;height:.1pt;mso-position-horizontal-relative:page;mso-position-vertical-relative:paragraph;z-index:-15728128;mso-wrap-distance-left:0;mso-wrap-distance-right:0" id="docshape2" coordorigin="10524,257" coordsize="3376,0" path="m10524,257l13900,257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831" w:val="left" w:leader="none"/>
        </w:tabs>
        <w:spacing w:before="90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Առողջապահական և</w:t>
      </w:r>
      <w:r>
        <w:rPr>
          <w:spacing w:val="2"/>
          <w:sz w:val="20"/>
          <w:szCs w:val="20"/>
        </w:rPr>
        <w:t> </w:t>
      </w:r>
      <w:r>
        <w:rPr>
          <w:spacing w:val="-2"/>
          <w:sz w:val="20"/>
          <w:szCs w:val="20"/>
        </w:rPr>
        <w:t>աշխատանքի</w:t>
      </w:r>
      <w:r>
        <w:rPr>
          <w:spacing w:val="-1"/>
          <w:sz w:val="20"/>
          <w:szCs w:val="20"/>
        </w:rPr>
        <w:t> </w:t>
      </w:r>
      <w:r>
        <w:rPr>
          <w:spacing w:val="-2"/>
          <w:sz w:val="20"/>
          <w:szCs w:val="20"/>
        </w:rPr>
        <w:t>տեսչական</w:t>
      </w:r>
      <w:r>
        <w:rPr>
          <w:spacing w:val="2"/>
          <w:sz w:val="20"/>
          <w:szCs w:val="20"/>
        </w:rPr>
        <w:t> </w:t>
      </w:r>
      <w:r>
        <w:rPr>
          <w:spacing w:val="-2"/>
          <w:sz w:val="20"/>
          <w:szCs w:val="20"/>
        </w:rPr>
        <w:t>մարմնի</w:t>
      </w:r>
      <w:r>
        <w:rPr>
          <w:spacing w:val="1"/>
          <w:sz w:val="20"/>
          <w:szCs w:val="20"/>
        </w:rPr>
        <w:t> </w:t>
      </w:r>
      <w:r>
        <w:rPr>
          <w:spacing w:val="-2"/>
          <w:sz w:val="20"/>
          <w:szCs w:val="20"/>
        </w:rPr>
        <w:t>(ԱԱՏՄ)</w:t>
      </w:r>
      <w:r>
        <w:rPr>
          <w:spacing w:val="1"/>
          <w:sz w:val="20"/>
          <w:szCs w:val="20"/>
        </w:rPr>
        <w:t> </w:t>
      </w:r>
      <w:r>
        <w:rPr>
          <w:spacing w:val="-2"/>
          <w:sz w:val="20"/>
          <w:szCs w:val="20"/>
        </w:rPr>
        <w:t>ստորաբաժանման</w:t>
      </w:r>
      <w:r>
        <w:rPr>
          <w:spacing w:val="-1"/>
          <w:sz w:val="20"/>
          <w:szCs w:val="20"/>
        </w:rPr>
        <w:t> </w:t>
      </w:r>
      <w:r>
        <w:rPr>
          <w:spacing w:val="-2"/>
          <w:sz w:val="20"/>
          <w:szCs w:val="20"/>
        </w:rPr>
        <w:t>անվանումը,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հեռախոսահամարը,</w:t>
      </w:r>
      <w:r>
        <w:rPr>
          <w:spacing w:val="6"/>
          <w:sz w:val="20"/>
          <w:szCs w:val="20"/>
        </w:rPr>
        <w:t> </w:t>
      </w:r>
      <w:r>
        <w:rPr>
          <w:spacing w:val="-2"/>
          <w:sz w:val="20"/>
          <w:szCs w:val="20"/>
        </w:rPr>
        <w:t>գտնվելու</w:t>
      </w:r>
      <w:r>
        <w:rPr>
          <w:spacing w:val="3"/>
          <w:sz w:val="20"/>
          <w:szCs w:val="20"/>
        </w:rPr>
        <w:t> </w:t>
      </w:r>
      <w:r>
        <w:rPr>
          <w:spacing w:val="-2"/>
          <w:sz w:val="20"/>
          <w:szCs w:val="20"/>
        </w:rPr>
        <w:t>վայրը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539495</wp:posOffset>
                </wp:positionH>
                <wp:positionV relativeFrom="paragraph">
                  <wp:posOffset>196674</wp:posOffset>
                </wp:positionV>
                <wp:extent cx="53860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447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5.486154pt;width:424.1pt;height:.1pt;mso-position-horizontal-relative:page;mso-position-vertical-relative:paragraph;z-index:-15727616;mso-wrap-distance-left:0;mso-wrap-distance-right:0" id="docshape3" coordorigin="850,310" coordsize="8482,0" path="m850,310l9331,310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6683234</wp:posOffset>
                </wp:positionH>
                <wp:positionV relativeFrom="paragraph">
                  <wp:posOffset>196674</wp:posOffset>
                </wp:positionV>
                <wp:extent cx="21437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0">
                              <a:moveTo>
                                <a:pt x="0" y="0"/>
                              </a:moveTo>
                              <a:lnTo>
                                <a:pt x="2143326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238953pt;margin-top:15.486154pt;width:168.8pt;height:.1pt;mso-position-horizontal-relative:page;mso-position-vertical-relative:paragraph;z-index:-15727104;mso-wrap-distance-left:0;mso-wrap-distance-right:0" id="docshape4" coordorigin="10525,310" coordsize="3376,0" path="m10525,310l13900,310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031" w:val="left" w:leader="none"/>
        </w:tabs>
        <w:spacing w:before="93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ԱԱՏՄ-ի</w:t>
      </w:r>
      <w:r>
        <w:rPr>
          <w:spacing w:val="1"/>
          <w:sz w:val="20"/>
          <w:szCs w:val="20"/>
        </w:rPr>
        <w:t> </w:t>
      </w:r>
      <w:r>
        <w:rPr>
          <w:spacing w:val="-2"/>
          <w:sz w:val="20"/>
          <w:szCs w:val="20"/>
        </w:rPr>
        <w:t>ծառայողի</w:t>
      </w:r>
      <w:r>
        <w:rPr>
          <w:sz w:val="20"/>
          <w:szCs w:val="20"/>
        </w:rPr>
        <w:t> </w:t>
      </w:r>
      <w:r>
        <w:rPr>
          <w:spacing w:val="-2"/>
          <w:sz w:val="20"/>
          <w:szCs w:val="20"/>
        </w:rPr>
        <w:t>պաշտոնը,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ազգանուն,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անուն,</w:t>
      </w:r>
      <w:r>
        <w:rPr>
          <w:spacing w:val="-9"/>
          <w:sz w:val="20"/>
          <w:szCs w:val="20"/>
        </w:rPr>
        <w:t> </w:t>
      </w:r>
      <w:r>
        <w:rPr>
          <w:spacing w:val="-2"/>
          <w:sz w:val="20"/>
          <w:szCs w:val="20"/>
        </w:rPr>
        <w:t>հայրանուն</w:t>
      </w: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539495</wp:posOffset>
                </wp:positionH>
                <wp:positionV relativeFrom="paragraph">
                  <wp:posOffset>212019</wp:posOffset>
                </wp:positionV>
                <wp:extent cx="53860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447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6.694475pt;width:424.1pt;height:.1pt;mso-position-horizontal-relative:page;mso-position-vertical-relative:paragraph;z-index:-15726592;mso-wrap-distance-left:0;mso-wrap-distance-right:0" id="docshape5" coordorigin="850,334" coordsize="8482,0" path="m850,334l9331,334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6683234</wp:posOffset>
                </wp:positionH>
                <wp:positionV relativeFrom="paragraph">
                  <wp:posOffset>212019</wp:posOffset>
                </wp:positionV>
                <wp:extent cx="21437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0">
                              <a:moveTo>
                                <a:pt x="0" y="0"/>
                              </a:moveTo>
                              <a:lnTo>
                                <a:pt x="2143326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238953pt;margin-top:16.694475pt;width:168.8pt;height:.1pt;mso-position-horizontal-relative:page;mso-position-vertical-relative:paragraph;z-index:-15726080;mso-wrap-distance-left:0;mso-wrap-distance-right:0" id="docshape6" coordorigin="10525,334" coordsize="3376,0" path="m10525,334l13900,334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090" w:val="left" w:leader="none"/>
        </w:tabs>
        <w:spacing w:before="93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ԱԱՏՄ-ի</w:t>
      </w:r>
      <w:r>
        <w:rPr>
          <w:spacing w:val="1"/>
          <w:sz w:val="20"/>
          <w:szCs w:val="20"/>
        </w:rPr>
        <w:t> </w:t>
      </w:r>
      <w:r>
        <w:rPr>
          <w:spacing w:val="-2"/>
          <w:sz w:val="20"/>
          <w:szCs w:val="20"/>
        </w:rPr>
        <w:t>ծառայողի</w:t>
      </w:r>
      <w:r>
        <w:rPr>
          <w:sz w:val="20"/>
          <w:szCs w:val="20"/>
        </w:rPr>
        <w:t> </w:t>
      </w:r>
      <w:r>
        <w:rPr>
          <w:spacing w:val="-2"/>
          <w:sz w:val="20"/>
          <w:szCs w:val="20"/>
        </w:rPr>
        <w:t>պաշտոնը,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ազգանուն,</w:t>
      </w:r>
      <w:r>
        <w:rPr>
          <w:spacing w:val="-8"/>
          <w:sz w:val="20"/>
          <w:szCs w:val="20"/>
        </w:rPr>
        <w:t> </w:t>
      </w:r>
      <w:r>
        <w:rPr>
          <w:spacing w:val="-2"/>
          <w:sz w:val="20"/>
          <w:szCs w:val="20"/>
        </w:rPr>
        <w:t>անուն,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հայրանուն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tabs>
          <w:tab w:pos="3605" w:val="left" w:leader="none"/>
          <w:tab w:pos="7308" w:val="left" w:leader="none"/>
          <w:tab w:pos="8718" w:val="left" w:leader="none"/>
          <w:tab w:pos="12349" w:val="left" w:leader="none"/>
        </w:tabs>
        <w:spacing w:before="1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Ստուգման</w:t>
      </w:r>
      <w:r>
        <w:rPr>
          <w:spacing w:val="-6"/>
          <w:sz w:val="20"/>
          <w:szCs w:val="20"/>
        </w:rPr>
        <w:t> </w:t>
      </w:r>
      <w:r>
        <w:rPr>
          <w:spacing w:val="-2"/>
          <w:sz w:val="20"/>
          <w:szCs w:val="20"/>
        </w:rPr>
        <w:t>սկիզբը</w:t>
      </w:r>
      <w:r>
        <w:rPr>
          <w:spacing w:val="-6"/>
          <w:sz w:val="20"/>
          <w:szCs w:val="20"/>
        </w:rPr>
        <w:t> </w:t>
      </w:r>
      <w:r>
        <w:rPr>
          <w:spacing w:val="-2"/>
          <w:sz w:val="20"/>
          <w:szCs w:val="20"/>
        </w:rPr>
        <w:t>(ամսաթիվը)`</w:t>
      </w:r>
      <w:r>
        <w:rPr>
          <w:spacing w:val="-7"/>
          <w:sz w:val="20"/>
          <w:szCs w:val="20"/>
        </w:rPr>
        <w:t> </w:t>
      </w:r>
      <w:r>
        <w:rPr>
          <w:spacing w:val="-5"/>
          <w:sz w:val="20"/>
          <w:szCs w:val="20"/>
          <w:u w:val="single"/>
        </w:rPr>
        <w:t>20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  <w:u w:val="single"/>
        </w:rPr>
        <w:t>թ.</w:t>
      </w:r>
      <w:r>
        <w:rPr>
          <w:sz w:val="20"/>
          <w:szCs w:val="20"/>
          <w:u w:val="single"/>
        </w:rPr>
        <w:tab/>
      </w:r>
      <w:r>
        <w:rPr>
          <w:spacing w:val="-2"/>
          <w:sz w:val="20"/>
          <w:szCs w:val="20"/>
        </w:rPr>
        <w:t>ավարտը`</w:t>
      </w:r>
      <w:r>
        <w:rPr>
          <w:spacing w:val="-9"/>
          <w:sz w:val="20"/>
          <w:szCs w:val="20"/>
        </w:rPr>
        <w:t> </w:t>
      </w:r>
      <w:r>
        <w:rPr>
          <w:spacing w:val="-5"/>
          <w:sz w:val="20"/>
          <w:szCs w:val="20"/>
          <w:u w:val="single"/>
        </w:rPr>
        <w:t>20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  <w:u w:val="single"/>
        </w:rPr>
        <w:t>թ.</w:t>
      </w:r>
      <w:r>
        <w:rPr>
          <w:sz w:val="20"/>
          <w:szCs w:val="20"/>
          <w:u w:val="single"/>
        </w:rPr>
        <w:tab/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6840" w:h="11910" w:orient="landscape"/>
          <w:pgMar w:top="900" w:bottom="280" w:left="740" w:right="380"/>
        </w:sectPr>
      </w:pPr>
    </w:p>
    <w:p>
      <w:pPr>
        <w:pStyle w:val="BodyText"/>
        <w:spacing w:before="55"/>
        <w:rPr>
          <w:sz w:val="20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852409" cy="7620"/>
                <wp:effectExtent l="9525" t="0" r="0" b="190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852409" cy="7620"/>
                          <a:chExt cx="7852409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794"/>
                            <a:ext cx="7852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2409" h="0">
                                <a:moveTo>
                                  <a:pt x="0" y="0"/>
                                </a:moveTo>
                                <a:lnTo>
                                  <a:pt x="7852201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8.3pt;height:.6pt;mso-position-horizontal-relative:char;mso-position-vertical-relative:line" id="docshapegroup8" coordorigin="0,0" coordsize="12366,12">
                <v:line style="position:absolute" from="0,6" to="12366,6" stroked="true" strokeweight=".5975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pgSz w:w="16840" w:h="11910" w:orient="landscape"/>
          <w:pgMar w:header="724" w:footer="0" w:top="940" w:bottom="280" w:left="740" w:right="380"/>
          <w:pgNumType w:start="2"/>
        </w:sectPr>
      </w:pPr>
    </w:p>
    <w:p>
      <w:pPr>
        <w:spacing w:before="35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Տնտեսավարող</w:t>
      </w:r>
      <w:r>
        <w:rPr>
          <w:spacing w:val="-5"/>
          <w:sz w:val="20"/>
          <w:szCs w:val="20"/>
        </w:rPr>
        <w:t> </w:t>
      </w:r>
      <w:r>
        <w:rPr>
          <w:spacing w:val="-2"/>
          <w:sz w:val="20"/>
          <w:szCs w:val="20"/>
        </w:rPr>
        <w:t>սուբյեկտի</w:t>
      </w:r>
      <w:r>
        <w:rPr>
          <w:spacing w:val="-3"/>
          <w:sz w:val="20"/>
          <w:szCs w:val="20"/>
        </w:rPr>
        <w:t> </w:t>
      </w:r>
      <w:r>
        <w:rPr>
          <w:spacing w:val="-2"/>
          <w:sz w:val="20"/>
          <w:szCs w:val="20"/>
        </w:rPr>
        <w:t>անվանումը,</w:t>
      </w: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spacing w:before="0"/>
        <w:ind w:left="109" w:right="0" w:firstLine="0"/>
        <w:jc w:val="left"/>
        <w:rPr>
          <w:sz w:val="20"/>
          <w:szCs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539495</wp:posOffset>
                </wp:positionH>
                <wp:positionV relativeFrom="paragraph">
                  <wp:posOffset>-62802</wp:posOffset>
                </wp:positionV>
                <wp:extent cx="454215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4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155" h="0">
                              <a:moveTo>
                                <a:pt x="0" y="0"/>
                              </a:moveTo>
                              <a:lnTo>
                                <a:pt x="454203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2.48pt,-4.945068pt" to="400.120191pt,-4.945068pt" stroked="true" strokeweight=".59757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  <w:szCs w:val="20"/>
        </w:rPr>
        <w:t>Պետական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ռեգիստրի</w:t>
      </w:r>
      <w:r>
        <w:rPr>
          <w:spacing w:val="1"/>
          <w:sz w:val="20"/>
          <w:szCs w:val="20"/>
        </w:rPr>
        <w:t> </w:t>
      </w:r>
      <w:r>
        <w:rPr>
          <w:sz w:val="20"/>
          <w:szCs w:val="20"/>
        </w:rPr>
        <w:t>գրանցման</w:t>
      </w:r>
      <w:r>
        <w:rPr>
          <w:spacing w:val="3"/>
          <w:sz w:val="20"/>
          <w:szCs w:val="20"/>
        </w:rPr>
        <w:t> </w:t>
      </w:r>
      <w:r>
        <w:rPr>
          <w:sz w:val="20"/>
          <w:szCs w:val="20"/>
        </w:rPr>
        <w:t>համարը,</w:t>
      </w:r>
      <w:r>
        <w:rPr>
          <w:spacing w:val="2"/>
          <w:sz w:val="20"/>
          <w:szCs w:val="20"/>
        </w:rPr>
        <w:t> </w:t>
      </w:r>
      <w:r>
        <w:rPr>
          <w:spacing w:val="-2"/>
          <w:sz w:val="20"/>
          <w:szCs w:val="20"/>
        </w:rPr>
        <w:t>ամսաթիվը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8"/>
        <w:rPr>
          <w:sz w:val="20"/>
        </w:rPr>
      </w:pPr>
    </w:p>
    <w:p>
      <w:pPr>
        <w:spacing w:before="0"/>
        <w:ind w:left="109" w:right="0" w:firstLine="0"/>
        <w:jc w:val="left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Հ</w:t>
      </w:r>
      <w:r>
        <w:rPr>
          <w:rFonts w:ascii="Trebuchet MS" w:hAnsi="Trebuchet MS" w:cs="Trebuchet MS" w:eastAsia="Trebuchet MS"/>
          <w:b/>
          <w:bCs/>
          <w:spacing w:val="-11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Վ</w:t>
      </w:r>
      <w:r>
        <w:rPr>
          <w:rFonts w:ascii="Trebuchet MS" w:hAnsi="Trebuchet MS" w:cs="Trebuchet MS" w:eastAsia="Trebuchet MS"/>
          <w:b/>
          <w:bCs/>
          <w:spacing w:val="-9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Հ</w:t>
      </w:r>
      <w:r>
        <w:rPr>
          <w:rFonts w:ascii="Trebuchet MS" w:hAnsi="Trebuchet MS" w:cs="Trebuchet MS" w:eastAsia="Trebuchet MS"/>
          <w:b/>
          <w:bCs/>
          <w:spacing w:val="-7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spacing w:val="-10"/>
          <w:w w:val="115"/>
          <w:sz w:val="20"/>
          <w:szCs w:val="20"/>
        </w:rPr>
        <w:t>Հ</w:t>
      </w:r>
    </w:p>
    <w:p>
      <w:pPr>
        <w:spacing w:after="0"/>
        <w:jc w:val="lef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header="724" w:footer="0" w:top="900" w:bottom="280" w:left="740" w:right="380"/>
          <w:cols w:num="2" w:equalWidth="0">
            <w:col w:w="5216" w:space="2704"/>
            <w:col w:w="7800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5" w:after="1"/>
        <w:rPr>
          <w:rFonts w:ascii="Trebuchet MS"/>
          <w:b/>
          <w:sz w:val="20"/>
        </w:rPr>
      </w:pPr>
    </w:p>
    <w:p>
      <w:pPr>
        <w:tabs>
          <w:tab w:pos="10188" w:val="left" w:leader="none"/>
        </w:tabs>
        <w:spacing w:line="20" w:lineRule="exact"/>
        <w:ind w:left="109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5709920" cy="7620"/>
                <wp:effectExtent l="9525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709920" cy="7620"/>
                          <a:chExt cx="570992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794"/>
                            <a:ext cx="570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920" h="0">
                                <a:moveTo>
                                  <a:pt x="0" y="0"/>
                                </a:moveTo>
                                <a:lnTo>
                                  <a:pt x="5709760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6pt;height:.6pt;mso-position-horizontal-relative:char;mso-position-vertical-relative:line" id="docshapegroup9" coordorigin="0,0" coordsize="8992,12">
                <v:line style="position:absolute" from="0,6" to="8992,6" stroked="true" strokeweight=".597578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  <w:r>
        <w:rPr>
          <w:rFonts w:ascii="Trebuchet MS"/>
          <w:sz w:val="2"/>
        </w:rPr>
        <w:tab/>
      </w: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816735" cy="7620"/>
                <wp:effectExtent l="9525" t="0" r="2539" b="190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16735" cy="7620"/>
                          <a:chExt cx="1816735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794"/>
                            <a:ext cx="181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0">
                                <a:moveTo>
                                  <a:pt x="0" y="0"/>
                                </a:moveTo>
                                <a:lnTo>
                                  <a:pt x="1816483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050pt;height:.6pt;mso-position-horizontal-relative:char;mso-position-vertical-relative:line" id="docshapegroup10" coordorigin="0,0" coordsize="2861,12">
                <v:line style="position:absolute" from="0,6" to="2861,6" stroked="true" strokeweight=".597578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tabs>
          <w:tab w:pos="10909" w:val="left" w:leader="none"/>
        </w:tabs>
        <w:spacing w:before="38"/>
        <w:ind w:left="109" w:right="0" w:firstLine="0"/>
        <w:jc w:val="left"/>
        <w:rPr>
          <w:sz w:val="20"/>
          <w:szCs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6777228</wp:posOffset>
                </wp:positionH>
                <wp:positionV relativeFrom="paragraph">
                  <wp:posOffset>-752534</wp:posOffset>
                </wp:positionV>
                <wp:extent cx="1468120" cy="2800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46812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double" w:sz="6" w:space="0" w:color="A0A0A0"/>
                                <w:left w:val="double" w:sz="6" w:space="0" w:color="A0A0A0"/>
                                <w:bottom w:val="double" w:sz="6" w:space="0" w:color="A0A0A0"/>
                                <w:right w:val="double" w:sz="6" w:space="0" w:color="A0A0A0"/>
                                <w:insideH w:val="double" w:sz="6" w:space="0" w:color="A0A0A0"/>
                                <w:insideV w:val="double" w:sz="6" w:space="0" w:color="A0A0A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6"/>
                            </w:tblGrid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640015pt;margin-top:-59.254673pt;width:115.6pt;height:22.05pt;mso-position-horizontal-relative:page;mso-position-vertical-relative:paragraph;z-index:1573580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double" w:sz="6" w:space="0" w:color="A0A0A0"/>
                          <w:left w:val="double" w:sz="6" w:space="0" w:color="A0A0A0"/>
                          <w:bottom w:val="double" w:sz="6" w:space="0" w:color="A0A0A0"/>
                          <w:right w:val="double" w:sz="6" w:space="0" w:color="A0A0A0"/>
                          <w:insideH w:val="double" w:sz="6" w:space="0" w:color="A0A0A0"/>
                          <w:insideV w:val="double" w:sz="6" w:space="0" w:color="A0A0A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6"/>
                      </w:tblGrid>
                      <w:tr>
                        <w:trPr>
                          <w:trHeight w:val="351" w:hRule="atLeast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szCs w:val="20"/>
        </w:rPr>
        <w:t>Տնտեսավարող</w:t>
      </w:r>
      <w:r>
        <w:rPr>
          <w:spacing w:val="-11"/>
          <w:sz w:val="20"/>
          <w:szCs w:val="20"/>
        </w:rPr>
        <w:t> </w:t>
      </w:r>
      <w:r>
        <w:rPr>
          <w:sz w:val="20"/>
          <w:szCs w:val="20"/>
        </w:rPr>
        <w:t>սուբյեկտի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գտնվելու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վայրը,</w:t>
      </w:r>
      <w:r>
        <w:rPr>
          <w:spacing w:val="-10"/>
          <w:sz w:val="20"/>
          <w:szCs w:val="20"/>
        </w:rPr>
        <w:t> </w:t>
      </w:r>
      <w:r>
        <w:rPr>
          <w:sz w:val="20"/>
          <w:szCs w:val="20"/>
        </w:rPr>
        <w:t>կայքի,</w:t>
      </w:r>
      <w:r>
        <w:rPr>
          <w:spacing w:val="-11"/>
          <w:sz w:val="20"/>
          <w:szCs w:val="20"/>
        </w:rPr>
        <w:t> </w:t>
      </w:r>
      <w:r>
        <w:rPr>
          <w:sz w:val="20"/>
          <w:szCs w:val="20"/>
        </w:rPr>
        <w:t>էլեկտրոնային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փոստի</w:t>
      </w:r>
      <w:r>
        <w:rPr>
          <w:spacing w:val="-9"/>
          <w:sz w:val="20"/>
          <w:szCs w:val="20"/>
        </w:rPr>
        <w:t> </w:t>
      </w:r>
      <w:r>
        <w:rPr>
          <w:spacing w:val="-2"/>
          <w:sz w:val="20"/>
          <w:szCs w:val="20"/>
        </w:rPr>
        <w:t>հասցեները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(հեռախոսահամարը)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539495</wp:posOffset>
                </wp:positionH>
                <wp:positionV relativeFrom="paragraph">
                  <wp:posOffset>169459</wp:posOffset>
                </wp:positionV>
                <wp:extent cx="570992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0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0">
                              <a:moveTo>
                                <a:pt x="0" y="0"/>
                              </a:moveTo>
                              <a:lnTo>
                                <a:pt x="570976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3.343287pt;width:449.6pt;height:.1pt;mso-position-horizontal-relative:page;mso-position-vertical-relative:paragraph;z-index:-15724032;mso-wrap-distance-left:0;mso-wrap-distance-right:0" id="docshape12" coordorigin="850,267" coordsize="8992,0" path="m850,267l9841,267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6939750</wp:posOffset>
                </wp:positionH>
                <wp:positionV relativeFrom="paragraph">
                  <wp:posOffset>169459</wp:posOffset>
                </wp:positionV>
                <wp:extent cx="18167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 h="0">
                              <a:moveTo>
                                <a:pt x="0" y="0"/>
                              </a:moveTo>
                              <a:lnTo>
                                <a:pt x="1816483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437073pt;margin-top:13.343287pt;width:143.050pt;height:.1pt;mso-position-horizontal-relative:page;mso-position-vertical-relative:paragraph;z-index:-15723520;mso-wrap-distance-left:0;mso-wrap-distance-right:0" id="docshape13" coordorigin="10929,267" coordsize="2861,0" path="m10929,267l13789,267e" filled="false" stroked="true" strokeweight=".5975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982" w:val="left" w:leader="none"/>
        </w:tabs>
        <w:spacing w:before="93"/>
        <w:ind w:left="10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Տնտեսավարող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սուբյեկտի</w:t>
      </w:r>
      <w:r>
        <w:rPr>
          <w:spacing w:val="-11"/>
          <w:sz w:val="20"/>
          <w:szCs w:val="20"/>
        </w:rPr>
        <w:t> </w:t>
      </w:r>
      <w:r>
        <w:rPr>
          <w:sz w:val="20"/>
          <w:szCs w:val="20"/>
        </w:rPr>
        <w:t>ղեկավարի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կամ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փոխարինող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անձի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ազգանունը,</w:t>
      </w:r>
      <w:r>
        <w:rPr>
          <w:spacing w:val="-14"/>
          <w:sz w:val="20"/>
          <w:szCs w:val="20"/>
        </w:rPr>
        <w:t> </w:t>
      </w:r>
      <w:r>
        <w:rPr>
          <w:sz w:val="20"/>
          <w:szCs w:val="20"/>
        </w:rPr>
        <w:t>անունը,</w:t>
      </w:r>
      <w:r>
        <w:rPr>
          <w:spacing w:val="-13"/>
          <w:sz w:val="20"/>
          <w:szCs w:val="20"/>
        </w:rPr>
        <w:t> </w:t>
      </w:r>
      <w:r>
        <w:rPr>
          <w:spacing w:val="-2"/>
          <w:sz w:val="20"/>
          <w:szCs w:val="20"/>
        </w:rPr>
        <w:t>հայրանունը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(հեռախոսահամարը)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tabs>
          <w:tab w:pos="6006" w:val="left" w:leader="none"/>
          <w:tab w:pos="10189" w:val="left" w:leader="none"/>
          <w:tab w:pos="10659" w:val="left" w:leader="none"/>
        </w:tabs>
        <w:spacing w:before="0"/>
        <w:ind w:left="109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Ստուգման հանձնարարագրի համարը` 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  <w:r>
        <w:rPr>
          <w:sz w:val="20"/>
          <w:szCs w:val="20"/>
        </w:rPr>
        <w:t>տրված` 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  <w:r>
        <w:rPr>
          <w:spacing w:val="-5"/>
          <w:sz w:val="20"/>
          <w:szCs w:val="20"/>
          <w:u w:val="single"/>
        </w:rPr>
        <w:t>20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  <w:u w:val="single"/>
        </w:rPr>
        <w:t>թ.</w:t>
      </w:r>
    </w:p>
    <w:p>
      <w:pPr>
        <w:pStyle w:val="BodyText"/>
        <w:spacing w:before="56"/>
        <w:rPr>
          <w:sz w:val="20"/>
        </w:rPr>
      </w:pPr>
    </w:p>
    <w:p>
      <w:pPr>
        <w:tabs>
          <w:tab w:pos="14555" w:val="left" w:leader="none"/>
        </w:tabs>
        <w:spacing w:before="0"/>
        <w:ind w:left="1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z w:val="20"/>
          <w:szCs w:val="20"/>
        </w:rPr>
        <w:t>Ստուգման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նպատակը,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պարզաբանման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ենթակա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հարցերի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համարները`</w:t>
      </w:r>
      <w:r>
        <w:rPr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</w:p>
    <w:p>
      <w:pPr>
        <w:pStyle w:val="BodyText"/>
        <w:spacing w:before="12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539495</wp:posOffset>
                </wp:positionH>
                <wp:positionV relativeFrom="paragraph">
                  <wp:posOffset>238714</wp:posOffset>
                </wp:positionV>
                <wp:extent cx="9144000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44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6350">
                              <a:moveTo>
                                <a:pt x="914400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9144000" y="0"/>
                              </a:lnTo>
                              <a:lnTo>
                                <a:pt x="914400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18.796385pt;width:720.000012pt;height:.479988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539495</wp:posOffset>
                </wp:positionH>
                <wp:positionV relativeFrom="paragraph">
                  <wp:posOffset>493222</wp:posOffset>
                </wp:positionV>
                <wp:extent cx="7763509" cy="1143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763509" cy="11430"/>
                          <a:chExt cx="7763509" cy="114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400254" y="7552"/>
                            <a:ext cx="136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0">
                                <a:moveTo>
                                  <a:pt x="0" y="0"/>
                                </a:moveTo>
                                <a:lnTo>
                                  <a:pt x="1362520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7635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3509" h="6350">
                                <a:moveTo>
                                  <a:pt x="7763255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7763255" y="0"/>
                                </a:lnTo>
                                <a:lnTo>
                                  <a:pt x="776325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8pt;margin-top:38.836384pt;width:611.3pt;height:.9pt;mso-position-horizontal-relative:page;mso-position-vertical-relative:paragraph;z-index:-15722496;mso-wrap-distance-left:0;mso-wrap-distance-right:0" id="docshapegroup15" coordorigin="850,777" coordsize="12226,18">
                <v:line style="position:absolute" from="10929,789" to="13074,789" stroked="true" strokeweight=".597578pt" strokecolor="#000000">
                  <v:stroke dashstyle="solid"/>
                </v:line>
                <v:rect style="position:absolute;left:849;top:776;width:12226;height:10" id="docshape1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37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6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490" w:val="left" w:leader="none"/>
        </w:tabs>
        <w:spacing w:line="240" w:lineRule="auto" w:before="0" w:after="0"/>
        <w:ind w:left="6490" w:right="0" w:hanging="359"/>
        <w:jc w:val="left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w w:val="105"/>
          <w:sz w:val="20"/>
          <w:szCs w:val="20"/>
        </w:rPr>
        <w:t>ՏԵՂԵԿԱՏՎԱԿԱՆ</w:t>
      </w:r>
      <w:r>
        <w:rPr>
          <w:rFonts w:ascii="Trebuchet MS" w:hAnsi="Trebuchet MS" w:cs="Trebuchet MS" w:eastAsia="Trebuchet MS"/>
          <w:b/>
          <w:bCs/>
          <w:spacing w:val="4"/>
          <w:w w:val="10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0"/>
          <w:szCs w:val="20"/>
        </w:rPr>
        <w:t>ՀԱՐՑԵՐ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8"/>
        <w:rPr>
          <w:rFonts w:ascii="Trebuchet MS"/>
          <w:b/>
          <w:sz w:val="20"/>
        </w:rPr>
      </w:pPr>
    </w:p>
    <w:tbl>
      <w:tblPr>
        <w:tblW w:w="0" w:type="auto"/>
        <w:jc w:val="left"/>
        <w:tblInd w:w="1334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764"/>
        <w:gridCol w:w="4327"/>
      </w:tblGrid>
      <w:tr>
        <w:trPr>
          <w:trHeight w:val="256" w:hRule="atLeast"/>
        </w:trPr>
        <w:tc>
          <w:tcPr>
            <w:tcW w:w="528" w:type="dxa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15"/>
              <w:ind w:left="38" w:right="65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pacing w:val="-10"/>
                <w:w w:val="110"/>
                <w:sz w:val="20"/>
              </w:rPr>
              <w:t>№</w:t>
            </w:r>
          </w:p>
        </w:tc>
        <w:tc>
          <w:tcPr>
            <w:tcW w:w="7764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line="222" w:lineRule="exact" w:before="14"/>
              <w:ind w:left="35"/>
              <w:jc w:val="center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327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2" w:lineRule="exact" w:before="14"/>
              <w:ind w:left="25"/>
              <w:jc w:val="center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20"/>
                <w:szCs w:val="20"/>
              </w:rPr>
              <w:t>ՊԱՏԱՍԽԱՆ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5" w:lineRule="exact" w:before="25"/>
              <w:ind w:left="62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85"/>
                <w:sz w:val="20"/>
              </w:rPr>
              <w:t>1.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28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Գործունեության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տեսակը,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լիցենզիան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23"/>
              <w:ind w:left="64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95"/>
                <w:sz w:val="20"/>
              </w:rPr>
              <w:t>2.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6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Սպասարկվող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նախադպրոցական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ուսումնական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հաստատության</w:t>
            </w:r>
            <w:r>
              <w:rPr>
                <w:spacing w:val="4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երեխաների</w:t>
            </w:r>
          </w:p>
          <w:p>
            <w:pPr>
              <w:pStyle w:val="TableParagraph"/>
              <w:spacing w:line="221" w:lineRule="exact" w:before="42"/>
              <w:ind w:left="1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5" w:lineRule="exact" w:before="23"/>
              <w:ind w:left="64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3.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26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Սպասարկվող դպրոցական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ուսումնական հաստատության</w:t>
            </w:r>
            <w:r>
              <w:rPr>
                <w:spacing w:val="5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երեխաների</w:t>
            </w:r>
            <w:r>
              <w:rPr>
                <w:spacing w:val="53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5" w:lineRule="exact" w:before="23"/>
              <w:ind w:left="61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4.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26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Միջին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մասնագիտական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ուսումնական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հաստատության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ուսանողների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5" w:lineRule="exact" w:before="25"/>
              <w:ind w:left="63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5.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28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Բարձրագույն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մասնագիտական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հաստատության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ուսանողների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25" w:lineRule="exact" w:before="23"/>
              <w:ind w:left="65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6.</w:t>
            </w:r>
          </w:p>
        </w:tc>
        <w:tc>
          <w:tcPr>
            <w:tcW w:w="776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21" w:lineRule="exact" w:before="26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Sրանսպորտային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հավաքակայանների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վարորդների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թիվը</w:t>
            </w:r>
          </w:p>
        </w:tc>
        <w:tc>
          <w:tcPr>
            <w:tcW w:w="43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28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line="218" w:lineRule="exact" w:before="23"/>
              <w:ind w:left="64" w:right="2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95"/>
                <w:sz w:val="20"/>
              </w:rPr>
              <w:t>7.</w:t>
            </w:r>
          </w:p>
        </w:tc>
        <w:tc>
          <w:tcPr>
            <w:tcW w:w="7764" w:type="dxa"/>
            <w:tcBorders>
              <w:top w:val="single" w:sz="12" w:space="0" w:color="A0A0A0"/>
            </w:tcBorders>
          </w:tcPr>
          <w:p>
            <w:pPr>
              <w:pStyle w:val="TableParagraph"/>
              <w:spacing w:line="215" w:lineRule="exact" w:before="26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Մարզադպրոց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հաճախող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սաների</w:t>
            </w:r>
            <w:r>
              <w:rPr>
                <w:spacing w:val="-4"/>
                <w:sz w:val="20"/>
                <w:szCs w:val="20"/>
              </w:rPr>
              <w:t> թիվը</w:t>
            </w:r>
          </w:p>
        </w:tc>
        <w:tc>
          <w:tcPr>
            <w:tcW w:w="4327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724" w:footer="0" w:top="900" w:bottom="280" w:left="740" w:right="380"/>
        </w:sectPr>
      </w:pPr>
    </w:p>
    <w:p>
      <w:pPr>
        <w:pStyle w:val="ListParagraph"/>
        <w:numPr>
          <w:ilvl w:val="0"/>
          <w:numId w:val="1"/>
        </w:numPr>
        <w:tabs>
          <w:tab w:pos="7171" w:val="left" w:leader="none"/>
        </w:tabs>
        <w:spacing w:line="240" w:lineRule="auto" w:before="70" w:after="0"/>
        <w:ind w:left="7171" w:right="0" w:hanging="359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ՀԱՐՑԱՇԱՐ</w:t>
      </w:r>
    </w:p>
    <w:p>
      <w:pPr>
        <w:spacing w:line="316" w:lineRule="auto" w:before="78"/>
        <w:ind w:left="1619" w:right="1363" w:firstLine="1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ՀԱՅԱՍՏԱՆԻ</w:t>
      </w:r>
      <w:r>
        <w:rPr>
          <w:rFonts w:ascii="Trebuchet MS" w:hAnsi="Trebuchet MS" w:cs="Trebuchet MS" w:eastAsia="Trebuchet MS"/>
          <w:b/>
          <w:bCs/>
          <w:spacing w:val="-8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ՀԱՆՐԱՊԵՏՈՒԹՅԱՆ</w:t>
      </w:r>
      <w:r>
        <w:rPr>
          <w:rFonts w:ascii="Trebuchet MS" w:hAnsi="Trebuchet MS" w:cs="Trebuchet MS" w:eastAsia="Trebuchet MS"/>
          <w:b/>
          <w:bCs/>
          <w:spacing w:val="-9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ԱՌՈՂՋԱՊԱՀԱԿԱՆ</w:t>
      </w:r>
      <w:r>
        <w:rPr>
          <w:rFonts w:ascii="Trebuchet MS" w:hAnsi="Trebuchet MS" w:cs="Trebuchet MS" w:eastAsia="Trebuchet MS"/>
          <w:b/>
          <w:bCs/>
          <w:spacing w:val="-11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-9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ԱՇԽԱՏԱՆՔԻ</w:t>
      </w:r>
      <w:r>
        <w:rPr>
          <w:rFonts w:ascii="Trebuchet MS" w:hAnsi="Trebuchet MS" w:cs="Trebuchet MS" w:eastAsia="Trebuchet MS"/>
          <w:b/>
          <w:bCs/>
          <w:spacing w:val="-9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ՏԵՍՉԱԿԱՆ</w:t>
      </w:r>
      <w:r>
        <w:rPr>
          <w:rFonts w:ascii="Trebuchet MS" w:hAnsi="Trebuchet MS" w:cs="Trebuchet MS" w:eastAsia="Trebuchet MS"/>
          <w:b/>
          <w:bCs/>
          <w:spacing w:val="-11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ՄԱՐՄՆԻ</w:t>
      </w:r>
      <w:r>
        <w:rPr>
          <w:rFonts w:ascii="Trebuchet MS" w:hAnsi="Trebuchet MS" w:cs="Trebuchet MS" w:eastAsia="Trebuchet MS"/>
          <w:b/>
          <w:bCs/>
          <w:spacing w:val="-9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ԿՈՂՄԻՑ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ԿԱԶՄԱԿԵՐՊՈՒԹՅՈՒՆՆԵՐՈՒՄ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ԱՐՏԱՀԻՎԱՆԴԱՆՈՑԱՅԻՆ</w:t>
      </w:r>
      <w:r>
        <w:rPr>
          <w:rFonts w:ascii="Trebuchet MS" w:hAnsi="Trebuchet MS" w:cs="Trebuchet MS" w:eastAsia="Trebuchet MS"/>
          <w:b/>
          <w:bCs/>
          <w:spacing w:val="-8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ԲԺՇԿԱԿԱՆ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ՕԳՆՈՒԹՅԱՆ</w:t>
      </w:r>
      <w:r>
        <w:rPr>
          <w:rFonts w:ascii="Trebuchet MS" w:hAnsi="Trebuchet MS" w:cs="Trebuchet MS" w:eastAsia="Trebuchet MS"/>
          <w:b/>
          <w:bCs/>
          <w:spacing w:val="-4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-4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ՍՊԱՍԱՐԿՄԱՆ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ՆՈՐՄԵՐԻ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ՆՎԱԶԱԳՈՒՅՆ ՊԱՀԱՆՋՆԵՐԻ ԿԱՏԱՐՄԱՆ ՆԿԱՏՄԱՄԲ ԻՐԱԿԱՆԱՑՎՈՂ ՍՏՈՒԳՈՒՄՆԵՐԻ</w:t>
      </w:r>
    </w:p>
    <w:p>
      <w:pPr>
        <w:pStyle w:val="BodyText"/>
        <w:spacing w:before="127"/>
        <w:rPr>
          <w:rFonts w:ascii="Trebuchet MS"/>
          <w:b/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292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before="26"/>
              <w:ind w:left="230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NN</w:t>
            </w:r>
          </w:p>
          <w:p>
            <w:pPr>
              <w:pStyle w:val="TableParagraph"/>
              <w:spacing w:before="37"/>
              <w:ind w:left="167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5"/>
                <w:w w:val="110"/>
                <w:sz w:val="22"/>
                <w:szCs w:val="22"/>
              </w:rPr>
              <w:t>ը/կ</w:t>
            </w:r>
          </w:p>
        </w:tc>
        <w:tc>
          <w:tcPr>
            <w:tcW w:w="4963" w:type="dxa"/>
            <w:vMerge w:val="restart"/>
          </w:tcPr>
          <w:p>
            <w:pPr>
              <w:pStyle w:val="TableParagraph"/>
              <w:spacing w:before="26"/>
              <w:ind w:left="8"/>
              <w:jc w:val="center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5"/>
                <w:sz w:val="22"/>
                <w:szCs w:val="22"/>
              </w:rPr>
              <w:t>Հարց</w:t>
            </w:r>
          </w:p>
        </w:tc>
        <w:tc>
          <w:tcPr>
            <w:tcW w:w="2981" w:type="dxa"/>
            <w:vMerge w:val="restart"/>
          </w:tcPr>
          <w:p>
            <w:pPr>
              <w:pStyle w:val="TableParagraph"/>
              <w:spacing w:line="276" w:lineRule="auto" w:before="26"/>
              <w:ind w:left="416" w:right="407"/>
              <w:jc w:val="center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Հղում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նորմատիվ իրավական</w:t>
            </w:r>
          </w:p>
          <w:p>
            <w:pPr>
              <w:pStyle w:val="TableParagraph"/>
              <w:spacing w:line="242" w:lineRule="exact"/>
              <w:ind w:left="416" w:right="407"/>
              <w:jc w:val="center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ակտերին</w:t>
            </w:r>
          </w:p>
        </w:tc>
        <w:tc>
          <w:tcPr>
            <w:tcW w:w="1839" w:type="dxa"/>
            <w:gridSpan w:val="3"/>
          </w:tcPr>
          <w:p>
            <w:pPr>
              <w:pStyle w:val="TableParagraph"/>
              <w:spacing w:line="246" w:lineRule="exact" w:before="26"/>
              <w:ind w:left="218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Պատասխան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26"/>
              <w:ind w:left="172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22"/>
                <w:szCs w:val="22"/>
              </w:rPr>
              <w:t>Կշիռ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76" w:lineRule="auto" w:before="26"/>
              <w:ind w:left="540" w:right="342" w:hanging="185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6"/>
                <w:sz w:val="22"/>
                <w:szCs w:val="22"/>
              </w:rPr>
              <w:t>Ստուգման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տեսակ</w:t>
            </w:r>
          </w:p>
        </w:tc>
        <w:tc>
          <w:tcPr>
            <w:tcW w:w="1397" w:type="dxa"/>
            <w:vMerge w:val="restart"/>
          </w:tcPr>
          <w:p>
            <w:pPr>
              <w:pStyle w:val="TableParagraph"/>
              <w:spacing w:line="276" w:lineRule="auto" w:before="26"/>
              <w:ind w:left="254" w:right="112" w:hanging="130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Մեկնաբա- նություն</w:t>
            </w:r>
          </w:p>
        </w:tc>
      </w:tr>
      <w:tr>
        <w:trPr>
          <w:trHeight w:val="573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3"/>
              <w:ind w:left="120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5"/>
                <w:w w:val="105"/>
                <w:sz w:val="20"/>
                <w:szCs w:val="20"/>
              </w:rPr>
              <w:t>Այո</w:t>
            </w:r>
          </w:p>
        </w:tc>
        <w:tc>
          <w:tcPr>
            <w:tcW w:w="569" w:type="dxa"/>
          </w:tcPr>
          <w:p>
            <w:pPr>
              <w:pStyle w:val="TableParagraph"/>
              <w:spacing w:before="23"/>
              <w:ind w:left="177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0"/>
                <w:szCs w:val="20"/>
              </w:rPr>
              <w:t>Ոչ</w:t>
            </w:r>
          </w:p>
        </w:tc>
        <w:tc>
          <w:tcPr>
            <w:tcW w:w="703" w:type="dxa"/>
          </w:tcPr>
          <w:p>
            <w:pPr>
              <w:pStyle w:val="TableParagraph"/>
              <w:spacing w:before="23"/>
              <w:ind w:left="145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5"/>
                <w:w w:val="110"/>
                <w:sz w:val="20"/>
                <w:szCs w:val="20"/>
              </w:rPr>
              <w:t>Չ/պ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14575" w:type="dxa"/>
            <w:gridSpan w:val="9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ԴՊՐՈՑ-ՆԱԽԱԴՊՐՈՑԱԿԱՆ</w:t>
            </w:r>
            <w:r>
              <w:rPr>
                <w:spacing w:val="6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ՀԱՍՏԱՏՈՒԹՅՈՒՆՆԵՐԻ</w:t>
            </w:r>
            <w:r>
              <w:rPr>
                <w:spacing w:val="6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ԲՈՒԺԿԵՏ/ԿԱԲԻՆԵՏ</w:t>
            </w:r>
          </w:p>
        </w:tc>
      </w:tr>
      <w:tr>
        <w:trPr>
          <w:trHeight w:val="1427" w:hRule="atLeast"/>
        </w:trPr>
        <w:tc>
          <w:tcPr>
            <w:tcW w:w="703" w:type="dxa"/>
          </w:tcPr>
          <w:p>
            <w:pPr>
              <w:pStyle w:val="TableParagraph"/>
              <w:spacing w:before="28"/>
              <w:ind w:left="12" w:right="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85"/>
                <w:sz w:val="22"/>
              </w:rPr>
              <w:t>1.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32"/>
              <w:ind w:left="108"/>
              <w:rPr>
                <w:rFonts w:ascii="Arial MT" w:hAnsi="Arial MT" w:cs="Arial MT" w:eastAsia="Arial MT"/>
                <w:sz w:val="20"/>
                <w:szCs w:val="20"/>
              </w:rPr>
            </w:pPr>
            <w:r>
              <w:rPr>
                <w:sz w:val="22"/>
                <w:szCs w:val="22"/>
              </w:rPr>
              <w:t>Դպրոց-նախադպրոցական հաստատության բուժկետում/կաբինետում առկա են հետևյալ </w:t>
            </w:r>
            <w:r>
              <w:rPr>
                <w:spacing w:val="-2"/>
                <w:sz w:val="22"/>
                <w:szCs w:val="22"/>
              </w:rPr>
              <w:t>սարքավորումները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գործիքները</w:t>
            </w:r>
            <w:r>
              <w:rPr>
                <w:rFonts w:ascii="Arial MT" w:hAnsi="Arial MT" w:cs="Arial MT" w:eastAsia="Arial MT"/>
                <w:spacing w:val="-2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32"/>
              <w:ind w:left="269" w:right="258" w:firstLine="3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6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1.28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Առաջին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օգնության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դեղորայքի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պարագաների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Հասակաչափ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Կշեռք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թախտ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Տեսողության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ստուգման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աղյուսակ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(Օրլովայի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կամ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Գոլովին-Սիվցևի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աղյուսակ)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Տոնոմետր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ջերմաչափ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Ապակե պահարան` առաջին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օգնության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անհրաժեշտ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դեղորայքի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համար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1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5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2.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Դպրոց-նախադպրոցական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հաստատության բուժկետը/կաբինետը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216" w:right="207" w:firstLine="3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 թվականի հունիսի 29-ի N 867-Ն որոշում հավելված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1.28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1977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 </w:t>
            </w:r>
            <w:r>
              <w:rPr>
                <w:spacing w:val="-2"/>
                <w:sz w:val="22"/>
                <w:szCs w:val="22"/>
              </w:rPr>
              <w:t>առկայությամբ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85" w:lineRule="auto" w:before="29"/>
              <w:ind w:left="254" w:hanging="2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 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3.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2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Դպրոց-նախադպրոցական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հաստատության </w:t>
            </w:r>
            <w:r>
              <w:rPr>
                <w:sz w:val="22"/>
                <w:szCs w:val="22"/>
              </w:rPr>
              <w:t>բուժկետում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/կաբինետում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վարվում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միջին բուժաշխատողի աշխատանքի </w:t>
            </w:r>
            <w:r>
              <w:rPr>
                <w:spacing w:val="-2"/>
                <w:sz w:val="22"/>
                <w:szCs w:val="22"/>
              </w:rPr>
              <w:t>գրանցամատյան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417" w:right="40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Առողջապահության </w:t>
            </w:r>
            <w:r>
              <w:rPr>
                <w:spacing w:val="-2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85" w:lineRule="auto"/>
              <w:ind w:left="585" w:right="574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թվականի դեկտեմբերի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06-ի N 88-Ն հրաման</w:t>
            </w:r>
          </w:p>
          <w:p>
            <w:pPr>
              <w:pStyle w:val="TableParagraph"/>
              <w:spacing w:line="242" w:lineRule="exact"/>
              <w:ind w:left="418" w:right="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5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3" w:hRule="atLeast"/>
        </w:trPr>
        <w:tc>
          <w:tcPr>
            <w:tcW w:w="14575" w:type="dxa"/>
            <w:gridSpan w:val="9"/>
          </w:tcPr>
          <w:p>
            <w:pPr>
              <w:pStyle w:val="TableParagraph"/>
              <w:spacing w:before="9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</w:t>
            </w:r>
            <w:r>
              <w:rPr>
                <w:spacing w:val="2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2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ՈՒՍՈՒՄՆԱԿԱՆ</w:t>
            </w:r>
            <w:r>
              <w:rPr>
                <w:spacing w:val="2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ՀԱՍՏԱՏՈՒԹՅՈՒՆՆԵՐԻ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ԲՈՒԺԿԵՏ</w:t>
            </w:r>
          </w:p>
        </w:tc>
      </w:tr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4.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6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մասնագիտական ուսումնական հաստատության բուժկետում առկա են </w:t>
            </w:r>
            <w:r>
              <w:rPr>
                <w:spacing w:val="-2"/>
                <w:sz w:val="22"/>
                <w:szCs w:val="22"/>
              </w:rPr>
              <w:t>հետևյալ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սարքավորումները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բժշկական</w:t>
            </w:r>
          </w:p>
          <w:p>
            <w:pPr>
              <w:pStyle w:val="TableParagraph"/>
              <w:spacing w:line="242" w:lineRule="exact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գործիքները.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301" w:right="229" w:firstLine="3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2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1.29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Առաջին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օգնության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դեղորայքի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պարագաների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ջերմաչափեր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Տոնոմետր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ֆոնենդոuկոպ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կշեռք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(մեծերի)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Հաuակաչափ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(մեծերի)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թախտ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Անհետաձգելի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բուժօգնության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դեղերի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պարագաների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Անհետաձգելի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բուժօգնության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ապակյա</w:t>
            </w:r>
          </w:p>
          <w:p>
            <w:pPr>
              <w:pStyle w:val="TableParagraph"/>
              <w:spacing w:line="245" w:lineRule="exact" w:before="47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պահարան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  <w:t>Նշում</w:t>
            </w:r>
            <w:r>
              <w:rPr>
                <w:rFonts w:ascii="Trebuchet MS" w:hAnsi="Trebuchet MS" w:cs="Trebuchet MS" w:eastAsia="Trebuchet MS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0"/>
                <w:szCs w:val="20"/>
              </w:rPr>
              <w:t>1*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Շիրմա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Լեզվաբռնիչ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Տեսողության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ստուգման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աղյուսակ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ներարկիչներ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շպատելներ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Պահարան`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հագուստի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համար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0.25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/ուլտրամանուշակագույն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ճառագայթիչ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4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5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5.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մասնագիտական ուսումնական </w:t>
            </w:r>
            <w:r>
              <w:rPr>
                <w:spacing w:val="-2"/>
                <w:sz w:val="22"/>
                <w:szCs w:val="22"/>
              </w:rPr>
              <w:t>հաստատության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բուժկետնը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կաբինետը </w:t>
            </w:r>
            <w:r>
              <w:rPr>
                <w:sz w:val="22"/>
                <w:szCs w:val="22"/>
              </w:rPr>
              <w:t>հագեցած է կադրերով.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216" w:right="208" w:firstLine="3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 թվականի հունիսի 29-ի N 867-Ն որոշում հավելված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1.29</w:t>
            </w:r>
          </w:p>
        </w:tc>
        <w:tc>
          <w:tcPr>
            <w:tcW w:w="567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03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6.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 Հայաստանի Հանրապետության </w:t>
            </w:r>
            <w:r>
              <w:rPr>
                <w:spacing w:val="-2"/>
                <w:sz w:val="22"/>
                <w:szCs w:val="22"/>
              </w:rPr>
              <w:t>օրենքով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սահմանված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դեպքերում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ժամկետ- </w:t>
            </w:r>
            <w:r>
              <w:rPr>
                <w:sz w:val="22"/>
                <w:szCs w:val="22"/>
              </w:rPr>
              <w:t>ներում շարունակական մասնագիտական զարգացման հավաստագրի առկայությամբ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  <w:p>
            <w:pPr>
              <w:pStyle w:val="TableParagraph"/>
              <w:spacing w:before="47"/>
              <w:ind w:left="50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,</w:t>
            </w:r>
          </w:p>
          <w:p>
            <w:pPr>
              <w:pStyle w:val="TableParagraph"/>
              <w:spacing w:before="46"/>
              <w:ind w:left="2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72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7.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296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մասնագիտական ուսումնական </w:t>
            </w:r>
            <w:r>
              <w:rPr>
                <w:spacing w:val="-4"/>
                <w:sz w:val="22"/>
                <w:szCs w:val="22"/>
              </w:rPr>
              <w:t>հաստատության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բուժկետում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/կաբինետում </w:t>
            </w:r>
            <w:r>
              <w:rPr>
                <w:sz w:val="22"/>
                <w:szCs w:val="22"/>
              </w:rPr>
              <w:t>վարվում է միջին բուժաշխատողի աշխատանքի գրանցամատյան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417" w:right="40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Առողջապահության </w:t>
            </w:r>
            <w:r>
              <w:rPr>
                <w:spacing w:val="-2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85" w:lineRule="auto"/>
              <w:ind w:left="585" w:right="574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թվականի դեկտեմբերի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06-ի N 88-Ն հրաման, հավելված 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14575" w:type="dxa"/>
            <w:gridSpan w:val="9"/>
          </w:tcPr>
          <w:p>
            <w:pPr>
              <w:pStyle w:val="TableParagraph"/>
              <w:spacing w:before="238"/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ԲԱՐՁՐԱԳՈՒՅՆ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ՀԱՍՏԱՏՈՒԹՅՈՒՆՆԵՐԻ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ԲԺՇԿԻ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ԿԱԲԻՆԵՏ</w:t>
            </w:r>
          </w:p>
        </w:tc>
      </w:tr>
    </w:tbl>
    <w:p>
      <w:pPr>
        <w:spacing w:after="0"/>
        <w:jc w:val="center"/>
        <w:rPr>
          <w:sz w:val="22"/>
          <w:szCs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8.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108" w:hanging="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Բարձրագույն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մասնագիտական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հաստատության </w:t>
            </w:r>
            <w:r>
              <w:rPr>
                <w:sz w:val="22"/>
                <w:szCs w:val="22"/>
              </w:rPr>
              <w:t>բժշկի կաբինետում առկա են հետևյալ սարքավորումները և բժշկական գործիքները.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268" w:right="258" w:firstLine="3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2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1.30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Անհետաձգելի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բուժօգնության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դեղերի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պարագաների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Անհետաձգելի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բուժօգնության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ապակյա</w:t>
            </w:r>
          </w:p>
          <w:p>
            <w:pPr>
              <w:pStyle w:val="TableParagraph"/>
              <w:spacing w:line="245" w:lineRule="exact" w:before="47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պահարան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  <w:t>Նշում</w:t>
            </w:r>
            <w:r>
              <w:rPr>
                <w:rFonts w:ascii="Trebuchet MS" w:hAnsi="Trebuchet MS" w:cs="Trebuchet MS" w:eastAsia="Trebuchet MS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0"/>
                <w:szCs w:val="20"/>
              </w:rPr>
              <w:t>1*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Տոնոմետր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ֆոնենդոսկոպ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թախտ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Պահարան`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հագուստի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համար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0.25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ջերմաչափեր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կշեռք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(մեծերի)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Հասակաչափ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(մեծերի)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Թանզիֆե</w:t>
            </w:r>
            <w:r>
              <w:rPr>
                <w:spacing w:val="2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դիմակներ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ներարկիչներ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շպատելներ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Շիրմա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Լեզվաբռնիչ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Տեսողության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ստուգման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աղյուսակ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Գլյուկոմետր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լամպ/ուլտրամանուշակագույն</w:t>
            </w:r>
          </w:p>
          <w:p>
            <w:pPr>
              <w:pStyle w:val="TableParagraph"/>
              <w:spacing w:line="245" w:lineRule="exact" w:before="4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ճառագայթիչ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9.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Բարձրագույն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մասնագիտական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հաստատության </w:t>
            </w:r>
            <w:r>
              <w:rPr>
                <w:sz w:val="22"/>
                <w:szCs w:val="22"/>
              </w:rPr>
              <w:t>բժշկի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301" w:right="229" w:firstLine="3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2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1.30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177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95"/>
                <w:sz w:val="22"/>
              </w:rPr>
              <w:t>10.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առկայությամբ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85" w:lineRule="auto" w:before="29"/>
              <w:ind w:left="333" w:hanging="2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Փաստաթղթայի, 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85"/>
                <w:sz w:val="22"/>
              </w:rPr>
              <w:t>11.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Բարձրագույն մասնագիտական </w:t>
            </w:r>
            <w:r>
              <w:rPr>
                <w:spacing w:val="-2"/>
                <w:sz w:val="22"/>
                <w:szCs w:val="22"/>
              </w:rPr>
              <w:t>հաստատության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բժշկի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կաբինետում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վարվում </w:t>
            </w:r>
            <w:r>
              <w:rPr>
                <w:sz w:val="22"/>
                <w:szCs w:val="22"/>
              </w:rPr>
              <w:t>է միջին բուժաշխատողի աշխատանքի </w:t>
            </w:r>
            <w:r>
              <w:rPr>
                <w:spacing w:val="-2"/>
                <w:sz w:val="22"/>
                <w:szCs w:val="22"/>
              </w:rPr>
              <w:t>գրանցամատյան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417" w:right="40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Առողջապահության </w:t>
            </w:r>
            <w:r>
              <w:rPr>
                <w:spacing w:val="-2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85" w:lineRule="auto"/>
              <w:ind w:left="416" w:right="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թվականի դեկտեմբերի 06-ի թիվ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88-Ն </w:t>
            </w:r>
            <w:r>
              <w:rPr>
                <w:sz w:val="22"/>
                <w:szCs w:val="22"/>
              </w:rPr>
              <w:t>հրաման,</w:t>
            </w:r>
          </w:p>
          <w:p>
            <w:pPr>
              <w:pStyle w:val="TableParagraph"/>
              <w:spacing w:line="242" w:lineRule="exact"/>
              <w:ind w:left="418" w:right="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5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line="285" w:lineRule="auto" w:before="29"/>
              <w:ind w:left="916" w:hanging="7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 </w:t>
            </w:r>
            <w:r>
              <w:rPr>
                <w:spacing w:val="-10"/>
                <w:sz w:val="22"/>
                <w:szCs w:val="22"/>
              </w:rPr>
              <w:t>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4575" w:type="dxa"/>
            <w:gridSpan w:val="9"/>
          </w:tcPr>
          <w:p>
            <w:pPr>
              <w:pStyle w:val="TableParagraph"/>
              <w:spacing w:before="205"/>
              <w:ind w:left="12"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ՏՐԱՆՍՊՈՐՏԱՅԻՆ</w:t>
            </w:r>
            <w:r>
              <w:rPr>
                <w:spacing w:val="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ՀԱՎԱՔԱԿԱՅԱՆՆԵՐԻ</w:t>
            </w:r>
            <w:r>
              <w:rPr>
                <w:spacing w:val="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ՎԱՐՈՐԴՆԵՐԻ</w:t>
            </w:r>
            <w:r>
              <w:rPr>
                <w:spacing w:val="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ԲՈՒԺԶՆՆՄԱՆ</w:t>
            </w:r>
            <w:r>
              <w:rPr>
                <w:spacing w:val="1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ԿԵՏԵՐ</w:t>
            </w:r>
          </w:p>
        </w:tc>
      </w:tr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3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90"/>
                <w:sz w:val="22"/>
              </w:rPr>
              <w:t>12.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Տրանսպորտային հավաքակայանների վարորդների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բուժզննման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կետում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 հետևյալ սարքավորումները և բժշկական</w:t>
            </w:r>
          </w:p>
          <w:p>
            <w:pPr>
              <w:pStyle w:val="TableParagraph"/>
              <w:spacing w:line="242" w:lineRule="exact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գործիքները.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268" w:right="258" w:firstLine="3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</w:t>
            </w:r>
          </w:p>
          <w:p>
            <w:pPr>
              <w:pStyle w:val="TableParagraph"/>
              <w:spacing w:line="242" w:lineRule="exact"/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1.31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Անհետաձգելի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բուժօգնության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դեղերի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պարագաների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Անհետաձգելի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բուժօգնության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ապակյա</w:t>
            </w:r>
          </w:p>
          <w:p>
            <w:pPr>
              <w:pStyle w:val="TableParagraph"/>
              <w:spacing w:line="245" w:lineRule="exact" w:before="46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պահարան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  <w:t>Նշում</w:t>
            </w:r>
            <w:r>
              <w:rPr>
                <w:rFonts w:ascii="Trebuchet MS" w:hAnsi="Trebuchet MS" w:cs="Trebuchet MS" w:eastAsia="Trebuchet MS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0"/>
                <w:szCs w:val="20"/>
              </w:rPr>
              <w:t>1*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Տոնոմետր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Ֆոնենդոսկոպ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Բուժքրոջ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աշխատանքային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սեղան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թախտ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0,5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Պահարան`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հագուստի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համար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0.25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Գլյուկոմետր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ներարկիչներ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շպատելներ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Արյան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մեջ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ալկոհոլի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պարունակության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չափիչ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ջերմաչափեր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Տեսողության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ստուգման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աղյուսակ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Լեզվաբռնիչ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Շիրմա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կշեռք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(մեծերի)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0,25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27" w:right="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լամպ/ուլտրամանուշակագույն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ճառագայթիչ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13.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Sրանսպորտային հավաքակայանների վարորդների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բուժզննման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կետը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 </w:t>
            </w:r>
            <w:r>
              <w:rPr>
                <w:spacing w:val="-2"/>
                <w:sz w:val="22"/>
                <w:szCs w:val="22"/>
              </w:rPr>
              <w:t>կադրերով.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301" w:right="229" w:firstLine="3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2" w:lineRule="exact"/>
              <w:ind w:left="2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1.31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703" w:type="dxa"/>
          </w:tcPr>
          <w:p>
            <w:pPr>
              <w:pStyle w:val="TableParagraph"/>
              <w:spacing w:before="33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 Հայաստանի Հանրապետության </w:t>
            </w:r>
            <w:r>
              <w:rPr>
                <w:spacing w:val="-2"/>
                <w:sz w:val="22"/>
                <w:szCs w:val="22"/>
              </w:rPr>
              <w:t>օրենքով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սահմանված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դեպքերում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ժամկետ- </w:t>
            </w:r>
            <w:r>
              <w:rPr>
                <w:sz w:val="22"/>
                <w:szCs w:val="22"/>
              </w:rPr>
              <w:t>ներում շարունակական մասնագիտական զարգացման հավաստագրի առկայությամբ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91" w:right="-2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3"/>
              <w:jc w:val="center"/>
              <w:rPr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14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Sրանսպորտային հավաքակայանների </w:t>
            </w:r>
            <w:r>
              <w:rPr>
                <w:spacing w:val="-2"/>
                <w:sz w:val="22"/>
                <w:szCs w:val="22"/>
              </w:rPr>
              <w:t>վարորդների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բուժզննման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կետում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վարվում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է </w:t>
            </w:r>
            <w:r>
              <w:rPr>
                <w:sz w:val="22"/>
                <w:szCs w:val="22"/>
              </w:rPr>
              <w:t>միջին բուժաշխատողի աշխատանքի </w:t>
            </w:r>
            <w:r>
              <w:rPr>
                <w:spacing w:val="-2"/>
                <w:sz w:val="22"/>
                <w:szCs w:val="22"/>
              </w:rPr>
              <w:t>գրանցամատյան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417" w:right="40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Առողջապահության </w:t>
            </w:r>
            <w:r>
              <w:rPr>
                <w:spacing w:val="-2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85" w:lineRule="auto"/>
              <w:ind w:left="561" w:right="598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թվականի դեկտեմբերի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06-ի N 88-Ն հրաման,</w:t>
            </w:r>
          </w:p>
          <w:p>
            <w:pPr>
              <w:pStyle w:val="TableParagraph"/>
              <w:spacing w:line="242" w:lineRule="exact"/>
              <w:ind w:left="418" w:right="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5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91" w:right="-2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14575" w:type="dxa"/>
            <w:gridSpan w:val="9"/>
          </w:tcPr>
          <w:p>
            <w:pPr>
              <w:pStyle w:val="TableParagraph"/>
              <w:spacing w:before="69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ՄԱՐԶԱԴՊՐՈՑՆԵՐԻ</w:t>
            </w:r>
            <w:r>
              <w:rPr>
                <w:spacing w:val="-2"/>
                <w:sz w:val="22"/>
                <w:szCs w:val="22"/>
              </w:rPr>
              <w:t> ԲՈՒԺԿԵՏԵՐ</w:t>
            </w:r>
          </w:p>
        </w:tc>
      </w:tr>
      <w:tr>
        <w:trPr>
          <w:trHeight w:val="1182" w:hRule="atLeast"/>
        </w:trPr>
        <w:tc>
          <w:tcPr>
            <w:tcW w:w="703" w:type="dxa"/>
          </w:tcPr>
          <w:p>
            <w:pPr>
              <w:pStyle w:val="TableParagraph"/>
              <w:spacing w:before="28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95"/>
                <w:sz w:val="22"/>
              </w:rPr>
              <w:t>15.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32"/>
              <w:ind w:left="108" w:right="8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Մարզադպրոցի բուժկետն ունի </w:t>
            </w:r>
            <w:r>
              <w:rPr>
                <w:spacing w:val="-2"/>
                <w:sz w:val="22"/>
                <w:szCs w:val="22"/>
              </w:rPr>
              <w:t>համապատասխան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սարքավորումներ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 </w:t>
            </w:r>
            <w:r>
              <w:rPr>
                <w:sz w:val="22"/>
                <w:szCs w:val="22"/>
              </w:rPr>
              <w:t>բժշկական գործիքներ.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32"/>
              <w:ind w:left="268" w:right="258" w:firstLine="3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Կառավարության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 N 867-Ն որոշում,</w:t>
            </w:r>
          </w:p>
          <w:p>
            <w:pPr>
              <w:pStyle w:val="TableParagraph"/>
              <w:spacing w:line="242" w:lineRule="exact"/>
              <w:ind w:left="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1.46</w:t>
            </w:r>
          </w:p>
        </w:tc>
        <w:tc>
          <w:tcPr>
            <w:tcW w:w="56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5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ջերմաչափեր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Տոնոմետր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Ֆոնենդոսկոպ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կշեռք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Հասակաչափ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Բժշկական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քննության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բազմոց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Ձեռքի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դինամոմետր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(մանկական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մեծահասակի)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Վայրկենաչափ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Չափող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ժապավեն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Տեսողության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ստուգման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աղյուսակ </w:t>
            </w:r>
            <w:r>
              <w:rPr>
                <w:sz w:val="22"/>
                <w:szCs w:val="22"/>
              </w:rPr>
              <w:t>(մենամարտային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սպորտաձևերի)՝</w:t>
            </w:r>
          </w:p>
          <w:p>
            <w:pPr>
              <w:pStyle w:val="TableParagraph"/>
              <w:spacing w:line="243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մարզադպրոցների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համար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Անհետաձգելի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բուժօգնության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պահարան</w:t>
            </w:r>
          </w:p>
          <w:p>
            <w:pPr>
              <w:pStyle w:val="TableParagraph"/>
              <w:spacing w:line="223" w:lineRule="exact" w:before="40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  <w:t>Նշում</w:t>
            </w:r>
            <w:r>
              <w:rPr>
                <w:rFonts w:ascii="Trebuchet MS" w:hAnsi="Trebuchet MS" w:cs="Trebuchet MS" w:eastAsia="Trebuchet MS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0"/>
                <w:szCs w:val="20"/>
              </w:rPr>
              <w:t>1*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Շիրմա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0.25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Լեզվաբռնիչ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Բերանլայնիչ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ներարկիչներ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Մեկանգամյա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շպատելներ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17)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Հանդերձապահարան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0.25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Լարան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Վերջույթները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անշարժացնող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շինաների</w:t>
            </w:r>
          </w:p>
          <w:p>
            <w:pPr>
              <w:pStyle w:val="TableParagraph"/>
              <w:spacing w:line="245" w:lineRule="exact" w:before="47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հավաքածու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Պարանոցի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անշարժացման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4"/>
                <w:sz w:val="22"/>
                <w:szCs w:val="22"/>
              </w:rPr>
              <w:t> օձիք</w:t>
            </w:r>
          </w:p>
          <w:p>
            <w:pPr>
              <w:pStyle w:val="TableParagraph"/>
              <w:spacing w:line="245" w:lineRule="exact" w:before="46"/>
              <w:ind w:left="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(հավաքածու`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տարբեր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չափսերի)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0.5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21)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Տեղային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անզգայացման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սպրեյ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22)</w:t>
            </w:r>
          </w:p>
        </w:tc>
        <w:tc>
          <w:tcPr>
            <w:tcW w:w="4963" w:type="dxa"/>
          </w:tcPr>
          <w:p>
            <w:pPr>
              <w:pStyle w:val="TableParagraph"/>
              <w:spacing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Սառեցնող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միջոցներ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(սպրեյ,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գել)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3" w:type="dxa"/>
          </w:tcPr>
          <w:p>
            <w:pPr>
              <w:pStyle w:val="TableParagraph"/>
              <w:spacing w:before="32"/>
              <w:ind w:left="1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23)</w:t>
            </w:r>
          </w:p>
        </w:tc>
        <w:tc>
          <w:tcPr>
            <w:tcW w:w="4963" w:type="dxa"/>
          </w:tcPr>
          <w:p>
            <w:pPr>
              <w:pStyle w:val="TableParagraph"/>
              <w:spacing w:before="32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Սառնարան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2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Դիտողական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963"/>
        <w:gridCol w:w="2981"/>
        <w:gridCol w:w="567"/>
        <w:gridCol w:w="569"/>
        <w:gridCol w:w="703"/>
        <w:gridCol w:w="849"/>
        <w:gridCol w:w="1843"/>
        <w:gridCol w:w="1397"/>
      </w:tblGrid>
      <w:tr>
        <w:trPr>
          <w:trHeight w:val="1180" w:hRule="atLeast"/>
        </w:trPr>
        <w:tc>
          <w:tcPr>
            <w:tcW w:w="703" w:type="dxa"/>
          </w:tcPr>
          <w:p>
            <w:pPr>
              <w:pStyle w:val="TableParagraph"/>
              <w:spacing w:before="29"/>
              <w:ind w:left="12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16.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9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Մարզադպրոցի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բուժկետը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 </w:t>
            </w:r>
            <w:r>
              <w:rPr>
                <w:spacing w:val="-2"/>
                <w:sz w:val="22"/>
                <w:szCs w:val="22"/>
              </w:rPr>
              <w:t>կադրերով.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297" w:right="28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2002 թվականի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 N 867-Ն որոշում,</w:t>
            </w:r>
          </w:p>
          <w:p>
            <w:pPr>
              <w:pStyle w:val="TableParagraph"/>
              <w:spacing w:line="242" w:lineRule="exact"/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4"/>
                <w:sz w:val="22"/>
                <w:szCs w:val="22"/>
              </w:rPr>
              <w:t>1.46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7" w:hRule="atLeast"/>
        </w:trPr>
        <w:tc>
          <w:tcPr>
            <w:tcW w:w="703" w:type="dxa"/>
          </w:tcPr>
          <w:p>
            <w:pPr>
              <w:pStyle w:val="TableParagraph"/>
              <w:spacing w:before="33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1)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 Հայաստանի Հանրապետության օրենքով սահմանված դեպքերում և ժամկետ- ներում շարունակական մասնագիտական զարգացման հավաստագրի առկայությամբ(կարող են մասնագիտական գործունեություն ծավալել սպորտային ավագ բուժաշխատողը կամ թերապևտը կամ վնասվածքաբանը` համապատասխան հետդիպլոմային կրթության և վերջին 5 տարվա ընթացքում Հայաստանի Հանրապետության օրենքով սահմանված </w:t>
            </w:r>
            <w:r>
              <w:rPr>
                <w:spacing w:val="-2"/>
                <w:sz w:val="22"/>
                <w:szCs w:val="22"/>
              </w:rPr>
              <w:t>դեպքերում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ժամկետներում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շարունակական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29" w:lineRule="exact"/>
              <w:ind w:lef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առկայությամբ:)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3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12" w:right="2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90"/>
                <w:sz w:val="22"/>
              </w:rPr>
              <w:t>17.</w:t>
            </w:r>
          </w:p>
        </w:tc>
        <w:tc>
          <w:tcPr>
            <w:tcW w:w="4963" w:type="dxa"/>
          </w:tcPr>
          <w:p>
            <w:pPr>
              <w:pStyle w:val="TableParagraph"/>
              <w:spacing w:line="285" w:lineRule="auto" w:before="29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Մարզադպրոցի բուժկետում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վարվում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միջին </w:t>
            </w:r>
            <w:r>
              <w:rPr>
                <w:spacing w:val="-8"/>
                <w:sz w:val="22"/>
                <w:szCs w:val="22"/>
              </w:rPr>
              <w:t>բուժաշխատողի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աշխատանքի</w:t>
            </w:r>
            <w:r>
              <w:rPr>
                <w:sz w:val="22"/>
                <w:szCs w:val="22"/>
              </w:rPr>
              <w:t> </w:t>
            </w:r>
            <w:r>
              <w:rPr>
                <w:spacing w:val="-8"/>
                <w:sz w:val="22"/>
                <w:szCs w:val="22"/>
              </w:rPr>
              <w:t>գրանցամատյան</w:t>
            </w:r>
          </w:p>
        </w:tc>
        <w:tc>
          <w:tcPr>
            <w:tcW w:w="2981" w:type="dxa"/>
          </w:tcPr>
          <w:p>
            <w:pPr>
              <w:pStyle w:val="TableParagraph"/>
              <w:spacing w:line="285" w:lineRule="auto" w:before="29"/>
              <w:ind w:left="417" w:right="40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Առողջապահության </w:t>
            </w:r>
            <w:r>
              <w:rPr>
                <w:spacing w:val="-2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85" w:lineRule="auto"/>
              <w:ind w:left="561" w:right="598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թվականի դեկտեմբերի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06-ի 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88-Ն</w:t>
            </w:r>
            <w:r>
              <w:rPr>
                <w:spacing w:val="20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հրամանի</w:t>
            </w:r>
          </w:p>
          <w:p>
            <w:pPr>
              <w:pStyle w:val="TableParagraph"/>
              <w:spacing w:line="244" w:lineRule="exact"/>
              <w:ind w:left="418" w:right="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pacing w:val="-5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right="-2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Փաստաթղթային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ListParagraph"/>
        <w:numPr>
          <w:ilvl w:val="0"/>
          <w:numId w:val="1"/>
        </w:numPr>
        <w:tabs>
          <w:tab w:pos="6331" w:val="left" w:leader="none"/>
        </w:tabs>
        <w:spacing w:line="240" w:lineRule="auto" w:before="73" w:after="0"/>
        <w:ind w:left="6331" w:right="0" w:hanging="359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2"/>
          <w:w w:val="110"/>
          <w:sz w:val="22"/>
          <w:szCs w:val="22"/>
        </w:rPr>
        <w:t>ԾԱՆՈԹԱԳՐՈՒԹՅՈՒՆՆԵՐ</w:t>
      </w:r>
    </w:p>
    <w:p>
      <w:pPr>
        <w:pStyle w:val="BodyText"/>
        <w:spacing w:before="25"/>
        <w:rPr>
          <w:rFonts w:ascii="Trebuchet MS"/>
          <w:b/>
        </w:rPr>
      </w:pPr>
    </w:p>
    <w:p>
      <w:pPr>
        <w:pStyle w:val="BodyText"/>
        <w:spacing w:line="326" w:lineRule="auto"/>
        <w:ind w:left="109" w:right="192" w:firstLine="359"/>
        <w:jc w:val="both"/>
      </w:pPr>
      <w:r>
        <w:rPr/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2724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9004"/>
        <w:gridCol w:w="191"/>
        <w:gridCol w:w="162"/>
        <w:gridCol w:w="164"/>
      </w:tblGrid>
      <w:tr>
        <w:trPr>
          <w:trHeight w:val="575" w:hRule="atLeast"/>
        </w:trPr>
        <w:tc>
          <w:tcPr>
            <w:tcW w:w="31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w w:val="85"/>
                <w:sz w:val="22"/>
              </w:rPr>
              <w:t>1.</w:t>
            </w:r>
          </w:p>
        </w:tc>
        <w:tc>
          <w:tcPr>
            <w:tcW w:w="900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2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«Այո»-առկա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է,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համապատասխանում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է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ակտերի</w:t>
            </w:r>
          </w:p>
          <w:p>
            <w:pPr>
              <w:pStyle w:val="TableParagraph"/>
              <w:spacing w:line="246" w:lineRule="exact" w:before="35"/>
              <w:ind w:left="2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պահանջներին,</w:t>
            </w:r>
            <w:r>
              <w:rPr>
                <w:rFonts w:ascii="Trebuchet MS" w:hAnsi="Trebuchet MS" w:cs="Trebuchet MS" w:eastAsia="Trebuchet MS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պահպանված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են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9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ակտերի</w:t>
            </w:r>
            <w:r>
              <w:rPr>
                <w:rFonts w:ascii="Trebuchet MS" w:hAnsi="Trebuchet MS" w:cs="Trebuchet MS" w:eastAsia="Trebuchet MS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պահանջները</w:t>
            </w:r>
          </w:p>
        </w:tc>
        <w:tc>
          <w:tcPr>
            <w:tcW w:w="191" w:type="dxa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60"/>
              <w:rPr>
                <w:sz w:val="22"/>
              </w:rPr>
            </w:pPr>
          </w:p>
          <w:p>
            <w:pPr>
              <w:pStyle w:val="TableParagraph"/>
              <w:spacing w:line="246" w:lineRule="exact"/>
              <w:ind w:left="22" w:right="-1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10"/>
                <w:sz w:val="22"/>
              </w:rPr>
              <w:t>V</w:t>
            </w:r>
          </w:p>
        </w:tc>
        <w:tc>
          <w:tcPr>
            <w:tcW w:w="162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31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2.</w:t>
            </w:r>
          </w:p>
        </w:tc>
        <w:tc>
          <w:tcPr>
            <w:tcW w:w="900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0" w:lineRule="exact" w:before="1"/>
              <w:ind w:left="21" w:right="107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«Ոչ»-բացակայում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է,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չի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համապատասխանում,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չի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բավարարում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նորմատիվ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իրավական ակտերի պահանջներին, առկա են խախտումներ</w:t>
            </w:r>
          </w:p>
        </w:tc>
        <w:tc>
          <w:tcPr>
            <w:tcW w:w="1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15" w:right="-29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10"/>
                <w:sz w:val="22"/>
              </w:rPr>
              <w:t>V</w:t>
            </w:r>
          </w:p>
        </w:tc>
        <w:tc>
          <w:tcPr>
            <w:tcW w:w="1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37" w:lineRule="exact" w:before="28"/>
              <w:ind w:left="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5"/>
                <w:sz w:val="22"/>
              </w:rPr>
              <w:t>3.</w:t>
            </w:r>
          </w:p>
        </w:tc>
        <w:tc>
          <w:tcPr>
            <w:tcW w:w="900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37" w:lineRule="exact" w:before="28"/>
              <w:ind w:left="2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«Չ/պ»-չի</w:t>
            </w:r>
            <w:r>
              <w:rPr>
                <w:rFonts w:ascii="Trebuchet MS" w:hAnsi="Trebuchet MS" w:cs="Trebuchet MS" w:eastAsia="Trebuchet MS"/>
                <w:b/>
                <w:bCs/>
                <w:spacing w:val="8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պահանջվում</w:t>
            </w:r>
          </w:p>
        </w:tc>
        <w:tc>
          <w:tcPr>
            <w:tcW w:w="191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37" w:lineRule="exact" w:before="28"/>
              <w:ind w:left="24" w:right="-29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10"/>
                <w:sz w:val="22"/>
              </w:rPr>
              <w:t>V</w:t>
            </w:r>
          </w:p>
        </w:tc>
      </w:tr>
    </w:tbl>
    <w:p>
      <w:pPr>
        <w:pStyle w:val="BodyText"/>
      </w:pPr>
    </w:p>
    <w:p>
      <w:pPr>
        <w:pStyle w:val="BodyText"/>
        <w:spacing w:before="90"/>
      </w:pPr>
    </w:p>
    <w:p>
      <w:pPr>
        <w:spacing w:before="0"/>
        <w:ind w:left="109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z w:val="22"/>
          <w:szCs w:val="22"/>
        </w:rPr>
        <w:t>Նշում</w:t>
      </w:r>
      <w:r>
        <w:rPr>
          <w:rFonts w:ascii="Trebuchet MS" w:hAnsi="Trebuchet MS" w:cs="Trebuchet MS" w:eastAsia="Trebuchet MS"/>
          <w:b/>
          <w:bCs/>
          <w:spacing w:val="-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sz w:val="22"/>
          <w:szCs w:val="22"/>
        </w:rPr>
        <w:t>1*</w:t>
      </w:r>
    </w:p>
    <w:p>
      <w:pPr>
        <w:pStyle w:val="BodyText"/>
        <w:spacing w:before="75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829" w:right="0" w:hanging="36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Անհետաձգելի</w:t>
      </w:r>
      <w:r>
        <w:rPr>
          <w:rFonts w:ascii="Trebuchet MS" w:hAnsi="Trebuchet MS" w:cs="Trebuchet MS" w:eastAsia="Trebuchet MS"/>
          <w:b/>
          <w:bCs/>
          <w:spacing w:val="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բուժօգնության</w:t>
      </w:r>
      <w:r>
        <w:rPr>
          <w:rFonts w:ascii="Trebuchet MS" w:hAnsi="Trebuchet MS" w:cs="Trebuchet MS" w:eastAsia="Trebuchet MS"/>
          <w:b/>
          <w:bCs/>
          <w:spacing w:val="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պահարաններ</w:t>
      </w:r>
    </w:p>
    <w:p>
      <w:pPr>
        <w:pStyle w:val="BodyText"/>
        <w:spacing w:before="124"/>
        <w:rPr>
          <w:rFonts w:ascii="Trebuchet MS"/>
          <w:b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9" w:right="0" w:hanging="360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բժշկական</w:t>
      </w:r>
      <w:r>
        <w:rPr>
          <w:spacing w:val="-1"/>
          <w:sz w:val="22"/>
          <w:szCs w:val="22"/>
        </w:rPr>
        <w:t> </w:t>
      </w:r>
      <w:r>
        <w:rPr>
          <w:spacing w:val="-2"/>
          <w:sz w:val="22"/>
          <w:szCs w:val="22"/>
        </w:rPr>
        <w:t>լարան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89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ասեղնաբռնիչ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2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ասեղներ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89" w:after="0"/>
        <w:ind w:left="828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վիրակապական</w:t>
      </w:r>
      <w:r>
        <w:rPr>
          <w:spacing w:val="-9"/>
          <w:sz w:val="22"/>
          <w:szCs w:val="22"/>
        </w:rPr>
        <w:t> </w:t>
      </w:r>
      <w:r>
        <w:rPr>
          <w:spacing w:val="-4"/>
          <w:sz w:val="22"/>
          <w:szCs w:val="22"/>
        </w:rPr>
        <w:t>թելեր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2" w:after="0"/>
        <w:ind w:left="828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սկալպելի</w:t>
      </w:r>
      <w:r>
        <w:rPr>
          <w:spacing w:val="8"/>
          <w:sz w:val="22"/>
          <w:szCs w:val="22"/>
        </w:rPr>
        <w:t> </w:t>
      </w:r>
      <w:r>
        <w:rPr>
          <w:spacing w:val="-4"/>
          <w:sz w:val="22"/>
          <w:szCs w:val="22"/>
        </w:rPr>
        <w:t>բռնակ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0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ունելիներ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1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մկրատ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0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սկալպել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2" w:after="0"/>
        <w:ind w:left="828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ստերիլ</w:t>
      </w:r>
      <w:r>
        <w:rPr>
          <w:spacing w:val="6"/>
          <w:sz w:val="22"/>
          <w:szCs w:val="22"/>
        </w:rPr>
        <w:t> </w:t>
      </w:r>
      <w:r>
        <w:rPr>
          <w:spacing w:val="-4"/>
          <w:sz w:val="22"/>
          <w:szCs w:val="22"/>
        </w:rPr>
        <w:t>բինտ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89" w:after="0"/>
        <w:ind w:left="828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հիգրոսկոպիկ</w:t>
      </w:r>
      <w:r>
        <w:rPr>
          <w:spacing w:val="-8"/>
          <w:sz w:val="22"/>
          <w:szCs w:val="22"/>
        </w:rPr>
        <w:t> </w:t>
      </w:r>
      <w:r>
        <w:rPr>
          <w:spacing w:val="-2"/>
          <w:sz w:val="22"/>
          <w:szCs w:val="22"/>
        </w:rPr>
        <w:t>բամբակ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2" w:after="0"/>
        <w:ind w:left="828" w:right="0" w:hanging="35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հակաշոկային</w:t>
      </w:r>
      <w:r>
        <w:rPr>
          <w:spacing w:val="7"/>
          <w:sz w:val="22"/>
          <w:szCs w:val="22"/>
        </w:rPr>
        <w:t> </w:t>
      </w:r>
      <w:r>
        <w:rPr>
          <w:spacing w:val="-2"/>
          <w:sz w:val="22"/>
          <w:szCs w:val="22"/>
        </w:rPr>
        <w:t>պրեպարատներ</w:t>
      </w:r>
    </w:p>
    <w:p>
      <w:pPr>
        <w:spacing w:after="0" w:line="240" w:lineRule="auto"/>
        <w:jc w:val="left"/>
        <w:rPr>
          <w:sz w:val="22"/>
          <w:szCs w:val="22"/>
        </w:rPr>
        <w:sectPr>
          <w:pgSz w:w="16840" w:h="11910" w:orient="landscape"/>
          <w:pgMar w:header="724" w:footer="0" w:top="940" w:bottom="280" w:left="740" w:right="380"/>
        </w:sectPr>
      </w:pP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324" w:lineRule="auto" w:before="70" w:after="0"/>
        <w:ind w:left="109" w:right="100" w:firstLine="360"/>
        <w:jc w:val="both"/>
        <w:rPr>
          <w:sz w:val="22"/>
          <w:szCs w:val="22"/>
        </w:rPr>
      </w:pPr>
      <w:r>
        <w:rPr>
          <w:sz w:val="22"/>
          <w:szCs w:val="22"/>
        </w:rPr>
        <w:t>Միջամտությունների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կաբինետի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և</w:t>
      </w:r>
      <w:r>
        <w:rPr>
          <w:spacing w:val="-14"/>
          <w:sz w:val="22"/>
          <w:szCs w:val="22"/>
        </w:rPr>
        <w:t> </w:t>
      </w:r>
      <w:r>
        <w:rPr>
          <w:sz w:val="22"/>
          <w:szCs w:val="22"/>
        </w:rPr>
        <w:t>վիճակագրական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ու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մատենավարման</w:t>
      </w:r>
      <w:r>
        <w:rPr>
          <w:spacing w:val="-14"/>
          <w:sz w:val="22"/>
          <w:szCs w:val="22"/>
        </w:rPr>
        <w:t> </w:t>
      </w:r>
      <w:r>
        <w:rPr>
          <w:sz w:val="22"/>
          <w:szCs w:val="22"/>
        </w:rPr>
        <w:t>ծառայությունների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գործունեության</w:t>
      </w:r>
      <w:r>
        <w:rPr>
          <w:spacing w:val="-14"/>
          <w:sz w:val="22"/>
          <w:szCs w:val="22"/>
        </w:rPr>
        <w:t> </w:t>
      </w:r>
      <w:r>
        <w:rPr>
          <w:sz w:val="22"/>
          <w:szCs w:val="22"/>
        </w:rPr>
        <w:t>համար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սահմանված</w:t>
      </w:r>
      <w:r>
        <w:rPr>
          <w:spacing w:val="-15"/>
          <w:sz w:val="22"/>
          <w:szCs w:val="22"/>
        </w:rPr>
        <w:t> </w:t>
      </w:r>
      <w:r>
        <w:rPr>
          <w:sz w:val="22"/>
          <w:szCs w:val="22"/>
        </w:rPr>
        <w:t>տեխնիկական</w:t>
      </w:r>
      <w:r>
        <w:rPr>
          <w:spacing w:val="-14"/>
          <w:sz w:val="22"/>
          <w:szCs w:val="22"/>
        </w:rPr>
        <w:t> </w:t>
      </w:r>
      <w:r>
        <w:rPr>
          <w:sz w:val="22"/>
          <w:szCs w:val="22"/>
        </w:rPr>
        <w:t>և մասնագիտական որակավորման պայմաններն ու պահանջներն իրականացվում են տվյալ բուժկետերի (բժշկի կաբինետ, բուժզննման կետեր) </w:t>
      </w:r>
      <w:r>
        <w:rPr>
          <w:spacing w:val="-2"/>
          <w:sz w:val="22"/>
          <w:szCs w:val="22"/>
        </w:rPr>
        <w:t>կաբինետներում: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6747" w:val="left" w:leader="none"/>
        </w:tabs>
        <w:spacing w:line="240" w:lineRule="auto" w:before="0" w:after="0"/>
        <w:ind w:left="6747" w:right="0" w:hanging="359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ԻՐԱՎԱԿԱՆ</w:t>
      </w:r>
      <w:r>
        <w:rPr>
          <w:rFonts w:ascii="Trebuchet MS" w:hAnsi="Trebuchet MS" w:cs="Trebuchet MS" w:eastAsia="Trebuchet MS"/>
          <w:b/>
          <w:bCs/>
          <w:spacing w:val="33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2"/>
          <w:szCs w:val="22"/>
        </w:rPr>
        <w:t>ԱԿՏԵՐ</w:t>
      </w:r>
    </w:p>
    <w:p>
      <w:pPr>
        <w:pStyle w:val="BodyText"/>
        <w:spacing w:before="24"/>
        <w:rPr>
          <w:rFonts w:ascii="Trebuchet MS"/>
          <w:b/>
        </w:rPr>
      </w:pPr>
    </w:p>
    <w:p>
      <w:pPr>
        <w:spacing w:before="1"/>
        <w:ind w:left="469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1.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Տվյալ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ստուգաթերթը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կազմվել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է</w:t>
      </w:r>
      <w:r>
        <w:rPr>
          <w:rFonts w:ascii="Trebuchet MS" w:hAnsi="Trebuchet MS" w:cs="Trebuchet MS" w:eastAsia="Trebuchet MS"/>
          <w:b/>
          <w:bCs/>
          <w:spacing w:val="-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հետևյալ</w:t>
      </w:r>
      <w:r>
        <w:rPr>
          <w:rFonts w:ascii="Trebuchet MS" w:hAnsi="Trebuchet MS" w:cs="Trebuchet MS" w:eastAsia="Trebuchet MS"/>
          <w:b/>
          <w:bCs/>
          <w:spacing w:val="-9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նորմատիվ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փաստաթղթի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հիման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sz w:val="22"/>
          <w:szCs w:val="22"/>
        </w:rPr>
        <w:t>վրա՝</w:t>
      </w:r>
    </w:p>
    <w:p>
      <w:pPr>
        <w:pStyle w:val="BodyText"/>
        <w:spacing w:before="78"/>
        <w:rPr>
          <w:rFonts w:ascii="Trebuchet MS"/>
          <w:b/>
        </w:rPr>
      </w:pP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0" w:after="0"/>
        <w:ind w:left="829" w:right="0" w:hanging="360"/>
        <w:jc w:val="left"/>
        <w:rPr>
          <w:sz w:val="22"/>
          <w:szCs w:val="22"/>
        </w:rPr>
      </w:pPr>
      <w:r>
        <w:rPr>
          <w:sz w:val="22"/>
          <w:szCs w:val="22"/>
        </w:rPr>
        <w:t>Կառավարության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2002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թվականի</w:t>
      </w:r>
      <w:r>
        <w:rPr>
          <w:spacing w:val="-4"/>
          <w:sz w:val="22"/>
          <w:szCs w:val="22"/>
        </w:rPr>
        <w:t> </w:t>
      </w:r>
      <w:r>
        <w:rPr>
          <w:sz w:val="22"/>
          <w:szCs w:val="22"/>
        </w:rPr>
        <w:t>հունիսի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29-ի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867</w:t>
      </w:r>
      <w:r>
        <w:rPr>
          <w:spacing w:val="-3"/>
          <w:sz w:val="22"/>
          <w:szCs w:val="22"/>
        </w:rPr>
        <w:t> </w:t>
      </w:r>
      <w:r>
        <w:rPr>
          <w:spacing w:val="-2"/>
          <w:sz w:val="22"/>
          <w:szCs w:val="22"/>
        </w:rPr>
        <w:t>որոշում.</w:t>
      </w: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92" w:after="0"/>
        <w:ind w:left="828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Առողջապահության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նախարարի</w:t>
      </w:r>
      <w:r>
        <w:rPr>
          <w:spacing w:val="-6"/>
          <w:sz w:val="22"/>
          <w:szCs w:val="22"/>
        </w:rPr>
        <w:t> </w:t>
      </w:r>
      <w:r>
        <w:rPr>
          <w:sz w:val="22"/>
          <w:szCs w:val="22"/>
        </w:rPr>
        <w:t>2021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թվականի</w:t>
      </w:r>
      <w:r>
        <w:rPr>
          <w:spacing w:val="-4"/>
          <w:sz w:val="22"/>
          <w:szCs w:val="22"/>
        </w:rPr>
        <w:t> </w:t>
      </w:r>
      <w:r>
        <w:rPr>
          <w:sz w:val="22"/>
          <w:szCs w:val="22"/>
        </w:rPr>
        <w:t>դեկտեմբերի</w:t>
      </w:r>
      <w:r>
        <w:rPr>
          <w:spacing w:val="-6"/>
          <w:sz w:val="22"/>
          <w:szCs w:val="22"/>
        </w:rPr>
        <w:t> </w:t>
      </w:r>
      <w:r>
        <w:rPr>
          <w:sz w:val="22"/>
          <w:szCs w:val="22"/>
        </w:rPr>
        <w:t>06-ի</w:t>
      </w:r>
      <w:r>
        <w:rPr>
          <w:spacing w:val="-6"/>
          <w:sz w:val="22"/>
          <w:szCs w:val="22"/>
        </w:rPr>
        <w:t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88-Ն</w:t>
      </w:r>
      <w:r>
        <w:rPr>
          <w:spacing w:val="-4"/>
          <w:sz w:val="22"/>
          <w:szCs w:val="22"/>
        </w:rPr>
        <w:t> </w:t>
      </w:r>
      <w:r>
        <w:rPr>
          <w:spacing w:val="-2"/>
          <w:sz w:val="22"/>
          <w:szCs w:val="22"/>
        </w:rPr>
        <w:t>հրաման: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6590" w:val="left" w:leader="none"/>
          <w:tab w:pos="8768" w:val="left" w:leader="none"/>
          <w:tab w:pos="12916" w:val="left" w:leader="none"/>
        </w:tabs>
        <w:ind w:left="646"/>
        <w:rPr>
          <w:rFonts w:ascii="Times New Roman" w:hAnsi="Times New Roman" w:cs="Times New Roman" w:eastAsia="Times New Roman"/>
        </w:rPr>
      </w:pPr>
      <w:r>
        <w:rPr/>
        <w:t>Տեսչական մարմնի ծառայող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rFonts w:ascii="Times New Roman" w:hAnsi="Times New Roman" w:cs="Times New Roman" w:eastAsia="Times New Roman"/>
        </w:rPr>
        <w:tab/>
      </w:r>
      <w:r>
        <w:rPr/>
        <w:t>Տնտեսավորող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</w:p>
    <w:p>
      <w:pPr>
        <w:pStyle w:val="BodyText"/>
        <w:tabs>
          <w:tab w:pos="10543" w:val="left" w:leader="none"/>
        </w:tabs>
        <w:spacing w:before="46"/>
        <w:ind w:left="3869"/>
      </w:pPr>
      <w:r>
        <w:rPr>
          <w:spacing w:val="-2"/>
        </w:rPr>
        <w:t>(ստորագրությունը)</w:t>
      </w:r>
      <w:r>
        <w:rPr/>
        <w:tab/>
      </w:r>
      <w:r>
        <w:rPr>
          <w:spacing w:val="-2"/>
        </w:rPr>
        <w:t>(ստորագրությունը)</w:t>
      </w:r>
    </w:p>
    <w:p>
      <w:pPr>
        <w:spacing w:before="43"/>
        <w:ind w:left="14984" w:right="0" w:firstLine="0"/>
        <w:jc w:val="left"/>
        <w:rPr>
          <w:sz w:val="20"/>
        </w:rPr>
      </w:pPr>
      <w:r>
        <w:rPr>
          <w:spacing w:val="-5"/>
          <w:sz w:val="20"/>
        </w:rPr>
        <w:t>»: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6"/>
        <w:rPr>
          <w:sz w:val="24"/>
        </w:rPr>
      </w:pPr>
    </w:p>
    <w:p>
      <w:pPr>
        <w:spacing w:line="283" w:lineRule="auto" w:before="0"/>
        <w:ind w:left="1051" w:right="9307" w:hanging="222"/>
        <w:jc w:val="left"/>
        <w:rPr>
          <w:sz w:val="24"/>
          <w:szCs w:val="24"/>
        </w:rPr>
      </w:pPr>
      <w:r>
        <w:rPr>
          <w:sz w:val="24"/>
          <w:szCs w:val="24"/>
        </w:rPr>
        <w:t>ՀԱՅԱՍՏԱՆԻ</w:t>
      </w:r>
      <w:r>
        <w:rPr>
          <w:spacing w:val="40"/>
          <w:sz w:val="24"/>
          <w:szCs w:val="24"/>
        </w:rPr>
        <w:t> </w:t>
      </w:r>
      <w:r>
        <w:rPr>
          <w:sz w:val="24"/>
          <w:szCs w:val="24"/>
        </w:rPr>
        <w:t>ՀԱՆՐԱՊԵՏՈՒԹՅԱՆ ՎԱՐՉԱՊԵՏԻ ԱՇԽԱՏԱԿԱԶՄԻ</w:t>
      </w:r>
    </w:p>
    <w:p>
      <w:pPr>
        <w:tabs>
          <w:tab w:pos="11572" w:val="left" w:leader="none"/>
        </w:tabs>
        <w:spacing w:before="2"/>
        <w:ind w:left="1556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ՂԵԿԱՎԱՐԻ </w:t>
      </w:r>
      <w:r>
        <w:rPr>
          <w:spacing w:val="-2"/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> </w:t>
      </w:r>
      <w:r>
        <w:rPr>
          <w:spacing w:val="-2"/>
          <w:sz w:val="24"/>
          <w:szCs w:val="24"/>
        </w:rPr>
        <w:t>ԽԱՉԱՏՐՅԱՆ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5"/>
        <w:rPr>
          <w:sz w:val="18"/>
        </w:rPr>
      </w:pPr>
    </w:p>
    <w:p>
      <w:pPr>
        <w:spacing w:before="0"/>
        <w:ind w:left="0" w:right="581" w:firstLine="0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18.10.2024</w:t>
      </w:r>
    </w:p>
    <w:p>
      <w:pPr>
        <w:pStyle w:val="BodyText"/>
        <w:spacing w:before="5"/>
        <w:rPr>
          <w:rFonts w:ascii="Arial MT"/>
          <w:sz w:val="3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9329784</wp:posOffset>
            </wp:positionH>
            <wp:positionV relativeFrom="paragraph">
              <wp:posOffset>40320</wp:posOffset>
            </wp:positionV>
            <wp:extent cx="957296" cy="30670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96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724" w:footer="0" w:top="940" w:bottom="280" w:left="7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50976">
              <wp:simplePos x="0" y="0"/>
              <wp:positionH relativeFrom="page">
                <wp:posOffset>5204460</wp:posOffset>
              </wp:positionH>
              <wp:positionV relativeFrom="page">
                <wp:posOffset>447342</wp:posOffset>
              </wp:positionV>
              <wp:extent cx="229235" cy="167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9.800018pt;margin-top:35.223816pt;width:18.05pt;height:13.15pt;mso-position-horizontal-relative:page;mso-position-vertical-relative:page;z-index:-1736550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829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2"/>
        <w:sz w:val="22"/>
        <w:szCs w:val="22"/>
      </w:rPr>
    </w:lvl>
    <w:lvl w:ilvl="1">
      <w:start w:val="0"/>
      <w:numFmt w:val="bullet"/>
      <w:lvlText w:val="•"/>
      <w:lvlJc w:val="left"/>
      <w:pPr>
        <w:ind w:left="23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4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3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29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2"/>
        <w:sz w:val="22"/>
        <w:szCs w:val="22"/>
      </w:rPr>
    </w:lvl>
    <w:lvl w:ilvl="1">
      <w:start w:val="0"/>
      <w:numFmt w:val="bullet"/>
      <w:lvlText w:val="•"/>
      <w:lvlJc w:val="left"/>
      <w:pPr>
        <w:ind w:left="23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4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3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72"/>
        <w:sz w:val="22"/>
        <w:szCs w:val="22"/>
      </w:rPr>
    </w:lvl>
    <w:lvl w:ilvl="1">
      <w:start w:val="0"/>
      <w:numFmt w:val="bullet"/>
      <w:lvlText w:val="•"/>
      <w:lvlJc w:val="left"/>
      <w:pPr>
        <w:ind w:left="23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4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3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01" w:hanging="360"/>
        <w:jc w:val="right"/>
      </w:pPr>
      <w:rPr>
        <w:rFonts w:hint="default"/>
        <w:spacing w:val="0"/>
        <w:w w:val="72"/>
      </w:rPr>
    </w:lvl>
    <w:lvl w:ilvl="1">
      <w:start w:val="0"/>
      <w:numFmt w:val="bullet"/>
      <w:lvlText w:val="•"/>
      <w:lvlJc w:val="left"/>
      <w:pPr>
        <w:ind w:left="77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6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4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54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8" w:hanging="359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LiannaH</dc:creator>
  <dc:title>Microsoft Word - LK-331.10</dc:title>
  <dcterms:created xsi:type="dcterms:W3CDTF">2024-10-21T05:32:47Z</dcterms:created>
  <dcterms:modified xsi:type="dcterms:W3CDTF">2024-10-21T05:32:47Z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PDF; signed using Lacuna Software PKI SDK</vt:lpwstr>
  </property>
</Properties>
</file>