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5A1D162E" w:rsidR="00AE75FD" w:rsidRPr="00313E51" w:rsidRDefault="004B5700" w:rsidP="000A73D7">
      <w:pPr>
        <w:shd w:val="clear" w:color="auto" w:fill="FFFFFF"/>
        <w:spacing w:after="0" w:line="276" w:lineRule="auto"/>
        <w:jc w:val="center"/>
        <w:rPr>
          <w:rFonts w:ascii="GHEA Grapalat" w:eastAsia="Times New Roman" w:hAnsi="GHEA Grapalat" w:cs="Arial"/>
          <w:b/>
          <w:bCs/>
          <w:lang w:val="hy-AM"/>
        </w:rPr>
      </w:pPr>
      <w:r w:rsidRPr="004A0587">
        <w:rPr>
          <w:rFonts w:ascii="GHEA Grapalat" w:eastAsia="Times New Roman" w:hAnsi="GHEA Grapalat" w:cs="Arial"/>
          <w:b/>
          <w:bCs/>
        </w:rPr>
        <w:t>ՀԱՅՏԱՐԱՐՈՒԹ</w:t>
      </w:r>
      <w:r w:rsidRPr="00787E40">
        <w:rPr>
          <w:rFonts w:ascii="GHEA Grapalat" w:eastAsia="Times New Roman" w:hAnsi="GHEA Grapalat" w:cs="Arial"/>
          <w:b/>
          <w:bCs/>
        </w:rPr>
        <w:t>ՅՈՒՆ</w:t>
      </w:r>
      <w:r w:rsidR="005C3C3C" w:rsidRPr="00787E40">
        <w:rPr>
          <w:rFonts w:ascii="GHEA Grapalat" w:eastAsia="Times New Roman" w:hAnsi="GHEA Grapalat" w:cs="Arial"/>
          <w:b/>
          <w:bCs/>
        </w:rPr>
        <w:t>-</w:t>
      </w:r>
      <w:r w:rsidR="00787E40" w:rsidRPr="00787E40">
        <w:rPr>
          <w:rFonts w:ascii="GHEA Grapalat" w:eastAsia="Times New Roman" w:hAnsi="GHEA Grapalat" w:cs="Arial"/>
          <w:b/>
          <w:bCs/>
          <w:lang w:val="hy-AM"/>
        </w:rPr>
        <w:t xml:space="preserve"> 1</w:t>
      </w:r>
      <w:r w:rsidR="00787E40">
        <w:rPr>
          <w:rFonts w:ascii="GHEA Grapalat" w:eastAsia="Times New Roman" w:hAnsi="GHEA Grapalat" w:cs="Arial"/>
          <w:b/>
          <w:bCs/>
          <w:lang w:val="hy-AM"/>
        </w:rPr>
        <w:t>2</w:t>
      </w:r>
      <w:r w:rsidR="005C3C3C" w:rsidRPr="00787E40">
        <w:rPr>
          <w:rFonts w:ascii="GHEA Grapalat" w:eastAsia="Times New Roman" w:hAnsi="GHEA Grapalat" w:cs="Arial"/>
          <w:b/>
          <w:bCs/>
        </w:rPr>
        <w:t>.0</w:t>
      </w:r>
      <w:r w:rsidR="00313E51" w:rsidRPr="00787E40">
        <w:rPr>
          <w:rFonts w:ascii="GHEA Grapalat" w:eastAsia="Times New Roman" w:hAnsi="GHEA Grapalat" w:cs="Arial"/>
          <w:b/>
          <w:bCs/>
          <w:lang w:val="hy-AM"/>
        </w:rPr>
        <w:t>3</w:t>
      </w:r>
      <w:r w:rsidR="005C3C3C" w:rsidRPr="00787E40">
        <w:rPr>
          <w:rFonts w:ascii="GHEA Grapalat" w:eastAsia="Times New Roman" w:hAnsi="GHEA Grapalat" w:cs="Arial"/>
          <w:b/>
          <w:bCs/>
        </w:rPr>
        <w:t>.2</w:t>
      </w:r>
      <w:r w:rsidR="00313E51" w:rsidRPr="00787E40">
        <w:rPr>
          <w:rFonts w:ascii="GHEA Grapalat" w:eastAsia="Times New Roman" w:hAnsi="GHEA Grapalat" w:cs="Arial"/>
          <w:b/>
          <w:bCs/>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0CA7B875" w14:textId="77777777" w:rsidR="00AE75FD" w:rsidRPr="004A0587" w:rsidRDefault="00AE75FD" w:rsidP="000A73D7">
      <w:pPr>
        <w:shd w:val="clear" w:color="auto" w:fill="FFFFFF"/>
        <w:spacing w:after="0" w:line="276" w:lineRule="auto"/>
        <w:jc w:val="center"/>
        <w:rPr>
          <w:rFonts w:ascii="GHEA Grapalat" w:eastAsia="Times New Roman" w:hAnsi="GHEA Grapalat" w:cs="Arial"/>
        </w:rPr>
      </w:pPr>
      <w:r w:rsidRPr="004A0587">
        <w:rPr>
          <w:rFonts w:ascii="GHEA Grapalat" w:eastAsia="Times New Roman" w:hAnsi="GHEA Grapalat" w:cs="Sylfaen"/>
          <w:b/>
          <w:lang w:val="hy-AM"/>
        </w:rPr>
        <w:t>ԱՌՈՂՋԱՊԱՀԱԿԱՆ ԵՎ ԱՇԽԱՏԱՆՔԻ ՏԵՍՉԱԿԱՆ ՄԱՐՄՆ</w:t>
      </w:r>
      <w:r w:rsidRPr="004A0587">
        <w:rPr>
          <w:rFonts w:ascii="GHEA Grapalat" w:eastAsia="Times New Roman" w:hAnsi="GHEA Grapalat" w:cs="Arial"/>
          <w:b/>
          <w:bCs/>
        </w:rPr>
        <w:t>ՈՒՄ ՓՈՐՁԱԳԵՏ ՆԵՐԳՐԱՎԵԼՈՒ ՄԱՍԻՆ</w:t>
      </w:r>
    </w:p>
    <w:p w14:paraId="195C1FB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E3AA1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2A547CC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50520454" w14:textId="77777777" w:rsidR="00347297" w:rsidRDefault="00347297" w:rsidP="00347297">
      <w:pPr>
        <w:pStyle w:val="a8"/>
        <w:spacing w:line="276" w:lineRule="auto"/>
        <w:ind w:firstLine="567"/>
        <w:jc w:val="both"/>
        <w:rPr>
          <w:rFonts w:ascii="GHEA Grapalat" w:hAnsi="GHEA Grapalat" w:cs="Sylfaen"/>
          <w:bCs/>
          <w:lang w:val="hy-AM"/>
        </w:rPr>
      </w:pPr>
      <w:bookmarkStart w:id="0" w:name="_Hlk160633197"/>
      <w:r>
        <w:rPr>
          <w:rFonts w:ascii="GHEA Grapalat" w:hAnsi="GHEA Grapalat" w:cs="Sylfaen"/>
          <w:bCs/>
          <w:lang w:val="hy-AM"/>
        </w:rPr>
        <w:t xml:space="preserve">ՀՀ առողջապահական և աշխատանքի տեսչական մարմնին </w:t>
      </w:r>
      <w:r w:rsidRPr="00E11525">
        <w:rPr>
          <w:rFonts w:ascii="GHEA Grapalat" w:hAnsi="GHEA Grapalat" w:cs="Sylfaen"/>
          <w:bCs/>
        </w:rPr>
        <w:t>(</w:t>
      </w:r>
      <w:r>
        <w:rPr>
          <w:rFonts w:ascii="GHEA Grapalat" w:hAnsi="GHEA Grapalat" w:cs="Sylfaen"/>
          <w:bCs/>
          <w:lang w:val="hy-AM"/>
        </w:rPr>
        <w:t>այսուհետ՝ Տեսչական մարմին</w:t>
      </w:r>
      <w:r w:rsidRPr="00E11525">
        <w:rPr>
          <w:rFonts w:ascii="GHEA Grapalat" w:hAnsi="GHEA Grapalat" w:cs="Sylfaen"/>
          <w:bCs/>
        </w:rPr>
        <w:t>)</w:t>
      </w:r>
      <w:r>
        <w:rPr>
          <w:rFonts w:ascii="GHEA Grapalat" w:hAnsi="GHEA Grapalat" w:cs="Sylfaen"/>
          <w:bCs/>
          <w:lang w:val="hy-AM"/>
        </w:rPr>
        <w:t xml:space="preserve"> վերջին ժամանակաշրջանում վերապահվել են օրենքով սահմանված մի շարք լիազորություններ, որոնք վերաբերում են ծխախոտային արտադրատեսակների գովազի, իրացման </w:t>
      </w:r>
      <w:r w:rsidRPr="003665F5">
        <w:rPr>
          <w:rFonts w:ascii="GHEA Grapalat" w:hAnsi="GHEA Grapalat" w:cs="Sylfaen"/>
          <w:bCs/>
          <w:lang w:val="hy-AM"/>
        </w:rPr>
        <w:t>(</w:t>
      </w:r>
      <w:r>
        <w:rPr>
          <w:rFonts w:ascii="GHEA Grapalat" w:hAnsi="GHEA Grapalat" w:cs="Sylfaen"/>
          <w:bCs/>
          <w:lang w:val="hy-AM"/>
        </w:rPr>
        <w:t>վաճառքի</w:t>
      </w:r>
      <w:r w:rsidRPr="003665F5">
        <w:rPr>
          <w:rFonts w:ascii="GHEA Grapalat" w:hAnsi="GHEA Grapalat" w:cs="Sylfaen"/>
          <w:bCs/>
          <w:lang w:val="hy-AM"/>
        </w:rPr>
        <w:t>)</w:t>
      </w:r>
      <w:r>
        <w:rPr>
          <w:rFonts w:ascii="GHEA Grapalat" w:hAnsi="GHEA Grapalat" w:cs="Sylfaen"/>
          <w:bCs/>
          <w:lang w:val="hy-AM"/>
        </w:rPr>
        <w:t xml:space="preserve"> խթանման բոլոր ձևերի նկատմամբ վերահսկողությանը։</w:t>
      </w:r>
    </w:p>
    <w:p w14:paraId="757CDA20" w14:textId="77777777" w:rsidR="00347297" w:rsidRDefault="00347297" w:rsidP="00347297">
      <w:pPr>
        <w:pStyle w:val="a8"/>
        <w:spacing w:line="276" w:lineRule="auto"/>
        <w:ind w:firstLine="567"/>
        <w:jc w:val="both"/>
        <w:rPr>
          <w:rFonts w:ascii="GHEA Grapalat" w:hAnsi="GHEA Grapalat" w:cs="Sylfaen"/>
          <w:bCs/>
          <w:lang w:val="hy-AM"/>
        </w:rPr>
      </w:pPr>
      <w:r>
        <w:rPr>
          <w:rFonts w:ascii="GHEA Grapalat" w:hAnsi="GHEA Grapalat" w:cs="Sylfaen"/>
          <w:bCs/>
          <w:lang w:val="hy-AM"/>
        </w:rPr>
        <w:t xml:space="preserve">Նշված գործառույթների իրականացման ընթացքում Տեսչական </w:t>
      </w:r>
      <w:r w:rsidRPr="00DB7DFE">
        <w:rPr>
          <w:rFonts w:ascii="GHEA Grapalat" w:hAnsi="GHEA Grapalat" w:cs="Sylfaen"/>
          <w:bCs/>
          <w:lang w:val="hy-AM"/>
        </w:rPr>
        <w:t>մարմնի</w:t>
      </w:r>
      <w:r>
        <w:rPr>
          <w:rFonts w:ascii="GHEA Grapalat" w:hAnsi="GHEA Grapalat" w:cs="Sylfaen"/>
          <w:bCs/>
          <w:lang w:val="hy-AM"/>
        </w:rPr>
        <w:t xml:space="preserve"> Երևան քաղաքի տարածքային կենտրոնի</w:t>
      </w:r>
      <w:r w:rsidRPr="00DB7DFE">
        <w:rPr>
          <w:rFonts w:ascii="GHEA Grapalat" w:hAnsi="GHEA Grapalat" w:cs="Sylfaen"/>
          <w:bCs/>
          <w:lang w:val="hy-AM"/>
        </w:rPr>
        <w:t xml:space="preserve"> </w:t>
      </w:r>
      <w:r w:rsidRPr="00E023D9">
        <w:rPr>
          <w:rFonts w:ascii="GHEA Grapalat" w:hAnsi="GHEA Grapalat" w:cs="Sylfaen"/>
          <w:bCs/>
          <w:lang w:val="hy-AM"/>
        </w:rPr>
        <w:t xml:space="preserve">բժշկական օգնության և սպասարկման վերահսկողության </w:t>
      </w:r>
      <w:r>
        <w:rPr>
          <w:rFonts w:ascii="GHEA Grapalat" w:hAnsi="GHEA Grapalat" w:cs="Sylfaen"/>
          <w:bCs/>
          <w:lang w:val="hy-AM"/>
        </w:rPr>
        <w:t xml:space="preserve">բաժնում </w:t>
      </w:r>
      <w:r w:rsidRPr="00DB7DFE">
        <w:rPr>
          <w:rFonts w:ascii="GHEA Grapalat" w:hAnsi="GHEA Grapalat" w:cs="Sylfaen"/>
          <w:bCs/>
          <w:lang w:val="hy-AM"/>
        </w:rPr>
        <w:t>կտրուկ ավելացել է իրականացվող աշխատանքների ծավալը</w:t>
      </w:r>
      <w:r>
        <w:rPr>
          <w:rFonts w:ascii="GHEA Grapalat" w:hAnsi="GHEA Grapalat" w:cs="Sylfaen"/>
          <w:bCs/>
          <w:lang w:val="hy-AM"/>
        </w:rPr>
        <w:t>, ինչը պատճառ է դառնում կադրային հոսքի մեծացմանը։</w:t>
      </w:r>
      <w:r w:rsidRPr="00DB7DFE">
        <w:rPr>
          <w:rFonts w:ascii="GHEA Grapalat" w:hAnsi="GHEA Grapalat" w:cs="Sylfaen"/>
          <w:bCs/>
          <w:lang w:val="hy-AM"/>
        </w:rPr>
        <w:t xml:space="preserve"> Փորձագետ ներգրավելու հիմքը</w:t>
      </w:r>
      <w:r>
        <w:rPr>
          <w:rFonts w:ascii="GHEA Grapalat" w:hAnsi="GHEA Grapalat" w:cs="Sylfaen"/>
          <w:bCs/>
          <w:lang w:val="hy-AM"/>
        </w:rPr>
        <w:t xml:space="preserve"> Տեսչական մարմնի </w:t>
      </w:r>
      <w:r w:rsidRPr="00B13C47">
        <w:rPr>
          <w:rFonts w:ascii="GHEA Grapalat" w:hAnsi="GHEA Grapalat" w:cs="Sylfaen"/>
          <w:bCs/>
          <w:lang w:val="hy-AM"/>
        </w:rPr>
        <w:t>կանոնադրական խնդիրներից բխող կոնկրետ գործառույթի իրականացման ծավալների կտրուկ ավելաց</w:t>
      </w:r>
      <w:r>
        <w:rPr>
          <w:rFonts w:ascii="GHEA Grapalat" w:hAnsi="GHEA Grapalat" w:cs="Sylfaen"/>
          <w:bCs/>
          <w:lang w:val="hy-AM"/>
        </w:rPr>
        <w:t xml:space="preserve">ումն է  </w:t>
      </w:r>
      <w:r w:rsidRPr="00DB7DFE">
        <w:rPr>
          <w:rFonts w:ascii="GHEA Grapalat" w:hAnsi="GHEA Grapalat" w:cs="Sylfaen"/>
          <w:bCs/>
          <w:lang w:val="hy-AM"/>
        </w:rPr>
        <w:t>(</w:t>
      </w:r>
      <w:r>
        <w:rPr>
          <w:rFonts w:ascii="GHEA Grapalat" w:hAnsi="GHEA Grapalat" w:cs="Sylfaen"/>
          <w:bCs/>
          <w:lang w:val="hy-AM"/>
        </w:rPr>
        <w:t xml:space="preserve">ՀՀ կառավարության </w:t>
      </w:r>
      <w:r w:rsidRPr="0030485E">
        <w:rPr>
          <w:rFonts w:ascii="GHEA Grapalat" w:hAnsi="GHEA Grapalat" w:cs="Sylfaen"/>
          <w:bCs/>
          <w:lang w:val="hy-AM"/>
        </w:rPr>
        <w:t>2018 թվականի</w:t>
      </w:r>
      <w:r>
        <w:rPr>
          <w:rFonts w:ascii="GHEA Grapalat" w:hAnsi="GHEA Grapalat" w:cs="Sylfaen"/>
          <w:bCs/>
          <w:lang w:val="hy-AM"/>
        </w:rPr>
        <w:t xml:space="preserve"> օգոստոսի 2-ի </w:t>
      </w:r>
      <w:r w:rsidRPr="0030485E">
        <w:rPr>
          <w:rFonts w:ascii="GHEA Grapalat" w:hAnsi="GHEA Grapalat" w:cs="Sylfaen"/>
          <w:bCs/>
          <w:lang w:val="hy-AM"/>
        </w:rPr>
        <w:t>N</w:t>
      </w:r>
      <w:r>
        <w:rPr>
          <w:rFonts w:ascii="GHEA Grapalat" w:hAnsi="GHEA Grapalat" w:cs="Sylfaen"/>
          <w:bCs/>
          <w:lang w:val="hy-AM"/>
        </w:rPr>
        <w:t xml:space="preserve"> 878-Ն որոշման հավելվածի 2-րդ կետ</w:t>
      </w:r>
      <w:r>
        <w:rPr>
          <w:rFonts w:ascii="Cambria Math" w:hAnsi="Cambria Math" w:cs="Sylfaen"/>
          <w:bCs/>
          <w:lang w:val="hy-AM"/>
        </w:rPr>
        <w:t>․</w:t>
      </w:r>
      <w:r>
        <w:rPr>
          <w:rFonts w:ascii="GHEA Grapalat" w:hAnsi="GHEA Grapalat" w:cs="Sylfaen"/>
          <w:bCs/>
          <w:lang w:val="hy-AM"/>
        </w:rPr>
        <w:t xml:space="preserve"> </w:t>
      </w:r>
      <w:r w:rsidRPr="00DB7DFE">
        <w:rPr>
          <w:rFonts w:ascii="GHEA Grapalat" w:hAnsi="GHEA Grapalat" w:cs="Sylfaen"/>
          <w:bCs/>
          <w:lang w:val="hy-AM"/>
        </w:rPr>
        <w:t>4-րդ դեպք):</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03B15A4D" w14:textId="77777777" w:rsidR="003D067C" w:rsidRPr="00213332"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8126BD">
        <w:rPr>
          <w:rFonts w:ascii="GHEA Grapalat" w:eastAsia="Times New Roman" w:hAnsi="GHEA Grapalat" w:cs="Sylfaen"/>
          <w:color w:val="000000"/>
          <w:sz w:val="24"/>
          <w:szCs w:val="24"/>
          <w:lang w:val="hy-AM"/>
        </w:rPr>
        <w:t>իրականացնում</w:t>
      </w:r>
      <w:r>
        <w:rPr>
          <w:rFonts w:ascii="GHEA Grapalat" w:eastAsia="Times New Roman" w:hAnsi="GHEA Grapalat" w:cs="Sylfaen"/>
          <w:color w:val="000000"/>
          <w:sz w:val="24"/>
          <w:szCs w:val="24"/>
          <w:lang w:val="hy-AM"/>
        </w:rPr>
        <w:t xml:space="preserve"> է </w:t>
      </w:r>
      <w:r w:rsidRPr="00213332">
        <w:rPr>
          <w:rFonts w:ascii="GHEA Grapalat" w:eastAsia="Times New Roman" w:hAnsi="GHEA Grapalat" w:cs="Sylfaen"/>
          <w:color w:val="000000"/>
          <w:sz w:val="24"/>
          <w:szCs w:val="24"/>
          <w:lang w:val="hy-AM"/>
        </w:rPr>
        <w:t>«Բնակչության բժշկական օգնության և սպասարկման մասին» օրենքով նախատեսված իր իրավասության սահմաններում բժշկական փաստաթղթերի լրացման, դրանց պահպան</w:t>
      </w:r>
      <w:r>
        <w:rPr>
          <w:rFonts w:ascii="GHEA Grapalat" w:eastAsia="Times New Roman" w:hAnsi="GHEA Grapalat" w:cs="Sylfaen"/>
          <w:color w:val="000000"/>
          <w:sz w:val="24"/>
          <w:szCs w:val="24"/>
          <w:lang w:val="hy-AM"/>
        </w:rPr>
        <w:t>ման, շրջանառության</w:t>
      </w:r>
      <w:r w:rsidRPr="0012285F">
        <w:rPr>
          <w:rFonts w:ascii="GHEA Grapalat" w:hAnsi="GHEA Grapalat"/>
          <w:color w:val="000000"/>
          <w:sz w:val="24"/>
          <w:szCs w:val="24"/>
          <w:shd w:val="clear" w:color="auto" w:fill="FFFFFF"/>
          <w:lang w:val="hy-AM"/>
        </w:rPr>
        <w:t xml:space="preserve">, ինչպես </w:t>
      </w:r>
      <w:r w:rsidRPr="00282231">
        <w:rPr>
          <w:rFonts w:ascii="GHEA Grapalat" w:hAnsi="GHEA Grapalat"/>
          <w:color w:val="000000"/>
          <w:sz w:val="24"/>
          <w:szCs w:val="24"/>
          <w:shd w:val="clear" w:color="auto" w:fill="FFFFFF"/>
          <w:lang w:val="hy-AM"/>
        </w:rPr>
        <w:t>նաև առողջապահության բնագավառում լիցենզիայի պայմանների և պահանջների</w:t>
      </w:r>
      <w:r>
        <w:rPr>
          <w:rFonts w:ascii="GHEA Grapalat" w:eastAsia="Times New Roman" w:hAnsi="GHEA Grapalat" w:cs="Sylfaen"/>
          <w:color w:val="000000"/>
          <w:sz w:val="24"/>
          <w:szCs w:val="24"/>
          <w:lang w:val="hy-AM"/>
        </w:rPr>
        <w:t xml:space="preserve"> նկատմամբ </w:t>
      </w:r>
      <w:r w:rsidRPr="00213332">
        <w:rPr>
          <w:rFonts w:ascii="GHEA Grapalat" w:eastAsia="Times New Roman" w:hAnsi="GHEA Grapalat" w:cs="Sylfaen"/>
          <w:color w:val="000000"/>
          <w:sz w:val="24"/>
          <w:szCs w:val="24"/>
          <w:lang w:val="hy-AM"/>
        </w:rPr>
        <w:t>վերահսկող</w:t>
      </w:r>
      <w:r>
        <w:rPr>
          <w:rFonts w:ascii="GHEA Grapalat" w:eastAsia="Times New Roman" w:hAnsi="GHEA Grapalat" w:cs="Sylfaen"/>
          <w:color w:val="000000"/>
          <w:sz w:val="24"/>
          <w:szCs w:val="24"/>
          <w:lang w:val="hy-AM"/>
        </w:rPr>
        <w:t>ական</w:t>
      </w:r>
      <w:r w:rsidRPr="00755858">
        <w:rPr>
          <w:rFonts w:ascii="GHEA Grapalat" w:eastAsia="Times New Roman" w:hAnsi="GHEA Grapalat" w:cs="Sylfaen"/>
          <w:color w:val="000000"/>
          <w:sz w:val="24"/>
          <w:szCs w:val="24"/>
          <w:lang w:val="hy-AM"/>
        </w:rPr>
        <w:t xml:space="preserve"> </w:t>
      </w:r>
      <w:r>
        <w:rPr>
          <w:rFonts w:ascii="GHEA Grapalat" w:eastAsia="Times New Roman" w:hAnsi="GHEA Grapalat" w:cs="Sylfaen"/>
          <w:color w:val="000000"/>
          <w:sz w:val="24"/>
          <w:szCs w:val="24"/>
          <w:lang w:val="hy-AM"/>
        </w:rPr>
        <w:t>աշխատանքներ,</w:t>
      </w:r>
    </w:p>
    <w:p w14:paraId="45E1F07F" w14:textId="77777777" w:rsidR="003D067C" w:rsidRPr="00213332"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8126BD">
        <w:rPr>
          <w:rFonts w:ascii="GHEA Grapalat" w:eastAsia="Times New Roman" w:hAnsi="GHEA Grapalat" w:cs="Sylfaen"/>
          <w:color w:val="000000"/>
          <w:sz w:val="24"/>
          <w:szCs w:val="24"/>
          <w:lang w:val="hy-AM"/>
        </w:rPr>
        <w:t>իրականացնում</w:t>
      </w:r>
      <w:r>
        <w:rPr>
          <w:rFonts w:ascii="GHEA Grapalat" w:eastAsia="Times New Roman" w:hAnsi="GHEA Grapalat" w:cs="Sylfaen"/>
          <w:color w:val="000000"/>
          <w:sz w:val="24"/>
          <w:szCs w:val="24"/>
          <w:lang w:val="hy-AM"/>
        </w:rPr>
        <w:t xml:space="preserve"> է </w:t>
      </w:r>
      <w:r w:rsidRPr="00213332">
        <w:rPr>
          <w:rFonts w:ascii="GHEA Grapalat" w:eastAsia="Times New Roman" w:hAnsi="GHEA Grapalat" w:cs="Sylfaen"/>
          <w:color w:val="000000"/>
          <w:sz w:val="24"/>
          <w:szCs w:val="24"/>
          <w:lang w:val="hy-AM"/>
        </w:rPr>
        <w:t>«Մարդու արյան և դրա բաղադրամասերի դոնորության և փոխներարկումային բժշկական օգնության մասին» օրենքով նախատեսված` իր իրավասության սահմաններում վերահսկող</w:t>
      </w:r>
      <w:r>
        <w:rPr>
          <w:rFonts w:ascii="GHEA Grapalat" w:eastAsia="Times New Roman" w:hAnsi="GHEA Grapalat" w:cs="Sylfaen"/>
          <w:color w:val="000000"/>
          <w:sz w:val="24"/>
          <w:szCs w:val="24"/>
          <w:lang w:val="hy-AM"/>
        </w:rPr>
        <w:t xml:space="preserve">ական աշխատանքներ, </w:t>
      </w:r>
    </w:p>
    <w:p w14:paraId="07D41EA4" w14:textId="77777777" w:rsidR="003D067C" w:rsidRPr="00213332"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8126BD">
        <w:rPr>
          <w:rFonts w:ascii="GHEA Grapalat" w:eastAsia="Times New Roman" w:hAnsi="GHEA Grapalat" w:cs="Sylfaen"/>
          <w:color w:val="000000"/>
          <w:sz w:val="24"/>
          <w:szCs w:val="24"/>
          <w:lang w:val="hy-AM"/>
        </w:rPr>
        <w:t>իրականացնում</w:t>
      </w:r>
      <w:r>
        <w:rPr>
          <w:rFonts w:ascii="GHEA Grapalat" w:eastAsia="Times New Roman" w:hAnsi="GHEA Grapalat" w:cs="Sylfaen"/>
          <w:color w:val="000000"/>
          <w:sz w:val="24"/>
          <w:szCs w:val="24"/>
          <w:lang w:val="hy-AM"/>
        </w:rPr>
        <w:t xml:space="preserve"> է </w:t>
      </w:r>
      <w:r w:rsidRPr="00213332">
        <w:rPr>
          <w:rFonts w:ascii="GHEA Grapalat" w:eastAsia="Times New Roman" w:hAnsi="GHEA Grapalat" w:cs="Sylfaen"/>
          <w:color w:val="000000"/>
          <w:sz w:val="24"/>
          <w:szCs w:val="24"/>
          <w:lang w:val="hy-AM"/>
        </w:rPr>
        <w:t>«Մարդու վերարտադրողական առ</w:t>
      </w:r>
      <w:r>
        <w:rPr>
          <w:rFonts w:ascii="GHEA Grapalat" w:eastAsia="Times New Roman" w:hAnsi="GHEA Grapalat" w:cs="Sylfaen"/>
          <w:color w:val="000000"/>
          <w:sz w:val="24"/>
          <w:szCs w:val="24"/>
          <w:lang w:val="hy-AM"/>
        </w:rPr>
        <w:t>ողջության և վերարտադրողական իրա</w:t>
      </w:r>
      <w:r w:rsidRPr="00213332">
        <w:rPr>
          <w:rFonts w:ascii="GHEA Grapalat" w:eastAsia="Times New Roman" w:hAnsi="GHEA Grapalat" w:cs="Sylfaen"/>
          <w:color w:val="000000"/>
          <w:sz w:val="24"/>
          <w:szCs w:val="24"/>
          <w:lang w:val="hy-AM"/>
        </w:rPr>
        <w:t>վունքների մասին» օրենքով նախատեսված՝ իր իրավասության սահմաններում վերահսկող</w:t>
      </w:r>
      <w:r>
        <w:rPr>
          <w:rFonts w:ascii="GHEA Grapalat" w:eastAsia="Times New Roman" w:hAnsi="GHEA Grapalat" w:cs="Sylfaen"/>
          <w:color w:val="000000"/>
          <w:sz w:val="24"/>
          <w:szCs w:val="24"/>
          <w:lang w:val="hy-AM"/>
        </w:rPr>
        <w:t xml:space="preserve">ական աշխատանքներ, </w:t>
      </w:r>
    </w:p>
    <w:p w14:paraId="6FA83FA2" w14:textId="77777777" w:rsidR="003D067C" w:rsidRPr="00213332"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8126BD">
        <w:rPr>
          <w:rFonts w:ascii="GHEA Grapalat" w:eastAsia="Times New Roman" w:hAnsi="GHEA Grapalat" w:cs="Sylfaen"/>
          <w:color w:val="000000"/>
          <w:sz w:val="24"/>
          <w:szCs w:val="24"/>
          <w:lang w:val="hy-AM"/>
        </w:rPr>
        <w:t>իրականացնում</w:t>
      </w:r>
      <w:r>
        <w:rPr>
          <w:rFonts w:ascii="GHEA Grapalat" w:eastAsia="Times New Roman" w:hAnsi="GHEA Grapalat" w:cs="Sylfaen"/>
          <w:color w:val="000000"/>
          <w:sz w:val="24"/>
          <w:szCs w:val="24"/>
          <w:lang w:val="hy-AM"/>
        </w:rPr>
        <w:t xml:space="preserve"> է </w:t>
      </w:r>
      <w:r w:rsidRPr="00A21678">
        <w:rPr>
          <w:rFonts w:ascii="GHEA Grapalat" w:eastAsia="Times New Roman" w:hAnsi="GHEA Grapalat" w:cs="Sylfaen"/>
          <w:color w:val="000000"/>
          <w:sz w:val="24"/>
          <w:szCs w:val="24"/>
          <w:lang w:val="hy-AM"/>
        </w:rPr>
        <w:t>«Հոգեբուժական օգնության մասին» օրենքով նախատեսված իր իրավասության սահմաններում վերահսկող</w:t>
      </w:r>
      <w:r>
        <w:rPr>
          <w:rFonts w:ascii="GHEA Grapalat" w:eastAsia="Times New Roman" w:hAnsi="GHEA Grapalat" w:cs="Sylfaen"/>
          <w:color w:val="000000"/>
          <w:sz w:val="24"/>
          <w:szCs w:val="24"/>
          <w:lang w:val="hy-AM"/>
        </w:rPr>
        <w:t xml:space="preserve">ական աշխատանքներ, </w:t>
      </w:r>
    </w:p>
    <w:p w14:paraId="249E23B0" w14:textId="77777777" w:rsidR="003D067C" w:rsidRPr="00213332"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8126BD">
        <w:rPr>
          <w:rFonts w:ascii="GHEA Grapalat" w:eastAsia="Times New Roman" w:hAnsi="GHEA Grapalat" w:cs="Sylfaen"/>
          <w:color w:val="000000"/>
          <w:sz w:val="24"/>
          <w:szCs w:val="24"/>
          <w:lang w:val="hy-AM"/>
        </w:rPr>
        <w:t>իրականացնում</w:t>
      </w:r>
      <w:r>
        <w:rPr>
          <w:rFonts w:ascii="GHEA Grapalat" w:eastAsia="Times New Roman" w:hAnsi="GHEA Grapalat" w:cs="Sylfaen"/>
          <w:color w:val="000000"/>
          <w:sz w:val="24"/>
          <w:szCs w:val="24"/>
          <w:lang w:val="hy-AM"/>
        </w:rPr>
        <w:t xml:space="preserve"> է </w:t>
      </w:r>
      <w:r w:rsidRPr="00213332">
        <w:rPr>
          <w:rFonts w:ascii="GHEA Grapalat" w:eastAsia="Times New Roman" w:hAnsi="GHEA Grapalat" w:cs="Sylfaen"/>
          <w:color w:val="000000"/>
          <w:sz w:val="24"/>
          <w:szCs w:val="24"/>
          <w:lang w:val="hy-AM"/>
        </w:rPr>
        <w:t>«Մարդուն օրգաններ և (կամ) հյուսվածքներ փոխպատվաստելու մասին» օրենքով նախատեսված՝ իր իրավասության սահմաններում վերահսկող</w:t>
      </w:r>
      <w:r>
        <w:rPr>
          <w:rFonts w:ascii="GHEA Grapalat" w:eastAsia="Times New Roman" w:hAnsi="GHEA Grapalat" w:cs="Sylfaen"/>
          <w:color w:val="000000"/>
          <w:sz w:val="24"/>
          <w:szCs w:val="24"/>
          <w:lang w:val="hy-AM"/>
        </w:rPr>
        <w:t xml:space="preserve">ական աշխատանքներ, </w:t>
      </w:r>
    </w:p>
    <w:p w14:paraId="61CBD7E6" w14:textId="77777777" w:rsidR="003D067C" w:rsidRPr="00213332"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8126BD">
        <w:rPr>
          <w:rFonts w:ascii="GHEA Grapalat" w:eastAsia="Times New Roman" w:hAnsi="GHEA Grapalat" w:cs="Sylfaen"/>
          <w:color w:val="000000"/>
          <w:sz w:val="24"/>
          <w:szCs w:val="24"/>
          <w:lang w:val="hy-AM"/>
        </w:rPr>
        <w:t>իրականացնում</w:t>
      </w:r>
      <w:r>
        <w:rPr>
          <w:rFonts w:ascii="GHEA Grapalat" w:eastAsia="Times New Roman" w:hAnsi="GHEA Grapalat" w:cs="Sylfaen"/>
          <w:color w:val="000000"/>
          <w:sz w:val="24"/>
          <w:szCs w:val="24"/>
          <w:lang w:val="hy-AM"/>
        </w:rPr>
        <w:t xml:space="preserve"> է </w:t>
      </w:r>
      <w:r w:rsidRPr="00213332">
        <w:rPr>
          <w:rFonts w:ascii="GHEA Grapalat" w:eastAsia="Times New Roman" w:hAnsi="GHEA Grapalat" w:cs="Sylfaen"/>
          <w:color w:val="000000"/>
          <w:sz w:val="24"/>
          <w:szCs w:val="24"/>
          <w:lang w:val="hy-AM"/>
        </w:rPr>
        <w:t>«Մարդու իմունային անբավարարության վիրուսից առաջացած հիվանդության կանխարգելման մասին» Հայաստանի Հանրապետության օրենքով նախատեսված՝ իր իրավասության սահմաններում վերահսկող</w:t>
      </w:r>
      <w:r>
        <w:rPr>
          <w:rFonts w:ascii="GHEA Grapalat" w:eastAsia="Times New Roman" w:hAnsi="GHEA Grapalat" w:cs="Sylfaen"/>
          <w:color w:val="000000"/>
          <w:sz w:val="24"/>
          <w:szCs w:val="24"/>
          <w:lang w:val="hy-AM"/>
        </w:rPr>
        <w:t>ական աշխատա</w:t>
      </w:r>
      <w:r w:rsidRPr="00250C2C">
        <w:rPr>
          <w:rFonts w:ascii="GHEA Grapalat" w:eastAsia="Times New Roman" w:hAnsi="GHEA Grapalat" w:cs="Sylfaen"/>
          <w:color w:val="000000"/>
          <w:sz w:val="24"/>
          <w:szCs w:val="24"/>
          <w:lang w:val="hy-AM"/>
        </w:rPr>
        <w:t>նքներ</w:t>
      </w:r>
      <w:r w:rsidRPr="00250C2C">
        <w:rPr>
          <w:rFonts w:ascii="GHEA Grapalat" w:hAnsi="GHEA Grapalat"/>
          <w:color w:val="000000"/>
          <w:sz w:val="24"/>
          <w:szCs w:val="24"/>
          <w:shd w:val="clear" w:color="auto" w:fill="FFFFFF"/>
          <w:lang w:val="hy-AM"/>
        </w:rPr>
        <w:t xml:space="preserve"> մար</w:t>
      </w:r>
      <w:r w:rsidRPr="00282231">
        <w:rPr>
          <w:rFonts w:ascii="GHEA Grapalat" w:hAnsi="GHEA Grapalat"/>
          <w:color w:val="000000"/>
          <w:sz w:val="24"/>
          <w:szCs w:val="24"/>
          <w:shd w:val="clear" w:color="auto" w:fill="FFFFFF"/>
          <w:lang w:val="hy-AM"/>
        </w:rPr>
        <w:t>դու իմունային անբավարարության վիրուսից առաջացած հիվանդության կանխարգելման՝ ներառյալ</w:t>
      </w:r>
      <w:r w:rsidRPr="00213332">
        <w:rPr>
          <w:rFonts w:ascii="GHEA Grapalat" w:eastAsia="Times New Roman" w:hAnsi="GHEA Grapalat" w:cs="Sylfaen"/>
          <w:color w:val="000000"/>
          <w:sz w:val="24"/>
          <w:szCs w:val="24"/>
          <w:lang w:val="hy-AM"/>
        </w:rPr>
        <w:t xml:space="preserve"> պարտադիր բժշկական խորհրդատվության և հետազոտության նկատմամբ,</w:t>
      </w:r>
    </w:p>
    <w:p w14:paraId="64267EE6" w14:textId="77777777" w:rsidR="003D067C"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754B69">
        <w:rPr>
          <w:rFonts w:ascii="GHEA Grapalat" w:eastAsia="Times New Roman" w:hAnsi="GHEA Grapalat" w:cs="Sylfaen"/>
          <w:color w:val="000000"/>
          <w:sz w:val="24"/>
          <w:szCs w:val="24"/>
          <w:lang w:val="hy-AM"/>
        </w:rPr>
        <w:t xml:space="preserve">իրականացնում է մանկական և վաղ տարիքի երեխաների կաթնախառնուրդների, մինչև 6 ամսական մանուկների համար մանկական կաթնախառնուրդ չհանդիսացող </w:t>
      </w:r>
      <w:r w:rsidRPr="00754B69">
        <w:rPr>
          <w:rFonts w:ascii="GHEA Grapalat" w:eastAsia="Times New Roman" w:hAnsi="GHEA Grapalat" w:cs="Sylfaen"/>
          <w:color w:val="000000"/>
          <w:sz w:val="24"/>
          <w:szCs w:val="24"/>
          <w:lang w:val="hy-AM"/>
        </w:rPr>
        <w:lastRenderedPageBreak/>
        <w:t>ցանկացած սննդամթերքի և հարակից ապրանքների,բուժտեխնիկայի և բուժական մեթոդների, բժշկական օգնության և սպասարկման, մարդու օրգանների և հյուսվածքների,արյան կամ դրա բաղադրամասերի դոնորության և փոխներարկումային բժշկական օգնության գովազդների նկատմամբ վերահսկողական աշխատանքներ,</w:t>
      </w:r>
    </w:p>
    <w:p w14:paraId="33DF306C" w14:textId="77777777" w:rsidR="003D067C"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754B69">
        <w:rPr>
          <w:rFonts w:ascii="GHEA Grapalat" w:eastAsia="Times New Roman" w:hAnsi="GHEA Grapalat" w:cs="Sylfaen"/>
          <w:color w:val="000000"/>
          <w:sz w:val="24"/>
          <w:szCs w:val="24"/>
          <w:lang w:val="hy-AM"/>
        </w:rPr>
        <w:t>իրականացնում է «Լիցենզավորման մասին»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 լիցենզավորող կամ թույլտվություն տրամադրող մարմիններին ներկայացնելու նպատակով,</w:t>
      </w:r>
    </w:p>
    <w:p w14:paraId="1451642C" w14:textId="77777777" w:rsidR="003D067C" w:rsidRPr="003D067C" w:rsidRDefault="003D067C" w:rsidP="003D067C">
      <w:pPr>
        <w:pStyle w:val="a6"/>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3D067C">
        <w:rPr>
          <w:rFonts w:ascii="GHEA Grapalat" w:eastAsia="Times New Roman" w:hAnsi="GHEA Grapalat" w:cs="Sylfaen"/>
          <w:color w:val="000000"/>
          <w:sz w:val="24"/>
          <w:szCs w:val="24"/>
          <w:lang w:val="hy-AM"/>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117CA3A9" w14:textId="77777777" w:rsidR="003D067C" w:rsidRDefault="003D067C" w:rsidP="003D067C">
      <w:pPr>
        <w:pStyle w:val="a9"/>
        <w:numPr>
          <w:ilvl w:val="0"/>
          <w:numId w:val="12"/>
        </w:numPr>
        <w:spacing w:after="0" w:line="259" w:lineRule="auto"/>
        <w:ind w:left="0" w:firstLine="360"/>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 xml:space="preserve">իրականացնում է </w:t>
      </w:r>
      <w:r w:rsidRPr="0015377A">
        <w:rPr>
          <w:rFonts w:ascii="GHEA Grapalat" w:eastAsia="Times New Roman" w:hAnsi="GHEA Grapalat" w:cs="Sylfaen"/>
          <w:sz w:val="24"/>
          <w:szCs w:val="24"/>
          <w:lang w:val="hy-AM"/>
        </w:rPr>
        <w:t>Հայաստանի Հանրապետության օրենսդրությամբ նախատեսված դեպքերում վարչական վարույթների հարուց</w:t>
      </w:r>
      <w:r>
        <w:rPr>
          <w:rFonts w:ascii="GHEA Grapalat" w:eastAsia="Times New Roman" w:hAnsi="GHEA Grapalat" w:cs="Sylfaen"/>
          <w:sz w:val="24"/>
          <w:szCs w:val="24"/>
          <w:lang w:val="hy-AM"/>
        </w:rPr>
        <w:t>ման</w:t>
      </w:r>
      <w:r w:rsidRPr="0015377A">
        <w:rPr>
          <w:rFonts w:ascii="GHEA Grapalat" w:eastAsia="Times New Roman" w:hAnsi="GHEA Grapalat" w:cs="Sylfaen"/>
          <w:sz w:val="24"/>
          <w:szCs w:val="24"/>
          <w:lang w:val="hy-AM"/>
        </w:rPr>
        <w:t xml:space="preserve">, ստուգումների և ուսումնասիրությունների </w:t>
      </w:r>
      <w:r>
        <w:rPr>
          <w:rFonts w:ascii="GHEA Grapalat" w:eastAsia="Times New Roman" w:hAnsi="GHEA Grapalat" w:cs="Sylfaen"/>
          <w:sz w:val="24"/>
          <w:szCs w:val="24"/>
          <w:lang w:val="hy-AM"/>
        </w:rPr>
        <w:t>աշխատանքներ</w:t>
      </w:r>
      <w:r w:rsidRPr="0015377A">
        <w:rPr>
          <w:rFonts w:ascii="GHEA Grapalat" w:eastAsia="Times New Roman" w:hAnsi="GHEA Grapalat" w:cs="Sylfaen"/>
          <w:sz w:val="24"/>
          <w:szCs w:val="24"/>
          <w:lang w:val="hy-AM"/>
        </w:rPr>
        <w:t>,</w:t>
      </w:r>
    </w:p>
    <w:p w14:paraId="759F3C4B" w14:textId="77777777" w:rsidR="003D067C" w:rsidRPr="003D067C" w:rsidRDefault="003D067C" w:rsidP="003D067C">
      <w:pPr>
        <w:pStyle w:val="a6"/>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sidRPr="003D067C">
        <w:rPr>
          <w:rFonts w:ascii="GHEA Grapalat" w:eastAsia="Times New Roman" w:hAnsi="GHEA Grapalat" w:cs="Sylfaen"/>
          <w:color w:val="000000"/>
          <w:sz w:val="24"/>
          <w:szCs w:val="24"/>
          <w:lang w:val="hy-AM"/>
        </w:rPr>
        <w:t>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 սահմանելով ժամկետներ դրանց վերացման համար,</w:t>
      </w:r>
    </w:p>
    <w:p w14:paraId="78D90865" w14:textId="77777777" w:rsidR="003D067C" w:rsidRPr="001729C9" w:rsidRDefault="003D067C" w:rsidP="003D067C">
      <w:pPr>
        <w:pStyle w:val="a9"/>
        <w:numPr>
          <w:ilvl w:val="0"/>
          <w:numId w:val="12"/>
        </w:numPr>
        <w:spacing w:after="0" w:line="240" w:lineRule="auto"/>
        <w:ind w:left="0" w:firstLine="360"/>
        <w:jc w:val="both"/>
        <w:rPr>
          <w:rFonts w:ascii="GHEA Grapalat" w:eastAsia="Times New Roman" w:hAnsi="GHEA Grapalat" w:cs="Sylfaen"/>
          <w:color w:val="000000"/>
          <w:sz w:val="24"/>
          <w:szCs w:val="24"/>
          <w:lang w:val="hy-AM"/>
        </w:rPr>
      </w:pPr>
      <w:r>
        <w:rPr>
          <w:rFonts w:ascii="GHEA Grapalat" w:eastAsia="Times New Roman" w:hAnsi="GHEA Grapalat" w:cs="Sylfaen"/>
          <w:color w:val="000000"/>
          <w:sz w:val="24"/>
          <w:szCs w:val="24"/>
          <w:lang w:val="hy-AM"/>
        </w:rPr>
        <w:t>իրականացնում</w:t>
      </w:r>
      <w:r w:rsidRPr="00AC4E58">
        <w:rPr>
          <w:rFonts w:ascii="GHEA Grapalat" w:eastAsia="Times New Roman" w:hAnsi="GHEA Grapalat" w:cs="Sylfaen"/>
          <w:color w:val="000000"/>
          <w:sz w:val="24"/>
          <w:szCs w:val="24"/>
          <w:lang w:val="hy-AM"/>
        </w:rPr>
        <w:t xml:space="preserve"> է </w:t>
      </w:r>
      <w:r>
        <w:rPr>
          <w:rFonts w:ascii="GHEA Grapalat" w:eastAsia="Times New Roman" w:hAnsi="GHEA Grapalat" w:cs="Sylfaen"/>
          <w:color w:val="000000"/>
          <w:sz w:val="24"/>
          <w:szCs w:val="24"/>
          <w:lang w:val="hy-AM"/>
        </w:rPr>
        <w:t xml:space="preserve">բժշկական օգնության և սպասարկման </w:t>
      </w:r>
      <w:r w:rsidRPr="00AC4E58">
        <w:rPr>
          <w:rFonts w:ascii="GHEA Grapalat" w:eastAsia="Times New Roman" w:hAnsi="GHEA Grapalat" w:cs="Sylfaen"/>
          <w:sz w:val="24"/>
          <w:szCs w:val="24"/>
          <w:lang w:val="hy-AM"/>
        </w:rPr>
        <w:t>ապահովման</w:t>
      </w:r>
      <w:r w:rsidRPr="00AC4E58">
        <w:rPr>
          <w:rFonts w:ascii="GHEA Grapalat" w:eastAsia="Times New Roman" w:hAnsi="GHEA Grapalat" w:cs="Sylfaen"/>
          <w:color w:val="000000"/>
          <w:sz w:val="24"/>
          <w:szCs w:val="24"/>
          <w:lang w:val="hy-AM"/>
        </w:rPr>
        <w:t xml:space="preserve"> ոլորտում Հայաստանի Հանրապետության օրենքների և նորմատիվ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w:t>
      </w:r>
      <w:r>
        <w:rPr>
          <w:rFonts w:ascii="GHEA Grapalat" w:eastAsia="Times New Roman" w:hAnsi="GHEA Grapalat" w:cs="Sylfaen"/>
          <w:color w:val="000000"/>
          <w:sz w:val="24"/>
          <w:szCs w:val="24"/>
          <w:lang w:val="hy-AM"/>
        </w:rPr>
        <w:t>ր</w:t>
      </w:r>
      <w:r w:rsidRPr="00AC4E58">
        <w:rPr>
          <w:rFonts w:ascii="GHEA Grapalat" w:eastAsia="Times New Roman" w:hAnsi="GHEA Grapalat" w:cs="Sylfaen"/>
          <w:color w:val="000000"/>
          <w:sz w:val="24"/>
          <w:szCs w:val="24"/>
          <w:lang w:val="hy-AM"/>
        </w:rPr>
        <w:t>,</w:t>
      </w:r>
    </w:p>
    <w:p w14:paraId="6FC18216" w14:textId="39241456" w:rsidR="00AE75FD" w:rsidRPr="00E24974" w:rsidRDefault="003D067C" w:rsidP="003D067C">
      <w:pPr>
        <w:pStyle w:val="a6"/>
        <w:numPr>
          <w:ilvl w:val="0"/>
          <w:numId w:val="12"/>
        </w:numPr>
        <w:shd w:val="clear" w:color="auto" w:fill="FFFFFF"/>
        <w:spacing w:after="0" w:line="276" w:lineRule="auto"/>
        <w:ind w:left="0" w:firstLine="360"/>
        <w:jc w:val="both"/>
        <w:rPr>
          <w:rFonts w:ascii="GHEA Grapalat" w:eastAsia="Times New Roman" w:hAnsi="GHEA Grapalat" w:cs="Arial"/>
          <w:lang w:val="hy-AM"/>
        </w:rPr>
      </w:pPr>
      <w:r w:rsidRPr="003D067C">
        <w:rPr>
          <w:rFonts w:ascii="GHEA Grapalat" w:eastAsia="Times New Roman" w:hAnsi="GHEA Grapalat" w:cs="Sylfaen"/>
          <w:color w:val="000000"/>
          <w:sz w:val="24"/>
          <w:szCs w:val="24"/>
          <w:lang w:val="hy-AM"/>
        </w:rPr>
        <w:t>բժշկական օգնության և սպասարկման</w:t>
      </w:r>
      <w:r w:rsidRPr="003D067C">
        <w:rPr>
          <w:rFonts w:ascii="GHEA Grapalat" w:hAnsi="GHEA Grapalat"/>
          <w:sz w:val="24"/>
          <w:szCs w:val="24"/>
          <w:lang w:val="hy-AM"/>
        </w:rPr>
        <w:t xml:space="preserve"> վերահսկողության ոլորտը կարգավորող իրավական ակտերի պահանջների խախտման հայտնաբերման դեպքում նախապատրաստում է համապատասխան նյութեր օրենքով սահմանված պատասխանատվության միջոցներ կիրառելու նպատակով</w:t>
      </w:r>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2ADE748E"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6BFE3992" w14:textId="421F5987" w:rsidR="00526DAE" w:rsidRPr="00250C2C" w:rsidRDefault="00526DAE" w:rsidP="00526DAE">
      <w:pPr>
        <w:pStyle w:val="a8"/>
        <w:numPr>
          <w:ilvl w:val="0"/>
          <w:numId w:val="14"/>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12F3878F" w14:textId="77777777" w:rsidR="00526DAE" w:rsidRPr="00250C2C" w:rsidRDefault="00526DAE" w:rsidP="00526DAE">
      <w:pPr>
        <w:pStyle w:val="a8"/>
        <w:numPr>
          <w:ilvl w:val="0"/>
          <w:numId w:val="14"/>
        </w:numPr>
        <w:spacing w:line="276" w:lineRule="auto"/>
        <w:jc w:val="both"/>
        <w:rPr>
          <w:rFonts w:ascii="GHEA Grapalat" w:hAnsi="GHEA Grapalat"/>
          <w:color w:val="000000" w:themeColor="text1"/>
          <w:lang w:val="hy-AM"/>
        </w:rPr>
      </w:pPr>
      <w:r>
        <w:rPr>
          <w:rFonts w:ascii="GHEA Grapalat" w:eastAsia="GHEA Grapalat" w:hAnsi="GHEA Grapalat" w:cs="GHEA Grapalat"/>
          <w:sz w:val="24"/>
          <w:szCs w:val="24"/>
          <w:lang w:val="hy-AM"/>
        </w:rPr>
        <w:t>ուղղություն</w:t>
      </w:r>
      <w:r>
        <w:rPr>
          <w:rFonts w:ascii="GHEA Grapalat" w:eastAsia="GHEA Grapalat" w:hAnsi="GHEA Grapalat" w:cs="GHEA Grapalat"/>
          <w:sz w:val="24"/>
          <w:szCs w:val="24"/>
        </w:rPr>
        <w:t xml:space="preserve">` </w:t>
      </w:r>
      <w:r>
        <w:rPr>
          <w:rFonts w:ascii="GHEA Grapalat" w:eastAsia="GHEA Grapalat" w:hAnsi="GHEA Grapalat" w:cs="GHEA Grapalat"/>
          <w:sz w:val="24"/>
          <w:szCs w:val="24"/>
          <w:lang w:val="hy-AM"/>
        </w:rPr>
        <w:t>Առողջապահություն և սոցիալական աշխատանք</w:t>
      </w:r>
    </w:p>
    <w:p w14:paraId="23A4339F" w14:textId="77777777" w:rsidR="00526DAE" w:rsidRPr="00021B75" w:rsidRDefault="00526DAE" w:rsidP="00526DAE">
      <w:pPr>
        <w:pStyle w:val="a8"/>
        <w:numPr>
          <w:ilvl w:val="0"/>
          <w:numId w:val="14"/>
        </w:numPr>
        <w:spacing w:line="276" w:lineRule="auto"/>
        <w:jc w:val="both"/>
        <w:rPr>
          <w:rFonts w:ascii="GHEA Grapalat" w:hAnsi="GHEA Grapalat"/>
          <w:color w:val="000000" w:themeColor="text1"/>
          <w:lang w:val="hy-AM"/>
        </w:rPr>
      </w:pPr>
      <w:r>
        <w:rPr>
          <w:rFonts w:ascii="GHEA Grapalat" w:eastAsia="GHEA Grapalat" w:hAnsi="GHEA Grapalat" w:cs="GHEA Grapalat"/>
          <w:sz w:val="24"/>
          <w:szCs w:val="24"/>
          <w:lang w:val="hy-AM"/>
        </w:rPr>
        <w:t>ոլորտ</w:t>
      </w:r>
      <w:r>
        <w:rPr>
          <w:rFonts w:ascii="GHEA Grapalat" w:eastAsia="GHEA Grapalat" w:hAnsi="GHEA Grapalat" w:cs="GHEA Grapalat"/>
          <w:sz w:val="24"/>
          <w:szCs w:val="24"/>
        </w:rPr>
        <w:t xml:space="preserve">` </w:t>
      </w:r>
      <w:r>
        <w:rPr>
          <w:rFonts w:ascii="GHEA Grapalat" w:eastAsia="GHEA Grapalat" w:hAnsi="GHEA Grapalat" w:cs="GHEA Grapalat"/>
          <w:sz w:val="24"/>
          <w:szCs w:val="24"/>
          <w:lang w:val="hy-AM"/>
        </w:rPr>
        <w:t>Առողջապահություն</w:t>
      </w:r>
    </w:p>
    <w:p w14:paraId="6D5D16DA" w14:textId="77777777" w:rsidR="00526DAE" w:rsidRPr="00021B75" w:rsidRDefault="00526DAE" w:rsidP="00526DAE">
      <w:pPr>
        <w:pStyle w:val="a8"/>
        <w:numPr>
          <w:ilvl w:val="0"/>
          <w:numId w:val="14"/>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հայերեն և ռուսերեն լեզուների իմացություն</w:t>
      </w:r>
      <w:r w:rsidRPr="00021B75">
        <w:rPr>
          <w:rFonts w:ascii="Cambria Math" w:hAnsi="Cambria Math" w:cs="Cambria Math"/>
          <w:color w:val="000000" w:themeColor="text1"/>
          <w:lang w:val="hy-AM"/>
        </w:rPr>
        <w:t>․</w:t>
      </w:r>
    </w:p>
    <w:p w14:paraId="1CFDF834" w14:textId="27429CF6" w:rsidR="00024EF2" w:rsidRPr="0034641F" w:rsidRDefault="00526DAE" w:rsidP="00526DAE">
      <w:pPr>
        <w:pStyle w:val="a8"/>
        <w:numPr>
          <w:ilvl w:val="0"/>
          <w:numId w:val="14"/>
        </w:numPr>
        <w:spacing w:line="276" w:lineRule="auto"/>
        <w:jc w:val="both"/>
        <w:rPr>
          <w:rFonts w:ascii="GHEA Grapalat" w:hAnsi="GHEA Grapalat" w:cs="Cambria Math"/>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sidRPr="00021B75">
        <w:rPr>
          <w:rFonts w:ascii="Cambria Math" w:hAnsi="Cambria Math" w:cs="Cambria Math"/>
          <w:color w:val="000000" w:themeColor="text1"/>
          <w:lang w:val="hy-AM"/>
        </w:rPr>
        <w:t>․</w:t>
      </w: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5A657287"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lastRenderedPageBreak/>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023DE9" w:rsidRPr="00023DE9">
        <w:rPr>
          <w:rFonts w:ascii="GHEA Grapalat" w:eastAsia="Times New Roman" w:hAnsi="GHEA Grapalat" w:cs="Arial"/>
          <w:b/>
          <w:bCs/>
          <w:lang w:val="hy-AM"/>
        </w:rPr>
        <w:t>15</w:t>
      </w:r>
      <w:r w:rsidR="006D2BB0" w:rsidRPr="00023DE9">
        <w:rPr>
          <w:rFonts w:ascii="Cambria Math" w:eastAsia="Times New Roman" w:hAnsi="Cambria Math" w:cs="Cambria Math"/>
          <w:b/>
          <w:bCs/>
          <w:lang w:val="hy-AM"/>
        </w:rPr>
        <w:t>․</w:t>
      </w:r>
      <w:r w:rsidR="006D2BB0" w:rsidRPr="00023DE9">
        <w:rPr>
          <w:rFonts w:ascii="GHEA Grapalat" w:eastAsia="Times New Roman" w:hAnsi="GHEA Grapalat" w:cs="Arial"/>
          <w:b/>
          <w:bCs/>
          <w:lang w:val="hy-AM"/>
        </w:rPr>
        <w:t>0</w:t>
      </w:r>
      <w:r w:rsidR="00526DAE" w:rsidRPr="00023DE9">
        <w:rPr>
          <w:rFonts w:ascii="GHEA Grapalat" w:eastAsia="Times New Roman" w:hAnsi="GHEA Grapalat" w:cs="Arial"/>
          <w:b/>
          <w:bCs/>
        </w:rPr>
        <w:t>3</w:t>
      </w:r>
      <w:r w:rsidRPr="00023DE9">
        <w:rPr>
          <w:rFonts w:ascii="Cambria Math" w:eastAsia="Times New Roman" w:hAnsi="Cambria Math" w:cs="Cambria Math"/>
          <w:b/>
          <w:bCs/>
          <w:lang w:val="hy-AM"/>
        </w:rPr>
        <w:t>․</w:t>
      </w:r>
      <w:r w:rsidR="00024EF2" w:rsidRPr="00023DE9">
        <w:rPr>
          <w:rFonts w:ascii="GHEA Grapalat" w:eastAsia="Times New Roman" w:hAnsi="GHEA Grapalat" w:cs="Arial"/>
          <w:b/>
          <w:bCs/>
        </w:rPr>
        <w:t>202</w:t>
      </w:r>
      <w:r w:rsidR="00526DAE" w:rsidRPr="00023DE9">
        <w:rPr>
          <w:rFonts w:ascii="GHEA Grapalat" w:eastAsia="Times New Roman" w:hAnsi="GHEA Grapalat" w:cs="Arial"/>
          <w:b/>
          <w:bCs/>
        </w:rPr>
        <w:t>4</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35907F71"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010-65</w:t>
      </w:r>
      <w:r w:rsidR="004B5700" w:rsidRPr="004A0587">
        <w:rPr>
          <w:rFonts w:ascii="GHEA Grapalat" w:eastAsia="Times New Roman" w:hAnsi="GHEA Grapalat" w:cs="Arial"/>
          <w:lang w:val="hy-AM"/>
        </w:rPr>
        <w:t>0</w:t>
      </w:r>
      <w:r w:rsidR="00E11525">
        <w:rPr>
          <w:rFonts w:ascii="GHEA Grapalat" w:eastAsia="Times New Roman" w:hAnsi="GHEA Grapalat" w:cs="Arial"/>
          <w:lang w:val="hy-AM"/>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a5"/>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103CBA15"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lastRenderedPageBreak/>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w:t>
      </w:r>
      <w:r w:rsidR="000717BF">
        <w:rPr>
          <w:rFonts w:ascii="GHEA Grapalat" w:eastAsia="Times New Roman" w:hAnsi="GHEA Grapalat" w:cs="Arial"/>
          <w:lang w:val="hy-AM"/>
        </w:rPr>
        <w:t>305</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250933D9"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w:t>
      </w:r>
      <w:r w:rsidR="000717BF">
        <w:rPr>
          <w:rFonts w:ascii="GHEA Grapalat" w:eastAsia="Times New Roman" w:hAnsi="GHEA Grapalat" w:cs="Arial"/>
          <w:lang w:val="hy-AM"/>
        </w:rPr>
        <w:t>305</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0C26B5">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336970">
    <w:abstractNumId w:val="0"/>
  </w:num>
  <w:num w:numId="2" w16cid:durableId="1980527208">
    <w:abstractNumId w:val="11"/>
  </w:num>
  <w:num w:numId="3" w16cid:durableId="658964838">
    <w:abstractNumId w:val="2"/>
  </w:num>
  <w:num w:numId="4" w16cid:durableId="1438988270">
    <w:abstractNumId w:val="3"/>
  </w:num>
  <w:num w:numId="5" w16cid:durableId="385571155">
    <w:abstractNumId w:val="13"/>
  </w:num>
  <w:num w:numId="6" w16cid:durableId="1520466460">
    <w:abstractNumId w:val="1"/>
  </w:num>
  <w:num w:numId="7" w16cid:durableId="1579752799">
    <w:abstractNumId w:val="4"/>
  </w:num>
  <w:num w:numId="8" w16cid:durableId="160125116">
    <w:abstractNumId w:val="7"/>
  </w:num>
  <w:num w:numId="9" w16cid:durableId="1107190661">
    <w:abstractNumId w:val="5"/>
  </w:num>
  <w:num w:numId="10" w16cid:durableId="76951016">
    <w:abstractNumId w:val="6"/>
  </w:num>
  <w:num w:numId="11" w16cid:durableId="1425684056">
    <w:abstractNumId w:val="9"/>
  </w:num>
  <w:num w:numId="12" w16cid:durableId="205920518">
    <w:abstractNumId w:val="12"/>
  </w:num>
  <w:num w:numId="13" w16cid:durableId="91975859">
    <w:abstractNumId w:val="8"/>
  </w:num>
  <w:num w:numId="14" w16cid:durableId="497572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717BF"/>
    <w:rsid w:val="000A73D7"/>
    <w:rsid w:val="000C26B5"/>
    <w:rsid w:val="000C5316"/>
    <w:rsid w:val="00152AFC"/>
    <w:rsid w:val="001553FB"/>
    <w:rsid w:val="001A4E8C"/>
    <w:rsid w:val="002903B5"/>
    <w:rsid w:val="00313E51"/>
    <w:rsid w:val="003258F3"/>
    <w:rsid w:val="0034641F"/>
    <w:rsid w:val="00347297"/>
    <w:rsid w:val="003A7A19"/>
    <w:rsid w:val="003D067C"/>
    <w:rsid w:val="003F1ACC"/>
    <w:rsid w:val="00414A60"/>
    <w:rsid w:val="004704AD"/>
    <w:rsid w:val="004A0587"/>
    <w:rsid w:val="004B5700"/>
    <w:rsid w:val="00514978"/>
    <w:rsid w:val="00525183"/>
    <w:rsid w:val="00526DAE"/>
    <w:rsid w:val="00552D65"/>
    <w:rsid w:val="00584227"/>
    <w:rsid w:val="005B3400"/>
    <w:rsid w:val="005C3C3C"/>
    <w:rsid w:val="005C414F"/>
    <w:rsid w:val="0068119E"/>
    <w:rsid w:val="006A31F5"/>
    <w:rsid w:val="006B3DE2"/>
    <w:rsid w:val="006D2BB0"/>
    <w:rsid w:val="00787E40"/>
    <w:rsid w:val="008712F0"/>
    <w:rsid w:val="009E766D"/>
    <w:rsid w:val="00AA2A16"/>
    <w:rsid w:val="00AE75FD"/>
    <w:rsid w:val="00AF74B2"/>
    <w:rsid w:val="00BD0566"/>
    <w:rsid w:val="00C52C12"/>
    <w:rsid w:val="00C77D10"/>
    <w:rsid w:val="00CA79ED"/>
    <w:rsid w:val="00CE6F3B"/>
    <w:rsid w:val="00E11525"/>
    <w:rsid w:val="00E24974"/>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75FD"/>
    <w:rPr>
      <w:b/>
      <w:bCs/>
    </w:rPr>
  </w:style>
  <w:style w:type="character" w:styleId="a5">
    <w:name w:val="Hyperlink"/>
    <w:basedOn w:val="a0"/>
    <w:uiPriority w:val="99"/>
    <w:unhideWhenUsed/>
    <w:rsid w:val="00AE75FD"/>
    <w:rPr>
      <w:color w:val="0000FF"/>
      <w:u w:val="single"/>
    </w:rPr>
  </w:style>
  <w:style w:type="paragraph" w:styleId="a6">
    <w:name w:val="List Paragraph"/>
    <w:aliases w:val="Akapit z listą BS,List Paragraph 1,List_Paragraph,Multilevel para_II,List Paragraph (numbered (a)),OBC Bullet,List Paragraph11,Normal numbered,Абзац списка1,Paragraphe de liste PBLH,Bullets,List Paragraph1,References"/>
    <w:basedOn w:val="a"/>
    <w:link w:val="a7"/>
    <w:qFormat/>
    <w:rsid w:val="00AE75FD"/>
    <w:pPr>
      <w:ind w:left="720"/>
      <w:contextualSpacing/>
    </w:pPr>
  </w:style>
  <w:style w:type="paragraph" w:styleId="a8">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a0"/>
    <w:uiPriority w:val="99"/>
    <w:semiHidden/>
    <w:unhideWhenUsed/>
    <w:rsid w:val="00152AFC"/>
    <w:rPr>
      <w:color w:val="605E5C"/>
      <w:shd w:val="clear" w:color="auto" w:fill="E1DFDD"/>
    </w:rPr>
  </w:style>
  <w:style w:type="paragraph" w:styleId="a9">
    <w:name w:val="Body Text Indent"/>
    <w:basedOn w:val="a"/>
    <w:link w:val="aa"/>
    <w:uiPriority w:val="99"/>
    <w:unhideWhenUsed/>
    <w:rsid w:val="003D067C"/>
    <w:pPr>
      <w:spacing w:after="120" w:line="276" w:lineRule="auto"/>
      <w:ind w:left="360"/>
    </w:pPr>
    <w:rPr>
      <w:rFonts w:eastAsiaTheme="minorEastAsia"/>
      <w:lang w:val="ru-RU" w:eastAsia="ru-RU"/>
    </w:rPr>
  </w:style>
  <w:style w:type="character" w:customStyle="1" w:styleId="aa">
    <w:name w:val="Основной текст с отступом Знак"/>
    <w:basedOn w:val="a0"/>
    <w:link w:val="a9"/>
    <w:uiPriority w:val="99"/>
    <w:rsid w:val="003D067C"/>
    <w:rPr>
      <w:rFonts w:eastAsiaTheme="minorEastAsia"/>
      <w:lang w:val="ru-RU" w:eastAsia="ru-RU"/>
    </w:rPr>
  </w:style>
  <w:style w:type="character" w:customStyle="1" w:styleId="a7">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6"/>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7</cp:revision>
  <dcterms:created xsi:type="dcterms:W3CDTF">2024-03-07T05:27:00Z</dcterms:created>
  <dcterms:modified xsi:type="dcterms:W3CDTF">2024-03-12T06:23:00Z</dcterms:modified>
</cp:coreProperties>
</file>