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D18" w:rsidRPr="007A2BCF" w:rsidRDefault="00D25D18" w:rsidP="00D52B5A">
      <w:pPr>
        <w:pStyle w:val="mechtex"/>
        <w:rPr>
          <w:rFonts w:ascii="GHEA Grapalat" w:eastAsiaTheme="minorHAnsi" w:hAnsi="GHEA Grapalat" w:cs="Sylfaen"/>
          <w:b/>
          <w:noProof/>
          <w:szCs w:val="22"/>
          <w:lang w:val="hy-AM" w:eastAsia="en-US"/>
        </w:rPr>
      </w:pPr>
      <w:r w:rsidRPr="007A2BCF">
        <w:rPr>
          <w:rFonts w:ascii="GHEA Grapalat" w:eastAsiaTheme="minorHAnsi" w:hAnsi="GHEA Grapalat" w:cs="Sylfaen"/>
          <w:b/>
          <w:noProof/>
          <w:szCs w:val="22"/>
          <w:lang w:val="hy-AM" w:eastAsia="en-US"/>
        </w:rPr>
        <w:t>ՀԱՅԱՍՏԱՆԻ ՀԱՆՐԱՊԵՏՈՒԹՅԱՆ</w:t>
      </w:r>
    </w:p>
    <w:p w:rsidR="00D25D18" w:rsidRPr="007A2BCF" w:rsidRDefault="00D25D18" w:rsidP="00D25D18">
      <w:pPr>
        <w:spacing w:line="259" w:lineRule="auto"/>
        <w:jc w:val="center"/>
        <w:rPr>
          <w:rFonts w:ascii="GHEA Grapalat" w:eastAsiaTheme="minorHAnsi" w:hAnsi="GHEA Grapalat" w:cs="GHEA Grapalat"/>
          <w:b/>
          <w:bCs/>
          <w:noProof/>
          <w:sz w:val="22"/>
          <w:szCs w:val="22"/>
          <w:lang w:val="hy-AM" w:eastAsia="en-US"/>
        </w:rPr>
      </w:pPr>
      <w:r w:rsidRPr="007A2BCF">
        <w:rPr>
          <w:rFonts w:ascii="GHEA Grapalat" w:eastAsiaTheme="minorHAnsi" w:hAnsi="GHEA Grapalat" w:cs="GHEA Grapalat"/>
          <w:b/>
          <w:bCs/>
          <w:noProof/>
          <w:sz w:val="22"/>
          <w:szCs w:val="22"/>
          <w:lang w:val="hy-AM" w:eastAsia="en-US"/>
        </w:rPr>
        <w:t>ԱՌՈՂՋԱՊԱՀԱԿԱՆ ԵՎ ԱՇԽԱՏԱՆՔԻ ՏԵՍՉԱԿԱՆ ՄԱՐՄԻՆ</w:t>
      </w:r>
    </w:p>
    <w:p w:rsidR="00D25D18" w:rsidRPr="007A2BCF" w:rsidRDefault="00D25D18" w:rsidP="00D25D18">
      <w:pPr>
        <w:spacing w:line="259" w:lineRule="auto"/>
        <w:jc w:val="center"/>
        <w:rPr>
          <w:rFonts w:ascii="GHEA Grapalat" w:eastAsiaTheme="minorHAnsi" w:hAnsi="GHEA Grapalat" w:cs="Sylfaen"/>
          <w:b/>
          <w:bCs/>
          <w:noProof/>
          <w:sz w:val="22"/>
          <w:szCs w:val="22"/>
          <w:lang w:val="hy-AM" w:eastAsia="en-US"/>
        </w:rPr>
      </w:pPr>
    </w:p>
    <w:p w:rsidR="00D25D18" w:rsidRPr="007A2BCF" w:rsidRDefault="00D25D18" w:rsidP="00D25D18">
      <w:pPr>
        <w:spacing w:line="276" w:lineRule="auto"/>
        <w:jc w:val="center"/>
        <w:rPr>
          <w:rFonts w:ascii="GHEA Grapalat" w:eastAsiaTheme="minorHAnsi" w:hAnsi="GHEA Grapalat" w:cstheme="minorBidi"/>
          <w:b/>
          <w:bCs/>
          <w:noProof/>
          <w:color w:val="000000"/>
          <w:sz w:val="22"/>
          <w:szCs w:val="22"/>
          <w:lang w:val="hy-AM" w:eastAsia="en-US"/>
        </w:rPr>
      </w:pPr>
      <w:r w:rsidRPr="007A2BCF">
        <w:rPr>
          <w:rFonts w:ascii="GHEA Grapalat" w:eastAsiaTheme="minorHAnsi" w:hAnsi="GHEA Grapalat" w:cstheme="minorBidi"/>
          <w:b/>
          <w:bCs/>
          <w:noProof/>
          <w:color w:val="000000"/>
          <w:sz w:val="22"/>
          <w:szCs w:val="22"/>
          <w:lang w:val="hy-AM" w:eastAsia="en-US"/>
        </w:rPr>
        <w:t>Ստուգաթերթ</w:t>
      </w:r>
      <w:r>
        <w:rPr>
          <w:rFonts w:ascii="GHEA Grapalat" w:eastAsiaTheme="minorHAnsi" w:hAnsi="GHEA Grapalat" w:cstheme="minorBidi"/>
          <w:b/>
          <w:bCs/>
          <w:noProof/>
          <w:color w:val="000000"/>
          <w:sz w:val="22"/>
          <w:szCs w:val="22"/>
          <w:lang w:val="hy-AM" w:eastAsia="en-US"/>
        </w:rPr>
        <w:t xml:space="preserve"> N 3.13</w:t>
      </w:r>
    </w:p>
    <w:p w:rsidR="00D25D18" w:rsidRPr="007A2BCF" w:rsidRDefault="00D25D18" w:rsidP="00D25D18">
      <w:pPr>
        <w:spacing w:line="259" w:lineRule="auto"/>
        <w:jc w:val="center"/>
        <w:rPr>
          <w:rFonts w:ascii="GHEA Grapalat" w:eastAsia="Arial Unicode MS" w:hAnsi="GHEA Grapalat" w:cs="Arial Unicode MS"/>
          <w:b/>
          <w:sz w:val="22"/>
          <w:szCs w:val="22"/>
          <w:lang w:val="hy-AM" w:eastAsia="en-US"/>
        </w:rPr>
      </w:pPr>
      <w:proofErr w:type="spellStart"/>
      <w:r w:rsidRPr="007A2BCF">
        <w:rPr>
          <w:rFonts w:ascii="GHEA Grapalat" w:eastAsia="Arial Unicode MS" w:hAnsi="GHEA Grapalat" w:cs="Arial Unicode MS"/>
          <w:b/>
          <w:sz w:val="22"/>
          <w:szCs w:val="22"/>
          <w:lang w:val="hy-AM" w:eastAsia="en-US"/>
        </w:rPr>
        <w:t>Արտահիվանդանոցային</w:t>
      </w:r>
      <w:proofErr w:type="spellEnd"/>
      <w:r w:rsidRPr="007A2BCF">
        <w:rPr>
          <w:rFonts w:ascii="GHEA Grapalat" w:eastAsia="Arial Unicode MS" w:hAnsi="GHEA Grapalat" w:cs="Arial Unicode MS"/>
          <w:b/>
          <w:sz w:val="22"/>
          <w:szCs w:val="22"/>
          <w:lang w:val="hy-AM" w:eastAsia="en-US"/>
        </w:rPr>
        <w:t xml:space="preserve"> </w:t>
      </w:r>
      <w:proofErr w:type="spellStart"/>
      <w:r w:rsidRPr="007A2BCF">
        <w:rPr>
          <w:rFonts w:ascii="GHEA Grapalat" w:eastAsia="Arial Unicode MS" w:hAnsi="GHEA Grapalat" w:cs="Arial Unicode MS"/>
          <w:b/>
          <w:sz w:val="22"/>
          <w:szCs w:val="22"/>
          <w:lang w:val="hy-AM" w:eastAsia="en-US"/>
        </w:rPr>
        <w:t>մանկաբարձագինեկոլոգիական</w:t>
      </w:r>
      <w:proofErr w:type="spellEnd"/>
      <w:r w:rsidRPr="007A2BCF">
        <w:rPr>
          <w:rFonts w:ascii="GHEA Grapalat" w:eastAsia="Arial Unicode MS" w:hAnsi="GHEA Grapalat" w:cs="Arial Unicode MS"/>
          <w:b/>
          <w:sz w:val="22"/>
          <w:szCs w:val="22"/>
          <w:lang w:val="hy-AM" w:eastAsia="en-US"/>
        </w:rPr>
        <w:t xml:space="preserve"> </w:t>
      </w:r>
      <w:r w:rsidRPr="007D486F">
        <w:rPr>
          <w:rFonts w:ascii="GHEA Grapalat" w:eastAsia="Arial Unicode MS" w:hAnsi="GHEA Grapalat" w:cs="Arial Unicode MS"/>
          <w:b/>
          <w:sz w:val="22"/>
          <w:szCs w:val="22"/>
          <w:lang w:val="hy-AM" w:eastAsia="en-US"/>
        </w:rPr>
        <w:t>բժշկական օգնության և սպասարկման վերահսկողություն</w:t>
      </w:r>
    </w:p>
    <w:p w:rsidR="00D25D18" w:rsidRPr="007A2BCF" w:rsidRDefault="00D25D18" w:rsidP="00D25D18">
      <w:pPr>
        <w:spacing w:line="276" w:lineRule="auto"/>
        <w:jc w:val="center"/>
        <w:rPr>
          <w:rFonts w:ascii="GHEA Grapalat" w:eastAsiaTheme="minorHAnsi" w:hAnsi="GHEA Grapalat" w:cs="Arial Armenian"/>
          <w:b/>
          <w:noProof/>
          <w:sz w:val="22"/>
          <w:szCs w:val="22"/>
          <w:lang w:val="hy-AM" w:eastAsia="en-US"/>
        </w:rPr>
      </w:pPr>
      <w:r w:rsidRPr="007A2BCF">
        <w:rPr>
          <w:rFonts w:ascii="GHEA Grapalat" w:eastAsiaTheme="minorHAnsi" w:hAnsi="GHEA Grapalat" w:cs="Sylfaen"/>
          <w:b/>
          <w:noProof/>
          <w:sz w:val="22"/>
          <w:szCs w:val="22"/>
          <w:lang w:val="hy-AM" w:eastAsia="en-US"/>
        </w:rPr>
        <w:t xml:space="preserve">Q </w:t>
      </w:r>
      <w:r w:rsidRPr="007A2BCF">
        <w:rPr>
          <w:rFonts w:ascii="GHEA Grapalat" w:eastAsia="Arial Unicode MS" w:hAnsi="GHEA Grapalat" w:cs="Arial Unicode MS"/>
          <w:b/>
          <w:sz w:val="22"/>
          <w:szCs w:val="22"/>
          <w:lang w:val="hy-AM" w:eastAsia="en-US"/>
        </w:rPr>
        <w:t xml:space="preserve">86.21, 86.22 </w:t>
      </w:r>
      <w:r w:rsidRPr="007A2BCF">
        <w:rPr>
          <w:rFonts w:ascii="GHEA Grapalat" w:eastAsiaTheme="minorHAnsi" w:hAnsi="GHEA Grapalat" w:cs="Sylfaen"/>
          <w:b/>
          <w:noProof/>
          <w:sz w:val="22"/>
          <w:szCs w:val="22"/>
          <w:lang w:val="hy-AM" w:eastAsia="en-US"/>
        </w:rPr>
        <w:t>(ՏԳՏԴ</w:t>
      </w:r>
      <w:r w:rsidRPr="007A2BCF">
        <w:rPr>
          <w:rFonts w:ascii="GHEA Grapalat" w:eastAsiaTheme="minorHAnsi" w:hAnsi="GHEA Grapalat" w:cs="Arial Armenian"/>
          <w:b/>
          <w:noProof/>
          <w:sz w:val="22"/>
          <w:szCs w:val="22"/>
          <w:lang w:val="hy-AM" w:eastAsia="en-US"/>
        </w:rPr>
        <w:t>)</w:t>
      </w:r>
    </w:p>
    <w:p w:rsidR="00D25D18" w:rsidRPr="007A2BCF" w:rsidRDefault="00D25D18" w:rsidP="00D25D18">
      <w:pPr>
        <w:spacing w:line="276" w:lineRule="auto"/>
        <w:jc w:val="center"/>
        <w:rPr>
          <w:rFonts w:ascii="GHEA Grapalat" w:eastAsiaTheme="minorHAnsi" w:hAnsi="GHEA Grapalat" w:cs="GHEA Grapalat"/>
          <w:b/>
          <w:noProof/>
          <w:color w:val="000000"/>
          <w:sz w:val="22"/>
          <w:szCs w:val="22"/>
          <w:lang w:val="hy-AM" w:eastAsia="en-US"/>
        </w:rPr>
      </w:pPr>
    </w:p>
    <w:p w:rsidR="00D25D18" w:rsidRPr="009A0F7F" w:rsidRDefault="00D25D18" w:rsidP="00227A42">
      <w:pPr>
        <w:pStyle w:val="ListParagraph"/>
        <w:numPr>
          <w:ilvl w:val="0"/>
          <w:numId w:val="41"/>
        </w:numPr>
        <w:jc w:val="center"/>
        <w:rPr>
          <w:rFonts w:ascii="GHEA Grapalat" w:eastAsiaTheme="minorHAnsi" w:hAnsi="GHEA Grapalat" w:cs="GHEA Grapalat"/>
          <w:b/>
          <w:noProof/>
          <w:color w:val="000000"/>
          <w:lang w:val="hy-AM"/>
        </w:rPr>
      </w:pPr>
      <w:r w:rsidRPr="009A0F7F">
        <w:rPr>
          <w:rFonts w:ascii="GHEA Grapalat" w:eastAsiaTheme="minorHAnsi" w:hAnsi="GHEA Grapalat" w:cs="GHEA Grapalat"/>
          <w:b/>
          <w:noProof/>
          <w:color w:val="000000"/>
          <w:lang w:val="hy-AM"/>
        </w:rPr>
        <w:t>ՏԻՏՂՈՍԱԹԵՐԹ</w:t>
      </w:r>
    </w:p>
    <w:p w:rsidR="00D25D18" w:rsidRPr="007A2BCF" w:rsidRDefault="00D25D18" w:rsidP="00D25D18">
      <w:pPr>
        <w:spacing w:line="276" w:lineRule="auto"/>
        <w:jc w:val="center"/>
        <w:rPr>
          <w:rFonts w:ascii="GHEA Grapalat" w:eastAsiaTheme="minorHAnsi" w:hAnsi="GHEA Grapalat" w:cs="GHEA Grapalat"/>
          <w:b/>
          <w:noProof/>
          <w:color w:val="000000"/>
          <w:lang w:val="hy-AM" w:eastAsia="en-US"/>
        </w:rPr>
      </w:pPr>
    </w:p>
    <w:p w:rsidR="00D25D18" w:rsidRPr="00936CF4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                _________________________________</w:t>
      </w:r>
    </w:p>
    <w:p w:rsidR="00D25D18" w:rsidRPr="00936CF4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Առողջապահական և աշխատանքի տեսչական մարմնի (ԱԱՏՄ) ստորաբաժանման անվանումը,                                   հեռախոսահամարը, գտնվելու վայրը</w:t>
      </w:r>
    </w:p>
    <w:p w:rsidR="00D25D18" w:rsidRDefault="00D25D18" w:rsidP="00D25D18">
      <w:pPr>
        <w:tabs>
          <w:tab w:val="left" w:pos="0"/>
        </w:tabs>
        <w:spacing w:after="200"/>
        <w:jc w:val="both"/>
        <w:rPr>
          <w:rFonts w:ascii="GHEA Grapalat" w:eastAsia="Calibri" w:hAnsi="GHEA Grapalat" w:cs="Sylfaen"/>
          <w:noProof/>
          <w:lang w:val="hy-AM" w:eastAsia="en-US"/>
        </w:rPr>
      </w:pPr>
    </w:p>
    <w:p w:rsidR="00D25D18" w:rsidRPr="00936CF4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                _________________________________</w:t>
      </w:r>
    </w:p>
    <w:p w:rsidR="00D25D18" w:rsidRPr="00936CF4" w:rsidRDefault="00D25D18" w:rsidP="00D25D18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>
        <w:rPr>
          <w:rFonts w:ascii="GHEA Grapalat" w:eastAsia="Calibri" w:hAnsi="GHEA Grapalat" w:cs="Sylfaen"/>
          <w:noProof/>
          <w:lang w:val="hy-AM" w:eastAsia="en-US"/>
        </w:rPr>
        <w:t>ԱԱՏՄ-ի ծառայողի պաշտոնը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>,</w:t>
      </w:r>
      <w:r>
        <w:rPr>
          <w:rFonts w:ascii="GHEA Grapalat" w:eastAsia="Calibri" w:hAnsi="GHEA Grapalat" w:cs="Sylfaen"/>
          <w:noProof/>
          <w:lang w:val="hy-AM" w:eastAsia="en-US"/>
        </w:rPr>
        <w:tab/>
        <w:t>ազգանուն, անուն, հայրանուն</w:t>
      </w:r>
    </w:p>
    <w:p w:rsidR="00D25D18" w:rsidRDefault="00D25D18" w:rsidP="00D25D18">
      <w:pPr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D25D18" w:rsidRPr="00936CF4" w:rsidRDefault="00D25D18" w:rsidP="00D25D18">
      <w:pPr>
        <w:tabs>
          <w:tab w:val="left" w:pos="0"/>
        </w:tabs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 xml:space="preserve">                                   _________________________________</w:t>
      </w:r>
    </w:p>
    <w:p w:rsidR="00D25D18" w:rsidRPr="00936CF4" w:rsidRDefault="00D25D18" w:rsidP="00D25D18">
      <w:pPr>
        <w:tabs>
          <w:tab w:val="left" w:pos="0"/>
          <w:tab w:val="left" w:pos="10814"/>
        </w:tabs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>
        <w:rPr>
          <w:rFonts w:ascii="GHEA Grapalat" w:eastAsia="Calibri" w:hAnsi="GHEA Grapalat" w:cs="Sylfaen"/>
          <w:noProof/>
          <w:lang w:val="hy-AM" w:eastAsia="en-US"/>
        </w:rPr>
        <w:t>ԱԱՏՄ-ի ծառայողի պաշտոնը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>,</w:t>
      </w:r>
      <w:r>
        <w:rPr>
          <w:rFonts w:ascii="GHEA Grapalat" w:eastAsia="Calibri" w:hAnsi="GHEA Grapalat" w:cs="Sylfaen"/>
          <w:noProof/>
          <w:lang w:val="hy-AM" w:eastAsia="en-US"/>
        </w:rPr>
        <w:tab/>
        <w:t>ազգանուն, անուն, հայրանուն</w:t>
      </w:r>
    </w:p>
    <w:p w:rsidR="00D25D18" w:rsidRDefault="00D25D18" w:rsidP="00D25D18">
      <w:pPr>
        <w:spacing w:after="200" w:line="276" w:lineRule="auto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</w:p>
    <w:p w:rsidR="00D25D18" w:rsidRPr="00936CF4" w:rsidRDefault="00D25D18" w:rsidP="00D25D18">
      <w:pPr>
        <w:spacing w:after="200" w:line="276" w:lineRule="auto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սկիզբը (ամսաթիվը)`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20    թ.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ավարտը`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 xml:space="preserve">20   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թ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>.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:rsidR="00D25D18" w:rsidRPr="001A7B5D" w:rsidRDefault="00D25D18" w:rsidP="00D25D18">
      <w:pPr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1A7B5D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____________________________________________________________________________________________________________________________________</w:t>
      </w:r>
    </w:p>
    <w:tbl>
      <w:tblPr>
        <w:tblpPr w:leftFromText="45" w:rightFromText="45" w:bottomFromText="160" w:vertAnchor="text" w:horzAnchor="page" w:tblpX="9755" w:tblpY="451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D25D18" w:rsidRPr="00936CF4" w:rsidTr="00D25D1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936CF4" w:rsidRDefault="00D25D18" w:rsidP="00D25D18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936CF4">
              <w:rPr>
                <w:rFonts w:ascii="Calibri" w:hAnsi="Calibri" w:cs="Calibri"/>
                <w:b/>
                <w:lang w:val="hy-AM"/>
              </w:rPr>
              <w:t> </w:t>
            </w:r>
          </w:p>
        </w:tc>
      </w:tr>
    </w:tbl>
    <w:p w:rsidR="00D25D18" w:rsidRPr="00936CF4" w:rsidRDefault="00D25D18" w:rsidP="00D25D18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անվանումը,</w:t>
      </w:r>
    </w:p>
    <w:p w:rsidR="00D25D18" w:rsidRPr="00936CF4" w:rsidRDefault="00D25D18" w:rsidP="00D25D18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eastAsia="Arial Unicode MS" w:hAnsi="GHEA Grapalat" w:cs="Arial Unicode MS"/>
          <w:lang w:val="hy-AM"/>
        </w:rPr>
        <w:t>___________________________________________</w:t>
      </w:r>
      <w:r w:rsidRPr="00E32573">
        <w:rPr>
          <w:rFonts w:ascii="GHEA Grapalat" w:eastAsia="Arial Unicode MS" w:hAnsi="GHEA Grapalat" w:cs="Arial Unicode MS"/>
          <w:lang w:val="hy-AM"/>
        </w:rPr>
        <w:t>_______________</w:t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>
        <w:rPr>
          <w:rFonts w:ascii="GHEA Grapalat" w:eastAsia="Arial Unicode MS" w:hAnsi="GHEA Grapalat" w:cs="Arial Unicode MS"/>
          <w:lang w:val="hy-AM"/>
        </w:rPr>
        <w:tab/>
      </w:r>
      <w:r w:rsidRPr="00936CF4">
        <w:rPr>
          <w:rFonts w:ascii="GHEA Grapalat" w:hAnsi="GHEA Grapalat" w:cs="Sylfaen"/>
          <w:b/>
          <w:lang w:val="hy-AM"/>
        </w:rPr>
        <w:t>Հ Վ Հ Հ</w:t>
      </w:r>
    </w:p>
    <w:p w:rsidR="00D25D18" w:rsidRPr="00936CF4" w:rsidRDefault="00D25D18" w:rsidP="00D25D18">
      <w:pPr>
        <w:tabs>
          <w:tab w:val="left" w:pos="630"/>
        </w:tabs>
        <w:spacing w:line="276" w:lineRule="auto"/>
        <w:ind w:left="432" w:hanging="432"/>
        <w:jc w:val="both"/>
        <w:rPr>
          <w:rFonts w:ascii="GHEA Grapalat" w:hAnsi="GHEA Grapalat" w:cs="Sylfaen"/>
          <w:lang w:val="hy-AM"/>
        </w:rPr>
      </w:pPr>
      <w:r w:rsidRPr="00936CF4">
        <w:rPr>
          <w:rFonts w:ascii="GHEA Grapalat" w:hAnsi="GHEA Grapalat" w:cs="Sylfaen"/>
          <w:lang w:val="hy-AM"/>
        </w:rPr>
        <w:t>Պետական ռեգիստրի գրանցման համարը, ամսաթիվը</w:t>
      </w:r>
    </w:p>
    <w:p w:rsidR="00D25D18" w:rsidRPr="00936CF4" w:rsidRDefault="00D25D18" w:rsidP="00D25D18">
      <w:pPr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 w:eastAsia="en-US"/>
        </w:rPr>
        <w:t>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>____________________</w:t>
      </w:r>
    </w:p>
    <w:p w:rsidR="00D25D18" w:rsidRPr="00936CF4" w:rsidRDefault="00D25D18" w:rsidP="00D25D18">
      <w:pPr>
        <w:spacing w:after="200"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t>Տնտեսավարող սուբյեկտի գտնվելու վայրը, կայքի, էլեկտրոնային փոստի հասցեները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>(հեռախոսահամարը)</w:t>
      </w:r>
    </w:p>
    <w:p w:rsidR="00D25D18" w:rsidRPr="00936CF4" w:rsidRDefault="00D25D18" w:rsidP="00D25D18">
      <w:pPr>
        <w:spacing w:line="276" w:lineRule="auto"/>
        <w:jc w:val="both"/>
        <w:rPr>
          <w:rFonts w:ascii="GHEA Grapalat" w:eastAsia="Arial Unicode MS" w:hAnsi="GHEA Grapalat" w:cs="Arial Unicode MS"/>
          <w:noProof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>_______________________________________________________________</w:t>
      </w:r>
      <w:r w:rsidRPr="00E32573">
        <w:rPr>
          <w:rFonts w:ascii="GHEA Grapalat" w:eastAsia="Arial Unicode MS" w:hAnsi="GHEA Grapalat" w:cs="Arial Unicode MS"/>
          <w:noProof/>
          <w:lang w:val="hy-AM" w:eastAsia="en-US"/>
        </w:rPr>
        <w:t>_________________________</w:t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lang w:val="hy-AM" w:eastAsia="en-US"/>
        </w:rPr>
        <w:tab/>
        <w:t>____________________</w:t>
      </w:r>
    </w:p>
    <w:p w:rsidR="00D25D18" w:rsidRPr="00936CF4" w:rsidRDefault="00D25D18" w:rsidP="00D25D18">
      <w:pPr>
        <w:spacing w:line="276" w:lineRule="auto"/>
        <w:jc w:val="both"/>
        <w:rPr>
          <w:rFonts w:ascii="GHEA Grapalat" w:eastAsia="Calibri" w:hAnsi="GHEA Grapalat" w:cs="Sylfaen"/>
          <w:noProof/>
          <w:lang w:val="hy-AM" w:eastAsia="en-US"/>
        </w:rPr>
      </w:pPr>
      <w:r w:rsidRPr="00936CF4">
        <w:rPr>
          <w:rFonts w:ascii="GHEA Grapalat" w:eastAsia="Calibri" w:hAnsi="GHEA Grapalat" w:cs="Sylfaen"/>
          <w:noProof/>
          <w:lang w:val="hy-AM" w:eastAsia="en-US"/>
        </w:rPr>
        <w:lastRenderedPageBreak/>
        <w:t>Տնտեսավարող սուբյեկտի ղեկավարի կամ փոխարինող անձի ազգանունը, անունը, հայրանունը</w:t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ab/>
      </w:r>
      <w:r>
        <w:rPr>
          <w:rFonts w:ascii="GHEA Grapalat" w:eastAsia="Calibri" w:hAnsi="GHEA Grapalat" w:cs="Sylfaen"/>
          <w:noProof/>
          <w:lang w:val="hy-AM" w:eastAsia="en-US"/>
        </w:rPr>
        <w:tab/>
      </w:r>
      <w:r w:rsidRPr="00936CF4">
        <w:rPr>
          <w:rFonts w:ascii="GHEA Grapalat" w:eastAsia="Calibri" w:hAnsi="GHEA Grapalat" w:cs="Sylfaen"/>
          <w:noProof/>
          <w:lang w:val="hy-AM" w:eastAsia="en-US"/>
        </w:rPr>
        <w:t>(հեռախոսահամարը)</w:t>
      </w:r>
    </w:p>
    <w:p w:rsidR="00D25D18" w:rsidRPr="00936CF4" w:rsidRDefault="00D25D18" w:rsidP="00D25D18">
      <w:pPr>
        <w:tabs>
          <w:tab w:val="left" w:pos="630"/>
        </w:tabs>
        <w:spacing w:line="360" w:lineRule="auto"/>
        <w:rPr>
          <w:rFonts w:ascii="GHEA Grapalat" w:eastAsia="Arial Unicode MS" w:hAnsi="GHEA Grapalat" w:cs="Arial Unicode MS"/>
          <w:u w:val="single"/>
          <w:lang w:val="hy-AM"/>
        </w:rPr>
      </w:pPr>
    </w:p>
    <w:p w:rsidR="00D25D18" w:rsidRPr="00936CF4" w:rsidRDefault="00D25D18" w:rsidP="00D25D18">
      <w:pPr>
        <w:spacing w:after="200" w:line="276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հանձնարարագրի համարը` </w:t>
      </w:r>
      <w:r w:rsidRPr="00E40845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______________________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>տրված</w:t>
      </w:r>
      <w:r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` </w:t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  <w:t>20    թ.</w:t>
      </w:r>
    </w:p>
    <w:p w:rsidR="00D25D18" w:rsidRDefault="00D25D18" w:rsidP="00D25D18">
      <w:pPr>
        <w:spacing w:line="360" w:lineRule="auto"/>
        <w:jc w:val="both"/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</w:pPr>
      <w:r w:rsidRPr="00936CF4">
        <w:rPr>
          <w:rFonts w:ascii="GHEA Grapalat" w:eastAsia="Arial Unicode MS" w:hAnsi="GHEA Grapalat" w:cs="Arial Unicode MS"/>
          <w:noProof/>
          <w:sz w:val="22"/>
          <w:szCs w:val="22"/>
          <w:lang w:val="hy-AM" w:eastAsia="en-US"/>
        </w:rPr>
        <w:t xml:space="preserve">Ստուգման նպատակը, պարզաբանման ենթակա հարցերի համարները`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 xml:space="preserve">                    </w:t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936CF4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</w:p>
    <w:p w:rsidR="00D25D18" w:rsidRDefault="00D25D18" w:rsidP="00D25D18">
      <w:pPr>
        <w:spacing w:line="360" w:lineRule="auto"/>
        <w:jc w:val="both"/>
        <w:rPr>
          <w:rFonts w:ascii="GHEA Grapalat" w:eastAsia="Arial Unicode MS" w:hAnsi="GHEA Grapalat" w:cs="Arial Unicode MS"/>
          <w:u w:val="single"/>
          <w:lang w:val="hy-AM"/>
        </w:rPr>
      </w:pP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 w:rsidRPr="00E32573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 w:eastAsia="en-US"/>
        </w:rPr>
        <w:tab/>
      </w:r>
      <w:r>
        <w:rPr>
          <w:rFonts w:ascii="GHEA Grapalat" w:eastAsia="Arial Unicode MS" w:hAnsi="GHEA Grapalat" w:cs="Arial Unicode MS"/>
          <w:u w:val="single"/>
          <w:lang w:val="hy-AM"/>
        </w:rPr>
        <w:t xml:space="preserve"> </w:t>
      </w:r>
    </w:p>
    <w:p w:rsidR="00D25D18" w:rsidRDefault="00D25D18" w:rsidP="00D25D18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D25D18" w:rsidRPr="009A0F7F" w:rsidRDefault="00D25D18" w:rsidP="00227A42">
      <w:pPr>
        <w:pStyle w:val="ListParagraph"/>
        <w:numPr>
          <w:ilvl w:val="0"/>
          <w:numId w:val="41"/>
        </w:numPr>
        <w:jc w:val="center"/>
        <w:rPr>
          <w:rFonts w:ascii="GHEA Grapalat" w:eastAsia="Arial Unicode MS" w:hAnsi="GHEA Grapalat" w:cs="Arial Unicode MS"/>
          <w:u w:val="single"/>
          <w:lang w:val="hy-AM"/>
        </w:rPr>
      </w:pPr>
      <w:r w:rsidRPr="009A0F7F">
        <w:rPr>
          <w:rFonts w:ascii="GHEA Grapalat" w:hAnsi="GHEA Grapalat" w:cs="Sylfaen"/>
          <w:b/>
          <w:lang w:val="hy-AM"/>
        </w:rPr>
        <w:t>ՏԵՂԵԿԱՏՎԱԿԱՆ</w:t>
      </w:r>
      <w:r w:rsidRPr="009A0F7F">
        <w:rPr>
          <w:rFonts w:ascii="GHEA Grapalat" w:hAnsi="GHEA Grapalat"/>
          <w:b/>
          <w:lang w:val="hy-AM"/>
        </w:rPr>
        <w:t xml:space="preserve"> </w:t>
      </w:r>
      <w:r w:rsidRPr="009A0F7F">
        <w:rPr>
          <w:rFonts w:ascii="GHEA Grapalat" w:hAnsi="GHEA Grapalat" w:cs="Sylfaen"/>
          <w:b/>
          <w:lang w:val="hy-AM"/>
        </w:rPr>
        <w:t>ՀԱՐՑԵՐ</w:t>
      </w:r>
    </w:p>
    <w:p w:rsidR="00D25D18" w:rsidRPr="00202441" w:rsidRDefault="00D25D18" w:rsidP="00D25D18">
      <w:pPr>
        <w:jc w:val="both"/>
        <w:rPr>
          <w:rFonts w:ascii="GHEA Grapalat" w:eastAsia="Arial Unicode MS" w:hAnsi="GHEA Grapalat" w:cs="Arial Unicode MS"/>
          <w:u w:val="single"/>
          <w:lang w:val="hy-AM"/>
        </w:rPr>
      </w:pPr>
    </w:p>
    <w:tbl>
      <w:tblPr>
        <w:tblW w:w="107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030"/>
        <w:gridCol w:w="4033"/>
      </w:tblGrid>
      <w:tr w:rsidR="00D25D18" w:rsidRPr="00485B29" w:rsidTr="00D25D18">
        <w:trPr>
          <w:trHeight w:val="111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485B29" w:rsidRDefault="00D25D18" w:rsidP="00D25D18">
            <w:pPr>
              <w:spacing w:before="100" w:beforeAutospacing="1"/>
              <w:ind w:left="157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№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485B29" w:rsidRDefault="00D25D18" w:rsidP="00D25D18">
            <w:pPr>
              <w:spacing w:before="100" w:beforeAutospacing="1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</w:t>
            </w:r>
            <w:r w:rsidRPr="00485B2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ՀԱՐՑԵՐ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485B29" w:rsidRDefault="00D25D18" w:rsidP="00D25D18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ՊԱՏԱՍԽԱՆ</w:t>
            </w:r>
          </w:p>
        </w:tc>
      </w:tr>
      <w:tr w:rsidR="00D25D18" w:rsidRPr="00485B29" w:rsidTr="00D25D18">
        <w:trPr>
          <w:trHeight w:val="522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C66EA6" w:rsidRDefault="00D25D18" w:rsidP="00D25D18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C66EA6">
              <w:rPr>
                <w:rFonts w:ascii="GHEA Grapalat" w:hAnsi="GHEA Grapalat"/>
                <w:b/>
                <w:lang w:val="hy-AM"/>
              </w:rPr>
              <w:t>1</w:t>
            </w:r>
            <w:r w:rsidRPr="00C66EA6">
              <w:rPr>
                <w:rFonts w:ascii="GHEA Grapalat" w:hAnsi="GHEA Grapalat"/>
                <w:b/>
                <w:lang w:val="en-US"/>
              </w:rPr>
              <w:t>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485B29" w:rsidRDefault="00D25D18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Լ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իցենզիան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գ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ործունեության</w:t>
            </w:r>
            <w:r w:rsidRPr="00485B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տեսակները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485B29" w:rsidRDefault="00D25D18" w:rsidP="00D25D18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D18" w:rsidRPr="00485B29" w:rsidTr="00D25D18">
        <w:trPr>
          <w:trHeight w:val="522"/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C66EA6" w:rsidRDefault="00D25D18" w:rsidP="00D25D18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C66EA6">
              <w:rPr>
                <w:rFonts w:ascii="GHEA Grapalat" w:hAnsi="GHEA Grapalat"/>
                <w:b/>
                <w:lang w:val="en-US"/>
              </w:rPr>
              <w:t>2.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E32573" w:rsidRDefault="00D25D18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օգնության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և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սպասարկման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պայմանը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բժշկական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կազմակերպությունից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դուրս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արտահիվանդանոցային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ցերեկային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ստացիոնար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հիվանդանոցային</w:t>
            </w:r>
            <w:proofErr w:type="spellEnd"/>
            <w:r w:rsidRPr="0054030C">
              <w:rPr>
                <w:rFonts w:ascii="GHEA Grapalat" w:hAnsi="GHEA Grapalat" w:cs="Sylfaen"/>
                <w:sz w:val="22"/>
                <w:szCs w:val="22"/>
                <w:lang w:val="en-US"/>
              </w:rPr>
              <w:t>)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485B29" w:rsidRDefault="00D25D18" w:rsidP="00D25D18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  <w:tr w:rsidR="00D25D18" w:rsidRPr="00202441" w:rsidTr="00D25D1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C66EA6" w:rsidRDefault="00D25D18" w:rsidP="00D25D18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C66EA6">
              <w:rPr>
                <w:rFonts w:ascii="GHEA Grapalat" w:hAnsi="GHEA Grapalat"/>
                <w:b/>
                <w:lang w:val="hy-AM"/>
              </w:rPr>
              <w:t>3.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485B29" w:rsidRDefault="00D25D18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Բուժաշխատողների</w:t>
            </w:r>
            <w:r w:rsidRPr="00485B29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թիվը՝</w:t>
            </w:r>
          </w:p>
          <w:p w:rsidR="00D25D18" w:rsidRDefault="00D25D18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Ավագ</w:t>
            </w:r>
          </w:p>
          <w:p w:rsidR="00D25D18" w:rsidRPr="00485B29" w:rsidRDefault="00D25D18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85B29">
              <w:rPr>
                <w:rFonts w:ascii="GHEA Grapalat" w:hAnsi="GHEA Grapalat" w:cs="Sylfaen"/>
                <w:sz w:val="22"/>
                <w:szCs w:val="22"/>
                <w:lang w:val="hy-AM"/>
              </w:rPr>
              <w:t>Միջին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485B29" w:rsidRDefault="00D25D18" w:rsidP="00D25D18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</w:tr>
      <w:tr w:rsidR="00D25D18" w:rsidRPr="00202441" w:rsidTr="00D25D1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C66EA6" w:rsidRDefault="00D25D18" w:rsidP="00D25D18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C66EA6">
              <w:rPr>
                <w:rFonts w:ascii="GHEA Grapalat" w:hAnsi="GHEA Grapalat"/>
                <w:b/>
                <w:lang w:val="en-US"/>
              </w:rPr>
              <w:t>4.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485B29" w:rsidRDefault="00D25D18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7A2BCF">
              <w:rPr>
                <w:rFonts w:ascii="GHEA Grapalat" w:hAnsi="GHEA Grapalat"/>
                <w:sz w:val="22"/>
                <w:szCs w:val="22"/>
                <w:lang w:val="hy-AM"/>
              </w:rPr>
              <w:t>Սպասարկվող տեղամասերի թիվը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485B29" w:rsidRDefault="00D25D18" w:rsidP="00D25D18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</w:rPr>
            </w:pPr>
          </w:p>
        </w:tc>
      </w:tr>
      <w:tr w:rsidR="00D25D18" w:rsidRPr="000D65C3" w:rsidTr="00D25D18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C66EA6" w:rsidRDefault="00D25D18" w:rsidP="00D25D18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lang w:val="en-US"/>
              </w:rPr>
            </w:pPr>
            <w:r w:rsidRPr="00C66EA6">
              <w:rPr>
                <w:rFonts w:ascii="GHEA Grapalat" w:hAnsi="GHEA Grapalat"/>
                <w:b/>
                <w:lang w:val="en-US"/>
              </w:rPr>
              <w:t>5.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7A2BCF" w:rsidRDefault="00D25D18" w:rsidP="00D25D1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A2BCF">
              <w:rPr>
                <w:rFonts w:ascii="GHEA Grapalat" w:hAnsi="GHEA Grapalat"/>
                <w:sz w:val="22"/>
                <w:szCs w:val="22"/>
                <w:lang w:val="hy-AM"/>
              </w:rPr>
              <w:t>Սպասարկվող կանանց և հղիների թիվը՝ ըստ տեղամասերի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D18" w:rsidRPr="000D65C3" w:rsidRDefault="00D25D18" w:rsidP="00D25D18">
            <w:pPr>
              <w:jc w:val="both"/>
              <w:rPr>
                <w:rFonts w:ascii="GHEA Grapalat" w:hAnsi="GHEA Grapalat"/>
                <w:sz w:val="22"/>
                <w:szCs w:val="22"/>
                <w:highlight w:val="yellow"/>
                <w:lang w:val="hy-AM"/>
              </w:rPr>
            </w:pPr>
          </w:p>
        </w:tc>
      </w:tr>
    </w:tbl>
    <w:p w:rsidR="00D25D18" w:rsidRDefault="00D25D18" w:rsidP="00D25D18">
      <w:pPr>
        <w:spacing w:line="276" w:lineRule="auto"/>
        <w:jc w:val="center"/>
        <w:rPr>
          <w:rFonts w:ascii="GHEA Grapalat" w:eastAsiaTheme="minorHAnsi" w:hAnsi="GHEA Grapalat" w:cs="Sylfaen"/>
          <w:b/>
          <w:lang w:val="af-ZA" w:eastAsia="en-US"/>
        </w:rPr>
      </w:pPr>
    </w:p>
    <w:p w:rsidR="00D52B5A" w:rsidRDefault="00D52B5A" w:rsidP="00D25D18">
      <w:pPr>
        <w:spacing w:line="276" w:lineRule="auto"/>
        <w:jc w:val="center"/>
        <w:rPr>
          <w:rFonts w:ascii="GHEA Grapalat" w:eastAsiaTheme="minorHAnsi" w:hAnsi="GHEA Grapalat" w:cs="Sylfaen"/>
          <w:b/>
          <w:lang w:val="af-ZA" w:eastAsia="en-US"/>
        </w:rPr>
      </w:pPr>
    </w:p>
    <w:p w:rsidR="00D52B5A" w:rsidRDefault="00D52B5A" w:rsidP="00D25D18">
      <w:pPr>
        <w:spacing w:line="276" w:lineRule="auto"/>
        <w:jc w:val="center"/>
        <w:rPr>
          <w:rFonts w:ascii="GHEA Grapalat" w:eastAsiaTheme="minorHAnsi" w:hAnsi="GHEA Grapalat" w:cs="Sylfaen"/>
          <w:b/>
          <w:lang w:val="af-ZA" w:eastAsia="en-US"/>
        </w:rPr>
      </w:pPr>
    </w:p>
    <w:p w:rsidR="00A77796" w:rsidRPr="007A2BCF" w:rsidRDefault="00A77796" w:rsidP="00D25D18">
      <w:pPr>
        <w:spacing w:line="276" w:lineRule="auto"/>
        <w:jc w:val="center"/>
        <w:rPr>
          <w:rFonts w:ascii="GHEA Grapalat" w:eastAsiaTheme="minorHAnsi" w:hAnsi="GHEA Grapalat" w:cs="Sylfaen"/>
          <w:b/>
          <w:lang w:val="af-ZA" w:eastAsia="en-US"/>
        </w:rPr>
      </w:pPr>
    </w:p>
    <w:p w:rsidR="00D25D18" w:rsidRDefault="00D25D18" w:rsidP="00D25D18">
      <w:pPr>
        <w:spacing w:line="276" w:lineRule="auto"/>
        <w:jc w:val="center"/>
        <w:rPr>
          <w:rFonts w:ascii="GHEA Grapalat" w:eastAsiaTheme="minorHAnsi" w:hAnsi="GHEA Grapalat" w:cs="Sylfaen"/>
          <w:b/>
          <w:sz w:val="22"/>
          <w:szCs w:val="22"/>
          <w:lang w:val="af-ZA" w:eastAsia="en-US"/>
        </w:rPr>
      </w:pPr>
    </w:p>
    <w:p w:rsidR="00D25D18" w:rsidRPr="009A0F7F" w:rsidRDefault="00D25D18" w:rsidP="00227A42">
      <w:pPr>
        <w:pStyle w:val="ListParagraph"/>
        <w:numPr>
          <w:ilvl w:val="0"/>
          <w:numId w:val="41"/>
        </w:numPr>
        <w:jc w:val="center"/>
        <w:rPr>
          <w:rFonts w:ascii="GHEA Grapalat" w:eastAsiaTheme="minorHAnsi" w:hAnsi="GHEA Grapalat" w:cstheme="minorBidi"/>
          <w:b/>
          <w:lang w:val="af-ZA"/>
        </w:rPr>
      </w:pPr>
      <w:r w:rsidRPr="009A0F7F">
        <w:rPr>
          <w:rFonts w:ascii="GHEA Grapalat" w:eastAsiaTheme="minorHAnsi" w:hAnsi="GHEA Grapalat" w:cs="Sylfaen"/>
          <w:b/>
          <w:lang w:val="af-ZA"/>
        </w:rPr>
        <w:lastRenderedPageBreak/>
        <w:t>ՀԱՐՑԱՇԱՐ</w:t>
      </w:r>
    </w:p>
    <w:p w:rsidR="00D25D18" w:rsidRPr="009A0F7F" w:rsidRDefault="00D25D18" w:rsidP="00D25D18">
      <w:pPr>
        <w:pStyle w:val="ListParagraph"/>
        <w:jc w:val="center"/>
        <w:rPr>
          <w:rFonts w:ascii="GHEA Grapalat" w:eastAsiaTheme="minorHAnsi" w:hAnsi="GHEA Grapalat" w:cstheme="minorBidi"/>
          <w:b/>
          <w:lang w:val="af-ZA"/>
        </w:rPr>
      </w:pPr>
      <w:r w:rsidRPr="009A0F7F">
        <w:rPr>
          <w:rFonts w:ascii="GHEA Grapalat" w:eastAsiaTheme="minorHAnsi" w:hAnsi="GHEA Grapalat" w:cs="Sylfaen"/>
          <w:b/>
          <w:lang w:val="hy-AM"/>
        </w:rPr>
        <w:t>ՀԱՅԱՍՏԱՆԻ ՀԱՆՐԱՊԵՏՈՒԹՅԱՆ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ԱՌՈՂՋԱՊԱՀԱԿԱՆ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>
        <w:rPr>
          <w:rFonts w:ascii="GHEA Grapalat" w:eastAsiaTheme="minorHAnsi" w:hAnsi="GHEA Grapalat" w:cstheme="minorBidi"/>
          <w:b/>
          <w:lang w:val="hy-AM"/>
        </w:rPr>
        <w:t>ԵՎ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ԱՇԽԱՏԱՆՔԻ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ՏԵՍՉԱԿԱՆ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ՄԱՐՄՆԻ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ԿՈՂՄԻՑ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ԿԱԶՄԱԿԵՐՊՈՒԹՅՈՒՆՆԵՐՈՒՄ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proofErr w:type="spellStart"/>
      <w:r w:rsidRPr="009A0F7F">
        <w:rPr>
          <w:rFonts w:ascii="GHEA Grapalat" w:eastAsia="Arial Unicode MS" w:hAnsi="GHEA Grapalat" w:cs="Sylfaen"/>
          <w:b/>
          <w:lang w:val="hy-AM"/>
        </w:rPr>
        <w:t>ԱՐՏԱՀԻՎԱՆԴԱՆՈՑԱՅԻՆ</w:t>
      </w:r>
      <w:proofErr w:type="spellEnd"/>
      <w:r w:rsidRPr="009A0F7F">
        <w:rPr>
          <w:rFonts w:ascii="GHEA Grapalat" w:eastAsia="Arial Unicode MS" w:hAnsi="GHEA Grapalat" w:cs="Arial Unicode MS"/>
          <w:b/>
          <w:lang w:val="hy-AM"/>
        </w:rPr>
        <w:t xml:space="preserve"> </w:t>
      </w:r>
      <w:proofErr w:type="spellStart"/>
      <w:r w:rsidRPr="009A0F7F">
        <w:rPr>
          <w:rFonts w:ascii="GHEA Grapalat" w:eastAsia="Arial Unicode MS" w:hAnsi="GHEA Grapalat" w:cs="Sylfaen"/>
          <w:b/>
          <w:lang w:val="hy-AM"/>
        </w:rPr>
        <w:t>ՄԱՆԿԱԲԱՐՁԱԳԻՆԵԿՈԼՈԳԻԱԿԱՆ</w:t>
      </w:r>
      <w:proofErr w:type="spellEnd"/>
      <w:r w:rsidRPr="009A0F7F">
        <w:rPr>
          <w:rFonts w:ascii="GHEA Grapalat" w:eastAsia="Arial Unicode MS" w:hAnsi="GHEA Grapalat" w:cs="Arial Unicode MS"/>
          <w:b/>
          <w:lang w:val="hy-AM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ԲԺՇԿԱԿԱՆ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ՕԳՆՈՒԹՅԱՆ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>
        <w:rPr>
          <w:rFonts w:ascii="GHEA Grapalat" w:eastAsiaTheme="minorHAnsi" w:hAnsi="GHEA Grapalat" w:cs="Sylfaen"/>
          <w:b/>
          <w:lang w:val="hy-AM"/>
        </w:rPr>
        <w:t>ԵՎ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ՍՊԱՍԱՐԿՄԱՆ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ՆՈՐՄԵՐԻ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ՆՎԱԶԱԳՈՒՅՆ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ՊԱՀԱՆՋՆԵՐԻ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ԿԱՏԱՐՄԱՆ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ՆԿԱՏՄԱՄԲ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ԻՐԱԿԱՆԱՑՎՈՂ</w:t>
      </w:r>
      <w:r w:rsidRPr="009A0F7F">
        <w:rPr>
          <w:rFonts w:ascii="GHEA Grapalat" w:eastAsiaTheme="minorHAnsi" w:hAnsi="GHEA Grapalat" w:cstheme="minorBidi"/>
          <w:b/>
          <w:lang w:val="af-ZA"/>
        </w:rPr>
        <w:t xml:space="preserve"> </w:t>
      </w:r>
      <w:r w:rsidRPr="009A0F7F">
        <w:rPr>
          <w:rFonts w:ascii="GHEA Grapalat" w:eastAsiaTheme="minorHAnsi" w:hAnsi="GHEA Grapalat" w:cs="Sylfaen"/>
          <w:b/>
          <w:lang w:val="hy-AM"/>
        </w:rPr>
        <w:t>ՍՏՈՒԳՈՒՄՆԵՐԻ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950"/>
        <w:gridCol w:w="2976"/>
        <w:gridCol w:w="709"/>
        <w:gridCol w:w="567"/>
        <w:gridCol w:w="743"/>
        <w:gridCol w:w="850"/>
        <w:gridCol w:w="2126"/>
        <w:gridCol w:w="1418"/>
      </w:tblGrid>
      <w:tr w:rsidR="00D25D18" w:rsidRPr="00134015" w:rsidTr="00794EF9">
        <w:trPr>
          <w:trHeight w:val="20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D18" w:rsidRPr="00134015" w:rsidRDefault="00D25D18" w:rsidP="00D25D18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proofErr w:type="spellStart"/>
            <w:r w:rsidRPr="001340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NN</w:t>
            </w:r>
            <w:proofErr w:type="spellEnd"/>
            <w:r w:rsidRPr="001340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</w:p>
          <w:p w:rsidR="00D25D18" w:rsidRPr="00134015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1340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ը/կ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D18" w:rsidRPr="00134015" w:rsidRDefault="00D25D18" w:rsidP="00D25D18">
            <w:pPr>
              <w:ind w:left="34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proofErr w:type="spellStart"/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Հարց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D18" w:rsidRPr="00134015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proofErr w:type="spellStart"/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Հղում</w:t>
            </w:r>
            <w:proofErr w:type="spellEnd"/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նորմատիվ</w:t>
            </w:r>
            <w:proofErr w:type="spellEnd"/>
          </w:p>
          <w:p w:rsidR="00D25D18" w:rsidRPr="00134015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 xml:space="preserve">իրավական </w:t>
            </w:r>
            <w:proofErr w:type="spellStart"/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ակտ</w:t>
            </w:r>
            <w:proofErr w:type="spellEnd"/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եր</w:t>
            </w:r>
            <w:proofErr w:type="spellStart"/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ին</w:t>
            </w:r>
            <w:proofErr w:type="spellEnd"/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Պատասխան</w:t>
            </w:r>
          </w:p>
          <w:p w:rsidR="00D25D18" w:rsidRPr="00134015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D18" w:rsidRPr="00134015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proofErr w:type="spellStart"/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Կշիռ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D18" w:rsidRPr="00134015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proofErr w:type="spellStart"/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Ստուգման</w:t>
            </w:r>
            <w:proofErr w:type="spellEnd"/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մեթոդը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D18" w:rsidRPr="007F4238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proofErr w:type="spellStart"/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Մեկնա</w:t>
            </w:r>
            <w:proofErr w:type="spellEnd"/>
            <w:r w:rsidR="00A77796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-</w:t>
            </w:r>
            <w:proofErr w:type="spellStart"/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բանու</w:t>
            </w:r>
            <w:proofErr w:type="spellEnd"/>
            <w:r w:rsidR="00A77796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-</w:t>
            </w:r>
            <w:proofErr w:type="spellStart"/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թյուն</w:t>
            </w:r>
            <w:proofErr w:type="spellEnd"/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ներ</w:t>
            </w:r>
          </w:p>
        </w:tc>
      </w:tr>
      <w:tr w:rsidR="00D25D18" w:rsidRPr="00134015" w:rsidTr="00794EF9">
        <w:trPr>
          <w:trHeight w:val="77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color w:val="000000"/>
                <w:sz w:val="22"/>
                <w:szCs w:val="22"/>
                <w:u w:val="single"/>
                <w:lang w:val="af-ZA" w:eastAsia="en-US"/>
              </w:rPr>
            </w:pPr>
          </w:p>
        </w:tc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D25D18">
            <w:pPr>
              <w:ind w:left="34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en-GB" w:eastAsia="en-US"/>
              </w:rPr>
            </w:pPr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val="en-GB" w:eastAsia="en-US"/>
              </w:rPr>
              <w:t>Ա</w:t>
            </w:r>
            <w:proofErr w:type="spellStart"/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յո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en-GB" w:eastAsia="en-US"/>
              </w:rPr>
            </w:pPr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val="en-GB" w:eastAsia="en-US"/>
              </w:rPr>
              <w:t>Ո</w:t>
            </w:r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954597" w:rsidRDefault="00D25D18" w:rsidP="00954597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134015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Չ/</w:t>
            </w:r>
            <w:r w:rsidR="00954597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պ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1369B" w:rsidRDefault="00D25D18" w:rsidP="00D25D18">
            <w:pPr>
              <w:ind w:left="34" w:hanging="13"/>
              <w:contextualSpacing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</w:pPr>
            <w:r w:rsidRPr="0061369B">
              <w:rPr>
                <w:rFonts w:ascii="GHEA Grapalat" w:hAnsi="GHEA Grapalat" w:cs="Sylfaen"/>
                <w:b/>
                <w:sz w:val="22"/>
                <w:szCs w:val="22"/>
                <w:lang w:val="hy-AM" w:eastAsia="en-US"/>
              </w:rPr>
              <w:t>1</w:t>
            </w:r>
            <w:r w:rsidRPr="0061369B">
              <w:rPr>
                <w:rFonts w:ascii="Cambria Math" w:eastAsia="MS Gothic" w:hAnsi="Cambria Math" w:cs="Cambria Math"/>
                <w:b/>
                <w:sz w:val="22"/>
                <w:szCs w:val="22"/>
                <w:lang w:val="hy-AM" w:eastAsia="en-US"/>
              </w:rPr>
              <w:t>․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1369B" w:rsidRDefault="00D25D18" w:rsidP="0040736D">
            <w:pPr>
              <w:ind w:left="34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40736D">
              <w:rPr>
                <w:rFonts w:ascii="GHEA Grapalat" w:eastAsia="Arial Unicode MS" w:hAnsi="GHEA Grapalat" w:cs="Sylfaen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Կազմակերպությունն ունի </w:t>
            </w:r>
            <w:proofErr w:type="spellStart"/>
            <w:r w:rsidRPr="0040736D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մանկաբարձագինե</w:t>
            </w:r>
            <w:r w:rsidR="0040736D" w:rsidRPr="0040736D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40736D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կոլոգիական</w:t>
            </w:r>
            <w:proofErr w:type="spellEnd"/>
            <w:r w:rsidRPr="0040736D">
              <w:rPr>
                <w:rFonts w:ascii="GHEA Grapalat" w:eastAsia="Arial Unicode MS" w:hAnsi="GHEA Grapalat" w:cs="Arial Unicode MS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0736D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40736D">
              <w:rPr>
                <w:rFonts w:ascii="GHEA Grapalat" w:eastAsia="Arial Unicode MS" w:hAnsi="GHEA Grapalat" w:cs="Arial Unicode MS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0736D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օգնության</w:t>
            </w:r>
            <w:r w:rsidRPr="0040736D">
              <w:rPr>
                <w:rFonts w:ascii="GHEA Grapalat" w:eastAsia="Arial Unicode MS" w:hAnsi="GHEA Grapalat" w:cs="Arial Unicode MS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0736D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ու</w:t>
            </w:r>
            <w:r w:rsidRPr="0040736D">
              <w:rPr>
                <w:rFonts w:ascii="GHEA Grapalat" w:eastAsia="Arial Unicode MS" w:hAnsi="GHEA Grapalat" w:cs="Arial Unicode MS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0736D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սպա</w:t>
            </w:r>
            <w:r w:rsidR="0040736D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40736D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սարկ</w:t>
            </w:r>
            <w:r w:rsidR="0040736D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40736D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ման</w:t>
            </w:r>
            <w:r w:rsidRPr="0040736D">
              <w:rPr>
                <w:rFonts w:ascii="GHEA Grapalat" w:eastAsia="Arial Unicode MS" w:hAnsi="GHEA Grapalat" w:cs="Arial Unicode MS"/>
                <w:color w:val="000000"/>
                <w:spacing w:val="-6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40736D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գործունեության</w:t>
            </w:r>
            <w:r w:rsidR="0040736D" w:rsidRPr="0040736D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0736D">
              <w:rPr>
                <w:rFonts w:ascii="GHEA Grapalat" w:eastAsia="Arial Unicode MS" w:hAnsi="GHEA Grapalat" w:cs="Arial Unicode MS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արտահիվանդանո</w:t>
            </w:r>
            <w:r w:rsidR="0040736D">
              <w:rPr>
                <w:rFonts w:ascii="GHEA Grapalat" w:eastAsia="Arial Unicode MS" w:hAnsi="GHEA Grapalat" w:cs="Arial Unicode MS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40736D">
              <w:rPr>
                <w:rFonts w:ascii="GHEA Grapalat" w:eastAsia="Arial Unicode MS" w:hAnsi="GHEA Grapalat" w:cs="Arial Unicode MS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ցային</w:t>
            </w:r>
            <w:proofErr w:type="spellEnd"/>
            <w:r w:rsidRPr="0040736D">
              <w:rPr>
                <w:rFonts w:ascii="GHEA Grapalat" w:eastAsia="Arial Unicode MS" w:hAnsi="GHEA Grapalat" w:cs="Arial Unicode MS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 xml:space="preserve"> տեսակն </w:t>
            </w:r>
            <w:r w:rsidRPr="0040736D">
              <w:rPr>
                <w:rFonts w:ascii="GHEA Grapalat" w:eastAsia="Arial Unicode MS" w:hAnsi="GHEA Grapalat" w:cs="Sylfaen"/>
                <w:color w:val="000000"/>
                <w:spacing w:val="-6"/>
                <w:sz w:val="22"/>
                <w:szCs w:val="22"/>
                <w:shd w:val="clear" w:color="auto" w:fill="FFFFFF"/>
                <w:lang w:val="hy-AM"/>
              </w:rPr>
              <w:t>իրականացնելու</w:t>
            </w:r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լիցենզիա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="Arial Unicode MS" w:hAnsi="GHEA Grapalat" w:cs="Arial Unicode MS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Բնակչության բժշկական օգնության և սպասարկման մասին» օրենք, հոդված 27, կետ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5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F62108" w:rsidTr="00794EF9">
        <w:trPr>
          <w:trHeight w:val="8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61369B" w:rsidRDefault="00D25D18" w:rsidP="00D25D18">
            <w:pPr>
              <w:ind w:left="-79"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61369B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6829DF" w:rsidRDefault="00D25D18" w:rsidP="00D25D18">
            <w:pPr>
              <w:shd w:val="clear" w:color="auto" w:fill="FFFFFF"/>
              <w:ind w:left="34"/>
              <w:jc w:val="both"/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</w:t>
            </w:r>
            <w:r w:rsidRPr="0061369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անանց</w:t>
            </w:r>
            <w:r w:rsidRPr="0061369B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</w:t>
            </w:r>
            <w:r w:rsidRPr="0061369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կոնսուլտացիա</w:t>
            </w:r>
            <w:r w:rsidRPr="0061369B">
              <w:rPr>
                <w:rFonts w:ascii="GHEA Grapalat" w:hAnsi="GHEA Grapalat" w:cs="Sylfaen"/>
                <w:color w:val="000000"/>
                <w:sz w:val="22"/>
                <w:szCs w:val="22"/>
              </w:rPr>
              <w:t xml:space="preserve"> </w:t>
            </w:r>
            <w:r w:rsidRPr="0061369B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կառուցվածք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Կառավարության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2002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վականի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հ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ունիսի 29-ի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>N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 867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որոշում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>,</w:t>
            </w:r>
            <w:r w:rsidRPr="00F36ACB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F36ACB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հավելված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N 1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2, </w:t>
            </w:r>
            <w:r w:rsidRPr="00F36ACB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կետ</w:t>
            </w:r>
            <w:r w:rsidRPr="00F36ACB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794EF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0B4CA8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AF3F2B" w:rsidRDefault="00D25D18" w:rsidP="00D25D18">
            <w:pPr>
              <w:shd w:val="clear" w:color="auto" w:fill="FFFFFF"/>
              <w:spacing w:before="100" w:beforeAutospacing="1"/>
              <w:ind w:left="34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Ավագ</w:t>
            </w:r>
            <w:proofErr w:type="spellEnd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բուժաշխատողի</w:t>
            </w:r>
            <w:proofErr w:type="spellEnd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կաբինետ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0B4CA8" w:rsidRDefault="00D25D18" w:rsidP="00D25D18">
            <w:pPr>
              <w:ind w:hanging="13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>2</w:t>
            </w: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AF3F2B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Միջամտությունների</w:t>
            </w:r>
            <w:proofErr w:type="spellEnd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կաբինետ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0B4CA8" w:rsidRDefault="00D25D18" w:rsidP="00D25D18">
            <w:pPr>
              <w:ind w:hanging="13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>3</w:t>
            </w: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AF3F2B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Ախտահանման</w:t>
            </w:r>
            <w:proofErr w:type="spellEnd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կաբինետ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0B4CA8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>4</w:t>
            </w: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AF3F2B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Վիճակագրության</w:t>
            </w:r>
            <w:proofErr w:type="spellEnd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մատենավարման</w:t>
            </w:r>
            <w:proofErr w:type="spellEnd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F3F2B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ծառայություն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F62108" w:rsidTr="0040736D">
        <w:trPr>
          <w:trHeight w:val="82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1369B" w:rsidRDefault="00D25D18" w:rsidP="00D25D18">
            <w:pPr>
              <w:jc w:val="center"/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</w:pPr>
            <w:r w:rsidRPr="0061369B"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>3</w:t>
            </w:r>
            <w:r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43586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Ավագ</w:t>
            </w:r>
            <w:proofErr w:type="spellEnd"/>
            <w:r w:rsidRPr="0043586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586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բուժաշխատողի</w:t>
            </w:r>
            <w:proofErr w:type="spellEnd"/>
            <w:r w:rsidRPr="0043586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35865"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կաբինետում առկա են </w:t>
            </w:r>
            <w:proofErr w:type="spellStart"/>
            <w:r w:rsidRPr="00435865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հետևյալ</w:t>
            </w:r>
            <w:proofErr w:type="spellEnd"/>
            <w:r w:rsidRPr="00435865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սարքավորումները և բժշկական գործիքները</w:t>
            </w:r>
            <w:r w:rsidRPr="00435865">
              <w:rPr>
                <w:rFonts w:ascii="Cambria Math" w:hAnsi="Cambria Math" w:cs="Cambria Math"/>
                <w:bCs/>
                <w:color w:val="000000"/>
                <w:sz w:val="22"/>
                <w:szCs w:val="22"/>
                <w:lang w:val="hy-AM"/>
              </w:rPr>
              <w:t>․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Կառավարության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2002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վականի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հ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ունիսի 29-ի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>N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 867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որոշում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>,</w:t>
            </w:r>
            <w:r w:rsidRPr="00F36ACB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</w:p>
          <w:p w:rsidR="00D25D18" w:rsidRPr="00D015AC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  <w:r w:rsidRPr="00F36ACB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հավելված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N 1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2,</w:t>
            </w:r>
            <w:r w:rsidRPr="00D015AC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կետ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B65FAE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B65FAE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af-Z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B65FAE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af-ZA" w:eastAsia="en-US"/>
              </w:rPr>
            </w:pPr>
          </w:p>
        </w:tc>
      </w:tr>
      <w:tr w:rsidR="00D25D18" w:rsidRPr="007A2BCF" w:rsidTr="0040736D">
        <w:trPr>
          <w:trHeight w:val="34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8174E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>1</w:t>
            </w: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AF3F2B" w:rsidRDefault="00D25D18" w:rsidP="0040736D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Բժշկական</w:t>
            </w:r>
            <w:proofErr w:type="spellEnd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քննության</w:t>
            </w:r>
            <w:proofErr w:type="spellEnd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կոշտ</w:t>
            </w:r>
            <w:proofErr w:type="spellEnd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բազմոց</w:t>
            </w:r>
            <w:proofErr w:type="spellEnd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թախտ</w:t>
            </w:r>
            <w:proofErr w:type="spellEnd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F36ACB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8174E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>2</w:t>
            </w: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D015AC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Լվացարան</w:t>
            </w:r>
            <w:proofErr w:type="spellEnd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՝ </w:t>
            </w:r>
            <w:proofErr w:type="spellStart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հոսող</w:t>
            </w:r>
            <w:proofErr w:type="spellEnd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ջրով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8174E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>3</w:t>
            </w: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D015AC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D015AC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Համակարգիչ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794EF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829D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D25D18">
            <w:pPr>
              <w:jc w:val="both"/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Կոնքաչափ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435865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435865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829D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lastRenderedPageBreak/>
              <w:t>5)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40736D">
            <w:pP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Միանվագ օգտագործման </w:t>
            </w: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տակաշորեր</w:t>
            </w:r>
            <w:proofErr w:type="spellEnd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, ձեռնոցներ, ախտահանող նյութեր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829D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6)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40736D">
            <w:pP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Հեշտոցային հայելիներ, </w:t>
            </w: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զոնդեր</w:t>
            </w:r>
            <w:proofErr w:type="spellEnd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, </w:t>
            </w: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ունելիներ</w:t>
            </w:r>
            <w:proofErr w:type="spellEnd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, </w:t>
            </w: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կաթետերներ</w:t>
            </w:r>
            <w:proofErr w:type="spellEnd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, առարկայական ապակիներ, </w:t>
            </w: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ծածկապակիներ</w:t>
            </w:r>
            <w:proofErr w:type="spellEnd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, </w:t>
            </w: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Ֆոլգմանի</w:t>
            </w:r>
            <w:proofErr w:type="spellEnd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գդալներ, մկրատներ, </w:t>
            </w: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կորցանգ</w:t>
            </w:r>
            <w:proofErr w:type="spellEnd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ուղիղ, </w:t>
            </w: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կորցանգ</w:t>
            </w:r>
            <w:proofErr w:type="spellEnd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ոլորված, </w:t>
            </w: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շտատիվ</w:t>
            </w:r>
            <w:proofErr w:type="spellEnd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փորձանոթների համար, </w:t>
            </w: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գնդակցան</w:t>
            </w:r>
            <w:proofErr w:type="spellEnd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, խոզանակ բջջաբանական հետազոտության համար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829D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7)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40736D">
            <w:pP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Էմալապատ ամանեղեն՝ գործիքների ախտահանման համար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829D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8)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40736D">
            <w:pP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Գինեկոլոգիական բազկաթոռ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829D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9)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40736D">
            <w:pP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134015">
              <w:rPr>
                <w:rFonts w:ascii="Calibri" w:eastAsiaTheme="minorHAnsi" w:hAnsi="Calibri" w:cs="Calibr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 </w:t>
            </w:r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Շարժական էլեկտրալամպ՝ </w:t>
            </w: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ռեֆլեկտոր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829D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10)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40736D">
            <w:pP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Ստետոսկոպ</w:t>
            </w:r>
            <w:proofErr w:type="spellEnd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(մանկաբարձական)` փայտե, երկաթե կամ էլեկտրական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829D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11)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40736D">
            <w:pP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Ստետոֆոնենդոսկոպ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829D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12)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40736D">
            <w:pP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Կշեռք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829D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13)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40736D">
            <w:pP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Հասակաչափ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829D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14)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40736D">
            <w:pP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Տոնոմետր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829D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15)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40736D">
            <w:pP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Բարձիչներ</w:t>
            </w:r>
            <w:proofErr w:type="spellEnd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տարբեր չափերի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945D9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E7576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829D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16)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40736D">
            <w:pP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Հակաբեղմնավորիչ միջոց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945D9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E7576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829D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17)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40736D">
            <w:pP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Բժշկական պահարան (դեղորայքի և բուժ պարագաների համար)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945D9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E7576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829D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18)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40736D">
            <w:pP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Շիրմա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945D9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E7576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C74AF5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1369B" w:rsidRDefault="00D25D18" w:rsidP="00D25D18">
            <w:pPr>
              <w:jc w:val="center"/>
              <w:rPr>
                <w:rFonts w:ascii="GHEA Grapalat" w:eastAsiaTheme="minorHAnsi" w:hAnsi="GHEA Grapalat" w:cstheme="minorBidi"/>
                <w:b/>
                <w:sz w:val="22"/>
                <w:szCs w:val="22"/>
                <w:lang w:val="hy-AM" w:eastAsia="en-US"/>
              </w:rPr>
            </w:pPr>
            <w:r w:rsidRPr="0061369B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4</w:t>
            </w:r>
            <w:r w:rsidRPr="0061369B">
              <w:rPr>
                <w:rFonts w:ascii="GHEA Grapalat" w:eastAsia="MS Gothic" w:hAnsi="GHEA Grapalat" w:cs="MS Gothic"/>
                <w:b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4015" w:rsidRDefault="00D25D18" w:rsidP="0040736D">
            <w:pP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Կանանց </w:t>
            </w:r>
            <w:proofErr w:type="spellStart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կոնսուլտացիան</w:t>
            </w:r>
            <w:proofErr w:type="spellEnd"/>
            <w:r w:rsidRPr="00134015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հագեցած է կադրերով.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Կառավարության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2002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վականի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հ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ունիսի 29-ի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>N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 867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որոշում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>,</w:t>
            </w:r>
            <w:r w:rsidRPr="00F36ACB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</w:p>
          <w:p w:rsidR="00D25D18" w:rsidRPr="00DD72B9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  <w:r w:rsidRPr="00F36ACB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հավելված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N 1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2,</w:t>
            </w:r>
            <w:r w:rsidRPr="00D015AC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կետ 8, </w:t>
            </w:r>
            <w:r w:rsidRPr="00F36ACB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հավելված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N </w:t>
            </w:r>
            <w:r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5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,</w:t>
            </w:r>
            <w:r w:rsidRPr="00D015AC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կետ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DD72B9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>1</w:t>
            </w:r>
            <w:r w:rsidRPr="0061369B"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DD72B9" w:rsidRDefault="00D25D18" w:rsidP="0040736D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DD72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Ավագ բուժաշխատող-մանկաբարձ գինեկոլոգ` վերջին 5 տարվա ընթացքում Հայաստանի </w:t>
            </w:r>
            <w:r w:rsidRPr="00DD72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Հանրապետության օրենքով սահմանված դեպքերում և ժամկետներում շարունակական մասնագիտական զա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րգացման հավաստագրի առկայությամբ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DD72B9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>2</w:t>
            </w: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DD72B9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8221C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Միջին բուժաշխատող (մանկաբարձուհի)` վերջին 5 տարվա ընթացքում Հայաստանի Հանրապետության օրենքով սահմանված դեպքերում և ժամկետներում շարունակական մասնագիտական զարգացման հավաստագրի առկայությամբ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DD72B9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F62108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1369B" w:rsidRDefault="00D25D18" w:rsidP="00D25D18">
            <w:pPr>
              <w:jc w:val="center"/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</w:pPr>
            <w:r w:rsidRPr="0061369B"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2A5EFC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979C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Միջամտությունների</w:t>
            </w:r>
            <w:r w:rsidRPr="005979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5979C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կաբինետի</w:t>
            </w:r>
            <w:r w:rsidRPr="005979C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գործունեության համար անհրաժեշտ տեխնիկական պահանջներն</w:t>
            </w:r>
            <w:r w:rsidRPr="005979C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979C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ու</w:t>
            </w:r>
            <w:r w:rsidRPr="005979C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5979C1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պայմաններն առկա են</w:t>
            </w:r>
            <w:r w:rsidR="002B7EC3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Կառավարության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2002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վականի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հ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ունիսի 29-ի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</w:pP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>N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 867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որոշում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>,</w:t>
            </w:r>
          </w:p>
          <w:p w:rsidR="00D25D18" w:rsidRPr="002A5EFC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  <w:r w:rsidRPr="00F36ACB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հավելված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N 1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2,</w:t>
            </w:r>
            <w:r w:rsidRPr="00D015AC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կետ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8221C6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8657C3"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Պահարաններ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 xml:space="preserve">` </w:t>
            </w: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8657C3"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Գործիքների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սեղան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8657C3"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4511C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64511C">
              <w:rPr>
                <w:rFonts w:ascii="GHEA Grapalat" w:hAnsi="GHEA Grapalat"/>
                <w:color w:val="000000"/>
                <w:sz w:val="22"/>
                <w:szCs w:val="22"/>
              </w:rPr>
              <w:t>Անհետաձգելի</w:t>
            </w:r>
            <w:proofErr w:type="spellEnd"/>
            <w:r w:rsidRPr="006451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11C">
              <w:rPr>
                <w:rFonts w:ascii="GHEA Grapalat" w:hAnsi="GHEA Grapalat"/>
                <w:color w:val="000000"/>
                <w:sz w:val="22"/>
                <w:szCs w:val="22"/>
              </w:rPr>
              <w:t>բուժօգնության</w:t>
            </w:r>
            <w:proofErr w:type="spellEnd"/>
            <w:r w:rsidRPr="0064511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511C">
              <w:rPr>
                <w:rFonts w:ascii="GHEA Grapalat" w:hAnsi="GHEA Grapalat"/>
                <w:color w:val="000000"/>
                <w:sz w:val="22"/>
                <w:szCs w:val="22"/>
              </w:rPr>
              <w:t>պահարաններ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61369B">
              <w:rPr>
                <w:rFonts w:ascii="GHEA Grapalat" w:hAnsi="GHEA Grapalat" w:cs="Sylfaen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Նշում </w:t>
            </w:r>
            <w:r w:rsidRPr="0061369B">
              <w:rPr>
                <w:rFonts w:ascii="GHEA Grapalat" w:hAnsi="GHEA Grapalat"/>
                <w:b/>
                <w:color w:val="000000"/>
                <w:sz w:val="18"/>
                <w:szCs w:val="18"/>
                <w:shd w:val="clear" w:color="auto" w:fill="FFFFFF"/>
                <w:lang w:val="hy-AM"/>
              </w:rPr>
              <w:t>1*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8657C3"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Սառնարան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8657C3"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5)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Մեկանգամյա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օգտագործման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ներարկիչներ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0F2327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8657C3"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6)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Լեզվաբռնիչ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8657C3"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7)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Ժգուտ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0F2327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8657C3"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8)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Փոխներարկման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սիստեմաներ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8657C3"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9)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Փոխներարկման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կանգնակ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8657C3"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10)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Բիքսեր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8657C3"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11)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Ջերմաչափեր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8657C3"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12)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Թանզիֆե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դիմակներ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794EF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1</w:t>
            </w:r>
            <w:r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>3</w:t>
            </w:r>
            <w:r w:rsidRPr="008657C3"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D25D18">
            <w:pPr>
              <w:shd w:val="clear" w:color="auto" w:fill="FFFFFF"/>
              <w:spacing w:before="100" w:beforeAutospacing="1"/>
              <w:ind w:left="34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քննության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կոշտ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բազմոց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թախտ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14</w:t>
            </w:r>
            <w:r w:rsidRPr="008657C3"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57C3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Մանրէասպան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լամպ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ուլտրամանուշակագույն</w:t>
            </w:r>
            <w:proofErr w:type="spellEnd"/>
            <w:r w:rsidRPr="008657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657C3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ճառագայթիչ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B955DA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B955DA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</w:p>
        </w:tc>
      </w:tr>
      <w:tr w:rsidR="00D25D18" w:rsidRPr="00624A4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1369B" w:rsidRDefault="00D25D18" w:rsidP="00D25D18">
            <w:pPr>
              <w:jc w:val="center"/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</w:pPr>
            <w:r w:rsidRPr="0061369B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221C6" w:rsidRDefault="00D25D18" w:rsidP="0040736D">
            <w:pPr>
              <w:shd w:val="clear" w:color="auto" w:fill="FFFFFF"/>
              <w:spacing w:before="100" w:beforeAutospacing="1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Ախտահանման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կաբինետի</w:t>
            </w:r>
            <w:r w:rsidRPr="007A2BC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գործունեության համար անհրաժեշտ տեխնիկական պահանջներն</w:t>
            </w:r>
            <w:r w:rsidRPr="007A2BC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7A2BC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ու</w:t>
            </w:r>
            <w:r w:rsidRPr="007A2BC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7A2BC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պայմաններն առկա են</w:t>
            </w:r>
            <w:r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Կառավարության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2002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վականի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հ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ունիսի 29-ի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>N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 867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որոշում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>,</w:t>
            </w:r>
            <w:r w:rsidRPr="00F36ACB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</w:p>
          <w:p w:rsidR="00D25D18" w:rsidRPr="000B7578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af-ZA" w:eastAsia="en-US"/>
              </w:rPr>
            </w:pPr>
            <w:r w:rsidRPr="00F36ACB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հավելված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N 1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2,</w:t>
            </w:r>
            <w:r w:rsidRPr="00D015AC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կետ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1.24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0B7578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af-Z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534E00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221C6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1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221C6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Ջրի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թորման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սարք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221C6" w:rsidRDefault="00D25D18" w:rsidP="00D25D18">
            <w:pPr>
              <w:jc w:val="center"/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2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ind w:left="34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Տաք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օդով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չորացնող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ապարատ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մակնիշի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8221C6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3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ind w:left="34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Ավտոկլավ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Բ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դասի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ավտոկլավի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առկայության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պարտադիր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չեն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2-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րդ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պահանջները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2A5EFC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132E3A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DD72B9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4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DD72B9" w:rsidRDefault="00D25D18" w:rsidP="0040736D">
            <w:pPr>
              <w:shd w:val="clear" w:color="auto" w:fill="FFFFFF"/>
              <w:ind w:left="34"/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</w:pPr>
            <w:proofErr w:type="spellStart"/>
            <w:r w:rsidRPr="00DD72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Մանրէասպան</w:t>
            </w:r>
            <w:proofErr w:type="spellEnd"/>
            <w:r w:rsidRPr="00DD72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72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լամպ</w:t>
            </w:r>
            <w:proofErr w:type="spellEnd"/>
            <w:r w:rsidRPr="00DD72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DD72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ուլտրամանուշակագույն</w:t>
            </w:r>
            <w:proofErr w:type="spellEnd"/>
            <w:r w:rsidRPr="00DD72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D72B9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ճառագայթիչ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2E3A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Դիտողական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C74AF5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24A4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624A4F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C57C43" w:rsidRDefault="00D25D18" w:rsidP="0040736D">
            <w:pPr>
              <w:ind w:hanging="13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proofErr w:type="spellStart"/>
            <w:r w:rsidRPr="00C57C43">
              <w:rPr>
                <w:rFonts w:ascii="GHEA Grapalat" w:hAnsi="GHEA Grapalat"/>
                <w:w w:val="110"/>
                <w:sz w:val="22"/>
                <w:szCs w:val="22"/>
              </w:rPr>
              <w:t>Վիճակագրական</w:t>
            </w:r>
            <w:proofErr w:type="spellEnd"/>
            <w:r>
              <w:rPr>
                <w:rFonts w:ascii="GHEA Grapalat" w:hAnsi="GHEA Grapalat"/>
                <w:w w:val="110"/>
                <w:sz w:val="22"/>
                <w:szCs w:val="22"/>
                <w:lang w:val="hy-AM"/>
              </w:rPr>
              <w:t xml:space="preserve"> </w:t>
            </w:r>
            <w:r w:rsidRPr="00C57C43">
              <w:rPr>
                <w:rFonts w:ascii="GHEA Grapalat" w:hAnsi="GHEA Grapalat"/>
                <w:w w:val="110"/>
                <w:sz w:val="22"/>
                <w:szCs w:val="22"/>
              </w:rPr>
              <w:t>և</w:t>
            </w:r>
            <w:r w:rsidR="0040736D">
              <w:rPr>
                <w:rFonts w:ascii="GHEA Grapalat" w:hAnsi="GHEA Grapalat"/>
                <w:w w:val="110"/>
                <w:sz w:val="22"/>
                <w:szCs w:val="22"/>
              </w:rPr>
              <w:t xml:space="preserve"> </w:t>
            </w:r>
            <w:proofErr w:type="spellStart"/>
            <w:r w:rsidRPr="00C57C43">
              <w:rPr>
                <w:rFonts w:ascii="GHEA Grapalat" w:hAnsi="GHEA Grapalat"/>
                <w:w w:val="110"/>
                <w:sz w:val="22"/>
                <w:szCs w:val="22"/>
              </w:rPr>
              <w:t>մատենավարման</w:t>
            </w:r>
            <w:proofErr w:type="spellEnd"/>
            <w:r>
              <w:rPr>
                <w:rFonts w:ascii="GHEA Grapalat" w:hAnsi="GHEA Grapalat"/>
                <w:w w:val="11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C57C43">
              <w:rPr>
                <w:rFonts w:ascii="GHEA Grapalat" w:hAnsi="GHEA Grapalat"/>
                <w:w w:val="105"/>
                <w:sz w:val="22"/>
                <w:szCs w:val="22"/>
              </w:rPr>
              <w:t>ծառայությունը</w:t>
            </w:r>
            <w:proofErr w:type="spellEnd"/>
            <w:r w:rsidRPr="00C57C43">
              <w:rPr>
                <w:rFonts w:ascii="GHEA Grapalat" w:hAnsi="GHEA Grapalat"/>
                <w:w w:val="105"/>
                <w:sz w:val="22"/>
                <w:szCs w:val="22"/>
              </w:rPr>
              <w:t xml:space="preserve"> </w:t>
            </w:r>
            <w:proofErr w:type="spellStart"/>
            <w:r w:rsidRPr="00C57C43">
              <w:rPr>
                <w:rFonts w:ascii="GHEA Grapalat" w:hAnsi="GHEA Grapalat"/>
                <w:w w:val="110"/>
                <w:sz w:val="22"/>
                <w:szCs w:val="22"/>
              </w:rPr>
              <w:t>հագեցած</w:t>
            </w:r>
            <w:proofErr w:type="spellEnd"/>
            <w:r w:rsidRPr="00C57C43">
              <w:rPr>
                <w:rFonts w:ascii="GHEA Grapalat" w:hAnsi="GHEA Grapalat"/>
                <w:w w:val="110"/>
                <w:sz w:val="22"/>
                <w:szCs w:val="22"/>
              </w:rPr>
              <w:t xml:space="preserve"> է</w:t>
            </w:r>
            <w:r w:rsidRPr="00C57C43">
              <w:rPr>
                <w:rFonts w:ascii="GHEA Grapalat" w:hAnsi="GHEA Grapalat"/>
                <w:spacing w:val="12"/>
                <w:w w:val="1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/>
                <w:w w:val="110"/>
                <w:sz w:val="22"/>
                <w:szCs w:val="22"/>
              </w:rPr>
              <w:t>կադրերով</w:t>
            </w:r>
            <w:proofErr w:type="spellEnd"/>
            <w:r>
              <w:rPr>
                <w:rFonts w:ascii="GHEA Grapalat" w:hAnsi="GHEA Grapalat"/>
                <w:w w:val="11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Կառավարության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2002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վականի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հ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ունիսի 29-ի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>N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 xml:space="preserve"> 867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  <w:t>որոշում</w:t>
            </w:r>
            <w:r w:rsidRPr="00F36ACB">
              <w:rPr>
                <w:rFonts w:ascii="GHEA Grapalat" w:eastAsiaTheme="minorHAnsi" w:hAnsi="GHEA Grapalat" w:cs="Arial"/>
                <w:sz w:val="22"/>
                <w:szCs w:val="22"/>
                <w:lang w:val="af-ZA" w:eastAsia="en-US"/>
              </w:rPr>
              <w:t>,</w:t>
            </w:r>
            <w:r w:rsidRPr="00F36ACB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</w:pPr>
            <w:r w:rsidRPr="00F36ACB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հավելված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N 1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2,</w:t>
            </w:r>
            <w:r w:rsidRPr="00D015AC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կետ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8.2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F36ACB"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հավելված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N </w:t>
            </w:r>
            <w:r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5</w:t>
            </w:r>
            <w:r w:rsidRPr="00F36ACB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,</w:t>
            </w:r>
            <w:r w:rsidRPr="00D015AC"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>
              <w:rPr>
                <w:rFonts w:ascii="GHEA Grapalat" w:eastAsiaTheme="minorHAnsi" w:hAnsi="GHEA Grapalat" w:cs="Arial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կետ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534E00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F0147" w:rsidRDefault="00D25D18" w:rsidP="0040736D">
            <w:pPr>
              <w:ind w:hanging="13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Ավագ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կամ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միջին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բուժաշխատող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`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վերջին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5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տարվա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ընթացքում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Հայաստանի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Հանրապետության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օրենքով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սահմանված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դեպքերում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և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ժամկետներում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շարունակական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մասնագիտական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զարգացման</w:t>
            </w:r>
            <w:proofErr w:type="spellEnd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F014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հավաստ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ագրի</w:t>
            </w:r>
            <w:proofErr w:type="spellEnd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առկայությամբ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en-GB"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val="en-GB" w:eastAsia="en-US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624A4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624A4F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C262C" w:rsidRDefault="00D25D18" w:rsidP="0040736D">
            <w:pPr>
              <w:shd w:val="clear" w:color="auto" w:fill="FFFFFF"/>
              <w:rPr>
                <w:rFonts w:ascii="Cambria Math" w:hAnsi="Cambria Math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Կանանց կոնսուլտացիայում</w:t>
            </w:r>
            <w:r w:rsidRPr="007A2BCF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A2BCF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լրացվում</w:t>
            </w:r>
            <w:proofErr w:type="spellEnd"/>
            <w:r w:rsidRPr="007A2BCF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/</w:t>
            </w:r>
            <w:r w:rsidRPr="007A2BCF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վարվում է</w:t>
            </w:r>
            <w:r w:rsidRPr="002B46B0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2B46B0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hy-AM"/>
              </w:rPr>
              <w:t>(</w:t>
            </w:r>
            <w:proofErr w:type="spellStart"/>
            <w:r w:rsidRPr="002B46B0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թղթային</w:t>
            </w:r>
            <w:proofErr w:type="spellEnd"/>
            <w:r w:rsidRPr="002B46B0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B46B0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կամ</w:t>
            </w:r>
            <w:proofErr w:type="spellEnd"/>
            <w:r w:rsidRPr="002B46B0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B46B0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էլեկտրոնային</w:t>
            </w:r>
            <w:proofErr w:type="spellEnd"/>
            <w:r w:rsidRPr="002B46B0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 xml:space="preserve"> </w:t>
            </w:r>
            <w:proofErr w:type="spellStart"/>
            <w:r w:rsidRPr="002B46B0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</w:rPr>
              <w:t>եղանակով</w:t>
            </w:r>
            <w:proofErr w:type="spellEnd"/>
            <w:r w:rsidRPr="002B46B0">
              <w:rPr>
                <w:rFonts w:ascii="GHEA Grapalat" w:hAnsi="GHEA Grapalat" w:cs="Sylfaen"/>
                <w:bCs/>
                <w:color w:val="000000" w:themeColor="text1"/>
                <w:sz w:val="22"/>
                <w:szCs w:val="22"/>
                <w:lang w:val="af-ZA"/>
              </w:rPr>
              <w:t>)</w:t>
            </w:r>
            <w:r>
              <w:rPr>
                <w:rFonts w:ascii="Cambria Math" w:hAnsi="Cambria Math" w:cs="Sylfaen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ոդված 31,</w:t>
            </w:r>
          </w:p>
          <w:p w:rsidR="00D25D18" w:rsidRPr="00393AEC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մաս 1, կետ 6,</w:t>
            </w:r>
            <w:r w:rsidRPr="00393AEC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674658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2014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674658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վականի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674658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մայիսի 6-ի 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lastRenderedPageBreak/>
              <w:t>N 16-</w:t>
            </w:r>
            <w:r w:rsidRPr="00674658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</w:t>
            </w:r>
            <w:r w:rsidRPr="00674658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674658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հրաման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794EF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1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ղիի</w:t>
            </w:r>
            <w:proofErr w:type="spellEnd"/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ծննդկանի</w:t>
            </w:r>
            <w:proofErr w:type="spellEnd"/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անհատական</w:t>
            </w:r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քարտ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ոդված 31,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մ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աս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1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, կետ 6,</w:t>
            </w:r>
            <w:r w:rsidRPr="00624A4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2014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վականի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մայիսի 6-ի </w:t>
            </w:r>
          </w:p>
          <w:p w:rsidR="00D25D18" w:rsidRPr="00624A4F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N 16-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հրաման,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հավելված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N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2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ղիի</w:t>
            </w:r>
            <w:proofErr w:type="spellEnd"/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ծննդկանի</w:t>
            </w:r>
            <w:proofErr w:type="spellEnd"/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անհատական</w:t>
            </w:r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քարտի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հավելված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ոդված 31,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     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մաս 1, կետ 6,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2014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վականի </w:t>
            </w: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մայիսի 6-ի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N 16-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հրաման,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հավելված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N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3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hy-AM"/>
              </w:rPr>
              <w:t>Հ</w:t>
            </w:r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ղիի</w:t>
            </w:r>
            <w:proofErr w:type="spellEnd"/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ծննդկանի</w:t>
            </w:r>
            <w:proofErr w:type="spellEnd"/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անհատական</w:t>
            </w:r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7A2BCF">
              <w:rPr>
                <w:rFonts w:ascii="GHEA Grapalat" w:eastAsia="Arial Unicode MS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քարտից</w:t>
            </w:r>
            <w:proofErr w:type="spellEnd"/>
            <w:r w:rsidRPr="007A2BCF">
              <w:rPr>
                <w:rFonts w:ascii="GHEA Grapalat" w:eastAsia="Arial Unicode MS" w:hAnsi="GHEA Grapalat" w:cs="Arial Unicode MS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քաղվածք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ոդված 31,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     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մաս 1, կետ 6,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2014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վականի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մայիսի 6-ի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lastRenderedPageBreak/>
              <w:t xml:space="preserve">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N 16-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հրաման,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հավելված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N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Բարձր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ռիսկի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հղիի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վարման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անհատական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պլան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ոդված 31,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     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մաս 1, կետ 6,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2014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վականի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մայիսի 6-ի</w:t>
            </w:r>
            <w:r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    </w:t>
            </w: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N 16-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հրաման, 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հավելված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N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5)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Փոխանակման քարտ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2014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վականի մայիսի</w:t>
            </w: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6-ի 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N 16-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հրաման, հավելված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N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6)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Հղիների գերձայնայի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 հետազոտության արձանագրություն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ոդված 31,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     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մաս 1, կետ 6,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2014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վականի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մայիսի 6-ի</w:t>
            </w:r>
            <w:r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    </w:t>
            </w: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N 16-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հրաման, 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հավելված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N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7)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Հղիների գերձայնայի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 հետազոտության արձանագրություն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lastRenderedPageBreak/>
              <w:t xml:space="preserve">սպասարկման մասին» օրենք,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ոդված 31,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     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մաս 1, կետ 6,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2014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վականի </w:t>
            </w:r>
            <w:r w:rsidRPr="008D67E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մայիսի 6</w:t>
            </w: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-ի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N 16-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հրաման,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հավելված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N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8)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Հղիների գերձայնայի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ն հետազոտության արձանագրություն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ոդված 31,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     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մաս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1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, կետ 6,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2014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վականի </w:t>
            </w:r>
            <w:r w:rsidRPr="008D67EE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մայիսի</w:t>
            </w: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6-ի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N 16-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հրաման,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հավելված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N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9)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Հղիների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հաշվառման գրանցամատյան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ոդված 31,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      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մաս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1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, կետ 6,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2014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վականի </w:t>
            </w: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մայիսի 6-ի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N 16-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հրաման, հավելված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N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0)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Կանանց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կոնսուլտացիայի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մանկաբարձ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-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գինեկոլոգի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գրառումների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գրանցամատյան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ոդված 31,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      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մաս 1, կետ 6,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2014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8D67EE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թվականի մայիսի</w:t>
            </w: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6-ի </w:t>
            </w:r>
            <w:r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    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N 16-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հրաման,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հավելված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N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1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Կանանց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կոնսուլտացիայի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թերապևտի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գրառումների գրանցամատյան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ոդված 31,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     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մաս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1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, կետ 6,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2014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վականի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մայիսի 6-ի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N 16-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հրաման,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հավելված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N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794EF9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1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Կանանց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հաշվառման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գրանցամատյան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ոդված 31,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       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մաս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1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, կետ 6,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2014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վականի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մայիսի 6-ի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="MS Gothic" w:hAnsi="GHEA Grapalat" w:cs="Cambria Math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lastRenderedPageBreak/>
              <w:t xml:space="preserve">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N 16-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հրաման,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հավելված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 xml:space="preserve"> N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Ամբուլատոր-պոլիկլինիկակա</w:t>
            </w:r>
            <w:r w:rsidR="0040736D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ն բժշկական կազմակերպությունում ժ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ամանակավոր անաշխատունակության թերթիկների լրացման և տրամադրման գործընթացը իրականացնելու համար բժշկական հաստատությունում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տնoրենի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հրամանով նշանակվում է պատասխանատու անձ կամ ստեղծվում է ժամանակավոր անաշխատու</w:t>
            </w:r>
            <w:r w:rsidR="0040736D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նակության թերթիկների տրման բաժին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ind w:left="34"/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2008 թ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վականի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օգոստոսի 7-ի </w:t>
            </w:r>
          </w:p>
          <w:p w:rsidR="00D25D18" w:rsidRDefault="00D25D18" w:rsidP="00D25D18">
            <w:pPr>
              <w:ind w:left="34"/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N 14-Ն և աշխատանքի և սոցիալական հարցերի նախարարի 2008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վականի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 օգոստոսի 11-ի N 109-Ն համատեղ հրաման,</w:t>
            </w:r>
          </w:p>
          <w:p w:rsidR="00D25D18" w:rsidRPr="007A2BCF" w:rsidRDefault="00D25D18" w:rsidP="00D25D18">
            <w:pPr>
              <w:ind w:left="34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հավելված</w:t>
            </w:r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2, կետ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1</w:t>
            </w: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0.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Ամբուլատոր պայմաններում բուժման անհրաժեշտության հետևանքով առաջացած ա</w:t>
            </w:r>
            <w:r w:rsidRPr="007A2BCF">
              <w:rPr>
                <w:rFonts w:ascii="GHEA Grapalat" w:hAnsi="GHEA Grapalat"/>
                <w:sz w:val="22"/>
                <w:szCs w:val="22"/>
                <w:shd w:val="clear" w:color="000000" w:fill="FFFFFF"/>
                <w:lang w:val="hy-AM"/>
              </w:rPr>
              <w:t>նաշխատ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ունակության դեպքում քաղաքացու </w:t>
            </w:r>
            <w:r w:rsidRPr="0040736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000000" w:fill="FFFFFF"/>
                <w:lang w:val="hy-AM"/>
              </w:rPr>
              <w:t xml:space="preserve">դիմելու </w:t>
            </w:r>
            <w:proofErr w:type="spellStart"/>
            <w:r w:rsidRPr="0040736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000000" w:fill="FFFFFF"/>
                <w:lang w:val="hy-AM"/>
              </w:rPr>
              <w:t>oրը</w:t>
            </w:r>
            <w:proofErr w:type="spellEnd"/>
            <w:r w:rsidRPr="0040736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000000" w:fill="FFFFFF"/>
                <w:lang w:val="hy-AM"/>
              </w:rPr>
              <w:t xml:space="preserve"> բուժող բժիշկի կողմից ամբուլատոր բժշկական քարտում կատարվում է համապա</w:t>
            </w:r>
            <w:r w:rsidR="0040736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000000" w:fill="FFFFFF"/>
                <w:lang w:val="hy-AM"/>
              </w:rPr>
              <w:softHyphen/>
            </w:r>
            <w:r w:rsidRPr="0040736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000000" w:fill="FFFFFF"/>
                <w:lang w:val="hy-AM"/>
              </w:rPr>
              <w:t>տաս</w:t>
            </w:r>
            <w:r w:rsidR="0040736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000000" w:fill="FFFFFF"/>
                <w:lang w:val="hy-AM"/>
              </w:rPr>
              <w:softHyphen/>
            </w:r>
            <w:r w:rsidRPr="0040736D">
              <w:rPr>
                <w:rFonts w:ascii="GHEA Grapalat" w:hAnsi="GHEA Grapalat"/>
                <w:color w:val="000000"/>
                <w:spacing w:val="-4"/>
                <w:sz w:val="22"/>
                <w:szCs w:val="22"/>
                <w:shd w:val="clear" w:color="000000" w:fill="FFFFFF"/>
                <w:lang w:val="hy-AM"/>
              </w:rPr>
              <w:t>խան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գրառումներ ժամանակավոր անաշխատունակության թերթիկի բացման վերաբերյալ, նշվում է ժամանակավոր անաշ</w:t>
            </w:r>
            <w:r w:rsidR="0040736D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խատունակության թերթիկ տալու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oբյեկտիվ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տվյալները, ախտորոշումը, նշանակված բուժումը, առաջարկված ռեժիմը,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կոնսուլ</w:t>
            </w:r>
            <w:r w:rsidR="0040736D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տացիաների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ու լաբորատոր-ախտորոշիչ հետազոտությունների տվյալները, հիվանդի հաջորդ հաճախման կամ բ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ժշկի տնային այցելության ժամկետը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ind w:left="34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օրենքի, </w:t>
            </w:r>
            <w:proofErr w:type="spellStart"/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h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ոդված</w:t>
            </w:r>
            <w:proofErr w:type="spellEnd"/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31, մաս 1-ին, կետ 6,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  <w:t xml:space="preserve"> </w:t>
            </w:r>
          </w:p>
          <w:p w:rsidR="00D25D18" w:rsidRDefault="00D25D18" w:rsidP="00D25D18">
            <w:pPr>
              <w:ind w:left="34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</w:pPr>
          </w:p>
          <w:p w:rsidR="00D25D18" w:rsidRDefault="00D25D18" w:rsidP="00D25D18">
            <w:pPr>
              <w:ind w:left="34"/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2008 թ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վականի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օգոստոսի 7-ի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eastAsia="en-US"/>
              </w:rPr>
              <w:t xml:space="preserve"> </w:t>
            </w:r>
          </w:p>
          <w:p w:rsidR="00D25D18" w:rsidRDefault="00D25D18" w:rsidP="00D25D18">
            <w:pPr>
              <w:ind w:left="34"/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N 14-Ն և աշխատանքի և սոցիալական հարցերի նախարարի 2008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վականի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 օգոստոսի 11-ի N 109-Ն համատեղ հրաման, </w:t>
            </w:r>
          </w:p>
          <w:p w:rsidR="00D25D18" w:rsidRPr="007A2BCF" w:rsidRDefault="00D25D18" w:rsidP="00D25D18">
            <w:pPr>
              <w:ind w:left="34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հավելված 2,</w:t>
            </w:r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կետ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proofErr w:type="spellStart"/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Փաստաթղթային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1</w:t>
            </w: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Բուժող բժիշկը լրացնում և ստորագրում է ժամանակավոր անաշխատունակության թերթիկը, որից հետո այն կնքվում է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lastRenderedPageBreak/>
              <w:t>բուժհաստատության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կնիքով: Կնքված և ստորագրված ժամանակավոր անաշխատունակության թերթիկը քաղաքացուն տրամադրում է բուժող բժ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իշկը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lastRenderedPageBreak/>
              <w:t xml:space="preserve">«Բնակչության բժշկական օգնության և 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lastRenderedPageBreak/>
              <w:t xml:space="preserve">սպասարկման մասին» օրենքի,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ոդված 31,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մաս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1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, կետ 6,</w:t>
            </w:r>
            <w:r w:rsidRPr="00C66EA6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Առողջապահության նախարարի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2008 թ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վականի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 օգոստոսի 7-ի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N 14-Ն և աշխատանքի և սոցիալական հարցերի նախարարի 2008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վականի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 օգոստոսի 11-ի N 109-Ն համատեղ հրաման,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հավելված 2, կետ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proofErr w:type="spellStart"/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Փաստաթղթային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1</w:t>
            </w: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2</w:t>
            </w: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Լրացված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ժամանակավոր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անաշխատու</w:t>
            </w:r>
            <w:r w:rsidR="00954597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նակության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թերթիկի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սերիան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,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համարը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ու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տրման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ամսաթիվը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նշվում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է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քաղաքացու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ամբուլատոր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բժշկական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քարտում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ind w:left="34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ոդված 31, </w:t>
            </w:r>
          </w:p>
          <w:p w:rsidR="00D25D18" w:rsidRPr="00134015" w:rsidRDefault="00D25D18" w:rsidP="00D25D18">
            <w:pPr>
              <w:ind w:left="34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մաս 1, կետ 6,</w:t>
            </w:r>
            <w:r w:rsidRPr="00134015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</w:t>
            </w:r>
          </w:p>
          <w:p w:rsidR="00D25D18" w:rsidRPr="00134015" w:rsidRDefault="00D25D18" w:rsidP="00D25D18">
            <w:pPr>
              <w:ind w:left="34"/>
              <w:jc w:val="center"/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</w:pPr>
          </w:p>
          <w:p w:rsidR="00D25D18" w:rsidRDefault="00D25D18" w:rsidP="00D25D18">
            <w:pPr>
              <w:ind w:left="34"/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</w:pPr>
            <w:r w:rsidRPr="007A2BCF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134015">
              <w:rPr>
                <w:rFonts w:ascii="GHEA Grapalat" w:eastAsia="Arial Unicode MS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2008 թ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վականի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օգոստոսի 7-ի</w:t>
            </w:r>
          </w:p>
          <w:p w:rsidR="00D25D18" w:rsidRDefault="00D25D18" w:rsidP="00D25D18">
            <w:pPr>
              <w:ind w:left="34"/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</w:pPr>
            <w:r w:rsidRPr="00CE785D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N 14-Ն և աշխատանքի և սոցիալական հարցերի նախարարի 2008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վականի օ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>գոստոսի 11-ի N 109-Ն համատեղ հրաման,</w:t>
            </w:r>
          </w:p>
          <w:p w:rsidR="00D25D18" w:rsidRPr="007A2BCF" w:rsidRDefault="00D25D18" w:rsidP="00D25D18">
            <w:pPr>
              <w:ind w:left="34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000000" w:fill="FFFFFF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հավելված 2, կետ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proofErr w:type="spellStart"/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Փաստաթղթային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lastRenderedPageBreak/>
              <w:t>1</w:t>
            </w: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3</w:t>
            </w: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«Եզրափակիչ ախտորոշում» սյունակում պարտադիր նշվում է հիվանդի ախտորոշումը` ելնելով հիվանդությունների և առողջության հետ կապված խնդիրների վիճակագրական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դասակարգիչով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սահմանված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եզրույթներից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՝ այն չփոխարինելով հիվանդության ախ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տանշաններով կամ </w:t>
            </w:r>
            <w:proofErr w:type="spellStart"/>
            <w:r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համախտանիշներով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ոդված 31,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մաս 1, կետ 6,</w:t>
            </w:r>
            <w:r w:rsidRPr="00393AEC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 </w:t>
            </w:r>
          </w:p>
          <w:p w:rsidR="00D25D18" w:rsidRPr="00393AEC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</w:pPr>
            <w:r w:rsidRPr="002B46B0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Կառավարության </w:t>
            </w:r>
            <w:r w:rsidRPr="002B46B0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2011</w:t>
            </w:r>
            <w:r w:rsidRPr="002B46B0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2B46B0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 w:rsidRPr="002B46B0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2B46B0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2B46B0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14-ի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</w:pPr>
            <w:r w:rsidRPr="002B46B0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N 1024-Ն</w:t>
            </w:r>
            <w:r w:rsidRPr="002B46B0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2B46B0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որոշում</w:t>
            </w:r>
            <w:r w:rsidRPr="002B46B0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,</w:t>
            </w:r>
            <w:r w:rsidRPr="002B46B0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2B46B0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հավելված </w:t>
            </w:r>
            <w:r w:rsidRPr="007F5248">
              <w:rPr>
                <w:rFonts w:ascii="GHEA Grapalat" w:hAnsi="GHEA Grapalat"/>
                <w:sz w:val="22"/>
                <w:szCs w:val="22"/>
                <w:lang w:val="af-ZA"/>
              </w:rPr>
              <w:t>N</w:t>
            </w:r>
            <w:r w:rsidRPr="002B46B0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 կետ </w:t>
            </w:r>
            <w:r w:rsidRPr="002B46B0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7,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B46B0">
              <w:rPr>
                <w:rFonts w:ascii="GHEA Grapalat" w:hAnsi="GHEA Grapalat"/>
                <w:sz w:val="22"/>
                <w:szCs w:val="22"/>
                <w:lang w:val="hy-AM"/>
              </w:rPr>
              <w:t xml:space="preserve">Էկոնոմիկայի նախարարի 2013 թվականի սեպտեմբերի 19-ի </w:t>
            </w:r>
          </w:p>
          <w:p w:rsidR="00D25D18" w:rsidRPr="00787A06" w:rsidRDefault="00D25D18" w:rsidP="00D25D18">
            <w:pPr>
              <w:jc w:val="center"/>
              <w:rPr>
                <w:rFonts w:ascii="GHEA Grapalat" w:eastAsiaTheme="minorHAnsi" w:hAnsi="GHEA Grapalat"/>
                <w:sz w:val="22"/>
                <w:szCs w:val="22"/>
                <w:lang w:val="hy-AM"/>
              </w:rPr>
            </w:pPr>
            <w:r w:rsidRPr="007F5248">
              <w:rPr>
                <w:rFonts w:ascii="GHEA Grapalat" w:hAnsi="GHEA Grapalat"/>
                <w:sz w:val="22"/>
                <w:szCs w:val="22"/>
                <w:lang w:val="af-ZA"/>
              </w:rPr>
              <w:t>N</w:t>
            </w:r>
            <w:r w:rsidRPr="002B46B0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F5248">
              <w:rPr>
                <w:rFonts w:ascii="GHEA Grapalat" w:hAnsi="GHEA Grapalat"/>
                <w:sz w:val="22"/>
                <w:szCs w:val="22"/>
                <w:lang w:val="af-ZA"/>
              </w:rPr>
              <w:t>871</w:t>
            </w:r>
            <w:r w:rsidRPr="002B46B0">
              <w:rPr>
                <w:rFonts w:ascii="GHEA Grapalat" w:hAnsi="GHEA Grapalat"/>
                <w:sz w:val="22"/>
                <w:szCs w:val="22"/>
                <w:lang w:val="hy-AM"/>
              </w:rPr>
              <w:t>-Ն հրաման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proofErr w:type="spellStart"/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Փաստաթղթային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1</w:t>
            </w: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4</w:t>
            </w: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Եթե ամբուլատոր պայմաններում բուժման անհրաժեշտության հետևանքով առաջացած ժամանակավոր անաշխատունակության ժամանակահատվածում հիվանդը հոսպի</w:t>
            </w:r>
            <w:r w:rsidR="0040736D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տալացվում է, ապա հիվանդին և (կամ) նրան խնամող անձին տրամադրվում է անաշխա</w:t>
            </w:r>
            <w:r w:rsidR="0040736D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տունակության թերթիկ` որպես անաշխատու</w:t>
            </w:r>
            <w:r w:rsidR="0040736D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նակության ժամանակահատվածի վերջին օր նշելով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հոսպիտալացմանը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նախորդող օրը, իսկ աշխատանքի ներկայանալու օրը նշելու համար նախատեսված տողում նշվում է` «Հիվանդը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հոսպիտալացվել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է»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ոդված 31,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 մաս 1, կետ 6,</w:t>
            </w:r>
            <w:r w:rsidRPr="00393AEC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 </w:t>
            </w:r>
          </w:p>
          <w:p w:rsidR="00D25D18" w:rsidRPr="00393AEC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Կառավարության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2011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14-ի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N 1024-Ն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որոշում</w:t>
            </w: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,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հավելված </w:t>
            </w:r>
            <w:r w:rsidRPr="007F5248">
              <w:rPr>
                <w:rFonts w:ascii="GHEA Grapalat" w:hAnsi="GHEA Grapalat"/>
                <w:sz w:val="22"/>
                <w:szCs w:val="22"/>
                <w:lang w:val="af-ZA"/>
              </w:rPr>
              <w:t>N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 կետ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proofErr w:type="spellStart"/>
            <w:r w:rsidRPr="008C0636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Փաստաթղթային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1</w:t>
            </w: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5</w:t>
            </w: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ind w:hanging="13"/>
              <w:rPr>
                <w:rFonts w:ascii="GHEA Grapalat" w:eastAsiaTheme="minorHAnsi" w:hAnsi="GHEA Grapalat" w:cstheme="minorBidi"/>
                <w:bCs/>
                <w:sz w:val="22"/>
                <w:szCs w:val="22"/>
                <w:lang w:eastAsia="en-US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15 օրվանից ավելի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տևողությամբ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 xml:space="preserve"> ժամանակավոր անաշխատունակության դեպքում, անաշխատունակ անձի կամ նրան խնամող անձի պահանջով, յուրաքանչյուր 15-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lastRenderedPageBreak/>
              <w:t>րդ օրվանից հետո ժամանակավոր անաշխատունակության փաստացի օրերի համար տրվում է անաշխատունակության թերթիկ, որի աշխատանքի ներկայանալու օրը նշելու համար նախատեսված տողում կ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ատարվում է «Շարունակելի» նշումը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lastRenderedPageBreak/>
              <w:t xml:space="preserve">«Բնակչության բժշկական օգնության և սպասարկման մասին» օրենք, 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ոդված 31,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lastRenderedPageBreak/>
              <w:t>մաս 1, կետ 6,</w:t>
            </w:r>
          </w:p>
          <w:p w:rsidR="00D25D18" w:rsidRPr="00393AEC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393AEC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Կառավարության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2011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14-ի </w:t>
            </w:r>
          </w:p>
          <w:p w:rsidR="00D25D18" w:rsidRPr="008D67EE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N 1024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af-ZA" w:eastAsia="en-US"/>
              </w:rPr>
              <w:t>-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որոշում</w:t>
            </w: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,</w:t>
            </w:r>
            <w:r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հավելված </w:t>
            </w:r>
            <w:r w:rsidRPr="007F5248">
              <w:rPr>
                <w:rFonts w:ascii="GHEA Grapalat" w:hAnsi="GHEA Grapalat"/>
                <w:sz w:val="22"/>
                <w:szCs w:val="22"/>
                <w:lang w:val="af-ZA"/>
              </w:rPr>
              <w:t>N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 կետ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proofErr w:type="spellStart"/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Փաստաթղթային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</w:p>
        </w:tc>
      </w:tr>
      <w:tr w:rsidR="00D25D18" w:rsidRPr="00534E00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16.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Ամբուլատոր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>-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պոլիկլինիկական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բժշկական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հաստատության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կողմից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բուժում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ստանալու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դեպքում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քաղաքացու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ախտաբանական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վիճակի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,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դրա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հետևանքների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կամ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բարդու</w:t>
            </w:r>
            <w:r w:rsidR="0040736D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թյուն</w:t>
            </w:r>
            <w:r w:rsidR="0040736D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ների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վերացման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օրն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անաշխատունակու</w:t>
            </w:r>
            <w:r w:rsidR="0040736D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թյան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թերթիկը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փակվում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է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բուժող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բժիշկի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կողմից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և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ներկայացվում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է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փորձաքննության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գծով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տնօրենի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տեղակալի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կամ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փորձաքննու</w:t>
            </w:r>
            <w:r w:rsidR="0040736D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թյուն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իրականացնելու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իրավասություն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ունեցող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անձի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af-ZA"/>
              </w:rPr>
              <w:t xml:space="preserve">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000000" w:fill="FFFFFF"/>
                <w:lang w:val="hy-AM"/>
              </w:rPr>
              <w:t>հաստատմանը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Կառավարության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2011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թ</w:t>
            </w:r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վականի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14-ի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N 1024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af-ZA" w:eastAsia="en-US"/>
              </w:rPr>
              <w:t>-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որոշում</w:t>
            </w: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,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հավելված </w:t>
            </w:r>
            <w:r w:rsidRPr="007F5248">
              <w:rPr>
                <w:rFonts w:ascii="GHEA Grapalat" w:hAnsi="GHEA Grapalat"/>
                <w:sz w:val="22"/>
                <w:szCs w:val="22"/>
                <w:lang w:val="af-ZA"/>
              </w:rPr>
              <w:t>N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 կետ 12.3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proofErr w:type="spellStart"/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Փաստաթղթային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CE785D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17.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A2BCF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Անաշխա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տունակության թերթիկը վարձու աշխատողին և ինքնուրույնաբար իրեն աշխատանքով ապահոված անձին տրվում է</w:t>
            </w:r>
            <w:r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Կառավարության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2011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14-ի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N 1024-Ն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որոշում</w:t>
            </w: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,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հավելված </w:t>
            </w:r>
            <w:r w:rsidRPr="007F5248">
              <w:rPr>
                <w:rFonts w:ascii="GHEA Grapalat" w:hAnsi="GHEA Grapalat"/>
                <w:sz w:val="22"/>
                <w:szCs w:val="22"/>
                <w:lang w:val="af-ZA"/>
              </w:rPr>
              <w:t>N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կետ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34,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534E00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2A5EFC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17D07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A2BCF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Մեկ անաշխատունակության թերթիկ</w:t>
            </w:r>
            <w:r w:rsidRPr="007A2BC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 xml:space="preserve"> 140 օրացուցային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օր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տևողությամբ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արձակուրդի ժամանակաշրջանի համար (հղիության` 70 օրացուցային օր, ծննդաբերության` 70 օրացուցային օր)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ոդված 31,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 մաս 1, կետ 6,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Կառավարության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2011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14-ի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N 1024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af-ZA" w:eastAsia="en-US"/>
              </w:rPr>
              <w:t>-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որոշում</w:t>
            </w: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,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հավելված </w:t>
            </w:r>
            <w:r w:rsidRPr="007F5248">
              <w:rPr>
                <w:rFonts w:ascii="GHEA Grapalat" w:hAnsi="GHEA Grapalat"/>
                <w:sz w:val="22"/>
                <w:szCs w:val="22"/>
                <w:lang w:val="af-ZA"/>
              </w:rPr>
              <w:t>N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կետ 34, ենթակետ 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2A5EFC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132E3A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17D07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lastRenderedPageBreak/>
              <w:t>2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2E3A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Բարդ ծննդաբերության դեպքում՝ </w:t>
            </w:r>
            <w:r w:rsidRPr="007A2BCF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մեկ անաշխատունակության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թերթիկ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155 օրացուցային օր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տևողությամբ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արձակուրդի ժամանակաշրջանի համար (հղիության` 70 օրացուցային օր, ծննդաբերության` 85 օրացուցային օր)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Կառավարության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2011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հ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ուլիսի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14-ի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N 1024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af-ZA" w:eastAsia="en-US"/>
              </w:rPr>
              <w:t>-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որոշում</w:t>
            </w: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,</w:t>
            </w:r>
          </w:p>
          <w:p w:rsidR="00D25D18" w:rsidRPr="00132E3A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հավելված </w:t>
            </w:r>
            <w:r w:rsidRPr="007F5248">
              <w:rPr>
                <w:rFonts w:ascii="GHEA Grapalat" w:hAnsi="GHEA Grapalat"/>
                <w:sz w:val="22"/>
                <w:szCs w:val="22"/>
                <w:lang w:val="af-ZA"/>
              </w:rPr>
              <w:t>N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կետ 34, ենթակետ 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132E3A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trHeight w:val="5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3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ind w:hanging="13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eastAsia="en-US"/>
              </w:rPr>
            </w:pP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Միաժամանակ մեկից ավելի երեխաներ ծննդաբերելու դեպքում՝ </w:t>
            </w:r>
            <w:r w:rsidRPr="007A2BCF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մեկ անաշխա</w:t>
            </w:r>
            <w:r w:rsidR="0040736D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տունա</w:t>
            </w:r>
            <w:r w:rsidR="0040736D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կության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թերթիկ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180 օրացուցային օր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տևո</w:t>
            </w:r>
            <w:r w:rsidR="0040736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ղությամբ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արձակուրդի ժամանակաշրջանի համար (հղիության` 70 օրացուցային օր, ծննդաբերության` 1</w:t>
            </w:r>
            <w:r w:rsidRPr="00534E0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10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օրացուցային օր)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Կառավարության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2011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հ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ուլիսի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14-ի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N 1024</w:t>
            </w:r>
            <w:r w:rsidRPr="008D67EE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-Ն որոշում</w:t>
            </w: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,</w:t>
            </w:r>
          </w:p>
          <w:p w:rsidR="00D25D18" w:rsidRPr="00C66EA6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հավելված 5,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կետ 34, ենթակետ 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DD72B9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4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 xml:space="preserve">Բարդ ծննդաբերության 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և միաժամանակ մեկից ավելի երեխաներ ծննդաբերելու դեպքում, ըստ անհրաժեշտության, որպես 140 օրացուցային օր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տևողությամբ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տրված նախորդ անաշխատունակության թերթիկի շարունակություն, լրացուցիչ տրվում է նոր անաշխատունակության թերթիկ` համա</w:t>
            </w:r>
            <w:r w:rsidR="0040736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պա</w:t>
            </w:r>
            <w:r w:rsidR="0040736D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տասխանաբար 15 և 40 օր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տևողությամբ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` անաշխատունակության թերթիկում նշելով նախորդ անաշխատունակության թերթիկի սերիան ու համարը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Կառավարության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2011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թ</w:t>
            </w:r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 xml:space="preserve">վականի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14-ի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 xml:space="preserve"> N 1024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af-ZA" w:eastAsia="en-US"/>
              </w:rPr>
              <w:t>-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որոշում</w:t>
            </w: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,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հավելված </w:t>
            </w:r>
            <w:r w:rsidRPr="007F5248">
              <w:rPr>
                <w:rFonts w:ascii="GHEA Grapalat" w:hAnsi="GHEA Grapalat"/>
                <w:sz w:val="22"/>
                <w:szCs w:val="22"/>
                <w:lang w:val="af-ZA"/>
              </w:rPr>
              <w:t>N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կետ 34, պարբերություն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534E00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534E00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5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Նորածին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որդեգրած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խնամակալ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նշանակված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վարձու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աշխատողին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նորածին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որդեգրած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խնամակալ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նշանակված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ինքնուրույնաբար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իրեն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աշխատանքով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ապահոված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անձին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ինչպես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նաև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փոխնակ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սուրոգատ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)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մորից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ծնված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երեխայի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0736D">
              <w:rPr>
                <w:rFonts w:ascii="GHEA Grapalat" w:hAnsi="GHEA Grapalat" w:cs="Sylfaen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կենսաբանական</w:t>
            </w:r>
            <w:r w:rsidRPr="0040736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0736D">
              <w:rPr>
                <w:rFonts w:ascii="GHEA Grapalat" w:hAnsi="GHEA Grapalat" w:cs="Sylfaen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մորն</w:t>
            </w:r>
            <w:r w:rsidRPr="0040736D">
              <w:rPr>
                <w:rFonts w:ascii="GHEA Grapalat" w:hAnsi="GHEA Grapalat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40736D">
              <w:rPr>
                <w:rFonts w:ascii="GHEA Grapalat" w:hAnsi="GHEA Grapalat" w:cs="Sylfaen"/>
                <w:color w:val="000000"/>
                <w:spacing w:val="-2"/>
                <w:sz w:val="22"/>
                <w:szCs w:val="22"/>
                <w:shd w:val="clear" w:color="auto" w:fill="FFFFFF"/>
                <w:lang w:val="hy-AM"/>
              </w:rPr>
              <w:t>անաշխատունակության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թերթիկ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տրվում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միայն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հետծննդյան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արձակուրդի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ժամանակաշրջանի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խնամակալ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նշանակվելու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որդեգրելու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փոխնակ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սուրոգատ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)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մորից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երեխայի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ծնվելու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օրվանից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մինչև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70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օրական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դառնալը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երկու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նորածին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որդեգրած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երկու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նորածնի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խնամակալ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նշանակված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անձին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ինչպես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նաև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փոխնակ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(</w:t>
            </w:r>
            <w:proofErr w:type="spellStart"/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սուրոգատ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)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մորից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երկու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և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ավելի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ծնվելու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երեխայի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կենսաբանական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մորը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` </w:t>
            </w:r>
            <w:proofErr w:type="spellStart"/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մինչև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նորածինների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110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օրական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դառնալը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lastRenderedPageBreak/>
              <w:t xml:space="preserve">Կառավարության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2011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14-ի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N 1024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af-ZA" w:eastAsia="en-US"/>
              </w:rPr>
              <w:t>-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որոշում</w:t>
            </w: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,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հավելված </w:t>
            </w:r>
            <w:r w:rsidRPr="007F5248">
              <w:rPr>
                <w:rFonts w:ascii="GHEA Grapalat" w:hAnsi="GHEA Grapalat"/>
                <w:sz w:val="22"/>
                <w:szCs w:val="22"/>
                <w:lang w:val="af-ZA"/>
              </w:rPr>
              <w:t>N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կետ 34, պարբերություն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17D07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6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proofErr w:type="spellStart"/>
            <w:r w:rsidRPr="0040736D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Փ</w:t>
            </w:r>
            <w:r w:rsidRPr="0040736D">
              <w:rPr>
                <w:rFonts w:ascii="GHEA Grapalat" w:hAnsi="GHEA Grapalat"/>
                <w:color w:val="000000" w:themeColor="text1"/>
                <w:spacing w:val="-6"/>
                <w:sz w:val="22"/>
                <w:szCs w:val="22"/>
                <w:lang w:val="hy-AM"/>
              </w:rPr>
              <w:t>ոխնակ</w:t>
            </w:r>
            <w:proofErr w:type="spellEnd"/>
            <w:r w:rsidRPr="0040736D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 xml:space="preserve"> (</w:t>
            </w:r>
            <w:proofErr w:type="spellStart"/>
            <w:r w:rsidRPr="0040736D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սուրոգատ</w:t>
            </w:r>
            <w:proofErr w:type="spellEnd"/>
            <w:r w:rsidRPr="0040736D">
              <w:rPr>
                <w:rFonts w:ascii="GHEA Grapalat" w:hAnsi="GHEA Grapalat"/>
                <w:color w:val="000000"/>
                <w:spacing w:val="-6"/>
                <w:sz w:val="22"/>
                <w:szCs w:val="22"/>
                <w:lang w:val="hy-AM"/>
              </w:rPr>
              <w:t>) մորն անաշխա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տունա</w:t>
            </w:r>
            <w:r w:rsidR="0040736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softHyphen/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կության թե</w:t>
            </w:r>
            <w:r w:rsidRPr="007A2BCF">
              <w:rPr>
                <w:rFonts w:ascii="GHEA Grapalat" w:hAnsi="GHEA Grapalat"/>
                <w:color w:val="000000" w:themeColor="text1"/>
                <w:sz w:val="22"/>
                <w:szCs w:val="22"/>
                <w:lang w:val="hy-AM"/>
              </w:rPr>
              <w:t>ր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թիկ տրվում է նույն կա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րգով ինչպես հղի կնոջը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Կառավարության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2011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14-ի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N 1024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af-ZA" w:eastAsia="en-US"/>
              </w:rPr>
              <w:t>-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որոշում</w:t>
            </w: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,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հավելված </w:t>
            </w:r>
            <w:r w:rsidRPr="007F5248">
              <w:rPr>
                <w:rFonts w:ascii="GHEA Grapalat" w:hAnsi="GHEA Grapalat"/>
                <w:sz w:val="22"/>
                <w:szCs w:val="22"/>
                <w:lang w:val="af-ZA"/>
              </w:rPr>
              <w:t>N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կետ 34, պարբերություն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en-GB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534E00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</w:pP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18</w:t>
            </w: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ind w:left="34"/>
              <w:rPr>
                <w:rFonts w:ascii="GHEA Grapalat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/>
              </w:rPr>
            </w:pPr>
            <w:r w:rsidRPr="007A2BCF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Հղիության 154-րդ օրը և 154 օրվանից հետո վաղաժամ ծննդաբերելու և հղիության արձակուրդում չգտնվելու դեպքում անաշխատունակության թերթիկ տրվում է միայն ծննդաբերության արձակուրդի ժամանակաշրջանի համար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Կառավարության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2011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14-ի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 xml:space="preserve"> N 1024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af-ZA" w:eastAsia="en-US"/>
              </w:rPr>
              <w:t>-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որոշում</w:t>
            </w: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,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հավելված </w:t>
            </w:r>
            <w:r w:rsidRPr="007F5248">
              <w:rPr>
                <w:rFonts w:ascii="GHEA Grapalat" w:hAnsi="GHEA Grapalat"/>
                <w:sz w:val="22"/>
                <w:szCs w:val="22"/>
                <w:lang w:val="af-ZA"/>
              </w:rPr>
              <w:t>N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կետ 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bCs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Ծննդաբերության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արձակուրդի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ժամանակաշրջանի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համար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անաշխատունակության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թերթիկ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տրամադրվում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նաև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այն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դեպքում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,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երբ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երեխան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ծնվել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մահացած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կամ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մահացել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է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ծնվելուց</w:t>
            </w:r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հետո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Կառավարության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2011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թ</w:t>
            </w:r>
            <w:proofErr w:type="spellStart"/>
            <w:r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>վականի</w:t>
            </w:r>
            <w:proofErr w:type="spellEnd"/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af-ZA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shd w:val="clear" w:color="auto" w:fill="FFFFFF"/>
                <w:lang w:val="hy-AM" w:eastAsia="en-US"/>
              </w:rPr>
              <w:t>հուլիսի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14-ի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N 1024</w:t>
            </w:r>
            <w:r w:rsidRPr="007A2BCF">
              <w:rPr>
                <w:rFonts w:ascii="GHEA Grapalat" w:eastAsiaTheme="minorHAnsi" w:hAnsi="GHEA Grapalat" w:cstheme="minorBidi"/>
                <w:b/>
                <w:bCs/>
                <w:color w:val="000000"/>
                <w:sz w:val="22"/>
                <w:szCs w:val="22"/>
                <w:lang w:val="af-ZA" w:eastAsia="en-US"/>
              </w:rPr>
              <w:t>-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af-ZA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որոշում</w:t>
            </w: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,</w:t>
            </w:r>
          </w:p>
          <w:p w:rsidR="00D25D18" w:rsidRPr="00C66EA6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հավելված </w:t>
            </w:r>
            <w:r w:rsidRPr="007F5248">
              <w:rPr>
                <w:rFonts w:ascii="GHEA Grapalat" w:hAnsi="GHEA Grapalat"/>
                <w:sz w:val="22"/>
                <w:szCs w:val="22"/>
                <w:lang w:val="af-ZA"/>
              </w:rPr>
              <w:t>N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af-ZA" w:eastAsia="en-US"/>
              </w:rPr>
              <w:t xml:space="preserve"> 5,</w:t>
            </w:r>
            <w:r w:rsidRPr="007A2BCF">
              <w:rPr>
                <w:rFonts w:ascii="GHEA Grapalat" w:eastAsiaTheme="minorHAnsi" w:hAnsi="GHEA Grapalat" w:cstheme="minorBidi"/>
                <w:bCs/>
                <w:color w:val="000000"/>
                <w:sz w:val="22"/>
                <w:szCs w:val="22"/>
                <w:lang w:val="hy-AM" w:eastAsia="en-US"/>
              </w:rPr>
              <w:t xml:space="preserve"> կետ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2</w:t>
            </w: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0</w:t>
            </w: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7734" w:rsidRDefault="00D25D18" w:rsidP="0040736D">
            <w:pPr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867734">
              <w:rPr>
                <w:rFonts w:ascii="GHEA Grapalat" w:hAnsi="GHEA Grapalat" w:cs="Sylfaen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Քաղաք</w:t>
            </w:r>
            <w:r w:rsidRPr="0086773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ացիներին</w:t>
            </w:r>
            <w:r w:rsidRPr="008677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6773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տրամադրվող</w:t>
            </w:r>
            <w:r w:rsidRPr="008677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6773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ժամանակավոր</w:t>
            </w:r>
            <w:r w:rsidRPr="008677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6773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ա</w:t>
            </w:r>
            <w:r w:rsidRPr="00867734">
              <w:rPr>
                <w:rFonts w:ascii="GHEA Grapalat" w:hAnsi="GHEA Grapalat" w:cs="Sylfaen"/>
                <w:sz w:val="22"/>
                <w:szCs w:val="22"/>
                <w:shd w:val="clear" w:color="auto" w:fill="FFFFFF"/>
                <w:lang w:val="hy-AM"/>
              </w:rPr>
              <w:t>նաշխատ</w:t>
            </w:r>
            <w:r w:rsidRPr="0086773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ունակության</w:t>
            </w:r>
            <w:r w:rsidRPr="008677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6773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lastRenderedPageBreak/>
              <w:t>թերթիկների</w:t>
            </w:r>
            <w:r w:rsidRPr="008677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6773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վերաբերյալ</w:t>
            </w:r>
            <w:r w:rsidRPr="008677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6773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բժշկական</w:t>
            </w:r>
            <w:r w:rsidRPr="008677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6773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հաստատություններում</w:t>
            </w:r>
            <w:r w:rsidRPr="008677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6773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վարվում</w:t>
            </w:r>
            <w:r w:rsidRPr="0086773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86773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է </w:t>
            </w:r>
            <w:r w:rsidRPr="002B46B0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էլեկտրոնային 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  <w:lang w:val="hy-AM"/>
              </w:rPr>
              <w:t>մատյան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7465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«Բնակչության բժշկական օգնության և </w:t>
            </w:r>
            <w:r w:rsidRPr="00674658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>սպասարկման մասին» օրենք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, հ</w:t>
            </w:r>
            <w:r w:rsidRPr="00674658">
              <w:rPr>
                <w:rFonts w:ascii="GHEA Grapalat" w:hAnsi="GHEA Grapalat"/>
                <w:sz w:val="22"/>
                <w:szCs w:val="22"/>
                <w:lang w:val="hy-AM"/>
              </w:rPr>
              <w:t xml:space="preserve">ոդված 31, </w:t>
            </w:r>
          </w:p>
          <w:p w:rsidR="00D25D18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674658">
              <w:rPr>
                <w:rFonts w:ascii="GHEA Grapalat" w:hAnsi="GHEA Grapalat"/>
                <w:sz w:val="22"/>
                <w:szCs w:val="22"/>
                <w:lang w:val="hy-AM"/>
              </w:rPr>
              <w:t>մաս 1, կետ 6,</w:t>
            </w:r>
            <w:r w:rsidRPr="00393AEC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D25D18" w:rsidRPr="00393AEC" w:rsidRDefault="00D25D18" w:rsidP="00D25D18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20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21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վականի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eastAsia="MS Mincho" w:hAnsi="GHEA Grapalat" w:cs="MS Mincho"/>
                <w:color w:val="000000"/>
                <w:sz w:val="22"/>
                <w:szCs w:val="22"/>
                <w:lang w:val="hy-AM" w:eastAsia="en-US"/>
              </w:rPr>
              <w:t>դեկտեմբերի</w:t>
            </w:r>
            <w:r w:rsidRPr="007A2BCF">
              <w:rPr>
                <w:rFonts w:ascii="GHEA Grapalat" w:eastAsia="MS Mincho" w:hAnsi="GHEA Grapalat" w:cs="MS Mincho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eastAsia="MS Mincho" w:hAnsi="GHEA Grapalat" w:cs="MS Mincho"/>
                <w:color w:val="000000"/>
                <w:sz w:val="22"/>
                <w:szCs w:val="22"/>
                <w:lang w:val="hy-AM" w:eastAsia="en-US"/>
              </w:rPr>
              <w:t>0</w:t>
            </w:r>
            <w:r w:rsidRPr="007A2BCF">
              <w:rPr>
                <w:rFonts w:ascii="GHEA Grapalat" w:eastAsia="MS Mincho" w:hAnsi="GHEA Grapalat" w:cs="MS Mincho"/>
                <w:color w:val="000000"/>
                <w:sz w:val="22"/>
                <w:szCs w:val="22"/>
                <w:lang w:val="hy-AM" w:eastAsia="en-US"/>
              </w:rPr>
              <w:t>6-</w:t>
            </w:r>
            <w:r w:rsidRPr="00867734">
              <w:rPr>
                <w:rFonts w:ascii="GHEA Grapalat" w:eastAsia="MS Mincho" w:hAnsi="GHEA Grapalat" w:cs="MS Mincho"/>
                <w:color w:val="000000"/>
                <w:sz w:val="22"/>
                <w:szCs w:val="22"/>
                <w:lang w:val="hy-AM" w:eastAsia="en-US"/>
              </w:rPr>
              <w:t xml:space="preserve">ի </w:t>
            </w:r>
            <w:r w:rsidRPr="00867734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N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88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-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Ն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 xml:space="preserve"> հրաման</w:t>
            </w: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,</w:t>
            </w:r>
          </w:p>
          <w:p w:rsidR="00D25D18" w:rsidRPr="00787A06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highlight w:val="yellow"/>
                <w:lang w:val="hy-AM" w:eastAsia="en-US"/>
              </w:rPr>
            </w:pPr>
            <w:r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հավելված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87A06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87A06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87A06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7734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867734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67734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867734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Էլեկտրոնային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21.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spacing w:before="100" w:beforeAutospacing="1"/>
              <w:ind w:left="34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hAnsi="GHEA Grapalat" w:cs="Sylfaen"/>
                <w:sz w:val="22"/>
                <w:szCs w:val="22"/>
                <w:lang w:val="hy-AM"/>
              </w:rPr>
              <w:t>Կանանց</w:t>
            </w:r>
            <w:r w:rsidRPr="007A2BC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sz w:val="22"/>
                <w:szCs w:val="22"/>
                <w:lang w:val="hy-AM"/>
              </w:rPr>
              <w:t>կոնսուլտացիայում</w:t>
            </w:r>
            <w:r w:rsidRPr="007A2BC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sz w:val="22"/>
                <w:szCs w:val="22"/>
                <w:lang w:val="hy-AM"/>
              </w:rPr>
              <w:t>վարվում</w:t>
            </w:r>
            <w:r w:rsidRPr="007A2BCF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է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հղիի</w:t>
            </w:r>
            <w:proofErr w:type="spellEnd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հսկողության պարտադիր ծավալների հաշվառման </w:t>
            </w:r>
            <w:proofErr w:type="spellStart"/>
            <w:r w:rsidRPr="007A2BCF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>ձև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«Բնակչության բժշկական օգնության և սպասարկման մասին» օրենք, </w:t>
            </w:r>
            <w:r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հ</w:t>
            </w:r>
            <w:r w:rsidRPr="0067465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ոդված 31,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  <w:r w:rsidRPr="00674658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 մաս 1, կետ 6,</w:t>
            </w:r>
            <w:r w:rsidRPr="00393AEC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 xml:space="preserve"> </w:t>
            </w:r>
          </w:p>
          <w:p w:rsidR="00D25D18" w:rsidRPr="00393AEC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Առողջապահության նախարարի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2014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թ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վականի</w:t>
            </w:r>
            <w:r>
              <w:rPr>
                <w:rFonts w:ascii="MS Gothic" w:eastAsia="MS Gothic" w:hAnsi="MS Gothic" w:cs="MS Gothic" w:hint="eastAsia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="MS Mincho" w:hAnsi="GHEA Grapalat" w:cs="MS Mincho"/>
                <w:color w:val="000000"/>
                <w:sz w:val="22"/>
                <w:szCs w:val="22"/>
                <w:lang w:val="hy-AM" w:eastAsia="en-US"/>
              </w:rPr>
              <w:t>մայիսի 6-ի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</w:p>
          <w:p w:rsidR="00D25D18" w:rsidRDefault="00D25D18" w:rsidP="00D25D18">
            <w:pPr>
              <w:jc w:val="center"/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>N 16-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Ն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>հրաման</w:t>
            </w:r>
            <w:r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 xml:space="preserve">, 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eastAsiaTheme="minorHAnsi" w:hAnsi="GHEA Grapalat" w:cs="Sylfaen"/>
                <w:color w:val="000000"/>
                <w:sz w:val="22"/>
                <w:szCs w:val="22"/>
                <w:lang w:val="hy-AM" w:eastAsia="en-US"/>
              </w:rPr>
              <w:t xml:space="preserve"> հավելված</w:t>
            </w:r>
            <w:r w:rsidRPr="007A2BCF">
              <w:rPr>
                <w:rFonts w:ascii="GHEA Grapalat" w:eastAsiaTheme="minorHAnsi" w:hAnsi="GHEA Grapalat" w:cstheme="minorBidi"/>
                <w:color w:val="000000"/>
                <w:sz w:val="22"/>
                <w:szCs w:val="22"/>
                <w:lang w:val="hy-AM" w:eastAsia="en-US"/>
              </w:rPr>
              <w:t xml:space="preserve"> N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Փաստաթղթային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  <w:tr w:rsidR="00D25D18" w:rsidRPr="007A2BCF" w:rsidTr="0040736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8D67EE" w:rsidRDefault="00D25D18" w:rsidP="00D25D18">
            <w:pPr>
              <w:ind w:hanging="13"/>
              <w:jc w:val="center"/>
              <w:rPr>
                <w:rFonts w:ascii="GHEA Grapalat" w:eastAsiaTheme="minorHAnsi" w:hAnsi="GHEA Grapalat" w:cs="Sylfaen"/>
                <w:b/>
                <w:sz w:val="22"/>
                <w:szCs w:val="22"/>
                <w:lang w:eastAsia="en-US"/>
              </w:rPr>
            </w:pPr>
            <w:r w:rsidRPr="008D67EE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22.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40736D">
            <w:pPr>
              <w:shd w:val="clear" w:color="auto" w:fill="FFFFFF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Կանանց</w:t>
            </w:r>
            <w:r w:rsidRPr="007A2BCF"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կոնսուլտացիայում</w:t>
            </w:r>
            <w:r w:rsidRPr="007A2BCF"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լրացվում</w:t>
            </w:r>
            <w:r w:rsidRPr="007A2BCF"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է</w:t>
            </w:r>
            <w:r w:rsidRPr="007A2BC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 xml:space="preserve"> նախածննդյան</w:t>
            </w:r>
            <w:r w:rsidRPr="007A2BC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7A2BC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պատրոնաժի</w:t>
            </w:r>
            <w:proofErr w:type="spellEnd"/>
            <w:r w:rsidRPr="007A2BCF">
              <w:rPr>
                <w:rFonts w:ascii="GHEA Grapalat" w:hAnsi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Sylfaen"/>
                <w:bCs/>
                <w:color w:val="000000"/>
                <w:sz w:val="22"/>
                <w:szCs w:val="22"/>
                <w:lang w:val="hy-AM"/>
              </w:rPr>
              <w:t>թերթիկ: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Default="00D25D18" w:rsidP="00D25D18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674658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«Բնակչության բժշկական օգնության և սպասարկման մասին» օրենքի, 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հոդված 31, </w:t>
            </w:r>
          </w:p>
          <w:p w:rsidR="00D25D18" w:rsidRDefault="00D25D18" w:rsidP="00D25D18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մաս 1</w:t>
            </w:r>
            <w:r w:rsidRPr="00674658">
              <w:rPr>
                <w:rFonts w:ascii="GHEA Grapalat" w:hAnsi="GHEA Grapalat" w:cs="GHEA Grapalat"/>
                <w:sz w:val="22"/>
                <w:szCs w:val="22"/>
                <w:lang w:val="hy-AM"/>
              </w:rPr>
              <w:t>, կետ 6,</w:t>
            </w:r>
          </w:p>
          <w:p w:rsidR="00D25D18" w:rsidRPr="00393AEC" w:rsidRDefault="00D25D18" w:rsidP="00D25D18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393AEC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</w:p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  <w:r w:rsidRPr="007A2BCF">
              <w:rPr>
                <w:rFonts w:ascii="GHEA Grapalat" w:hAnsi="GHEA Grapalat" w:cs="GHEA Grapalat"/>
                <w:sz w:val="22"/>
                <w:szCs w:val="22"/>
                <w:lang w:val="hy-AM"/>
              </w:rPr>
              <w:t>Առողջապահության նախարարի 2007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7A2BCF">
              <w:rPr>
                <w:rFonts w:ascii="GHEA Grapalat" w:hAnsi="GHEA Grapalat" w:cs="GHEA Grapalat"/>
                <w:sz w:val="22"/>
                <w:szCs w:val="22"/>
                <w:lang w:val="hy-AM"/>
              </w:rPr>
              <w:t>թ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վականի</w:t>
            </w:r>
            <w:r w:rsidRPr="007A2BC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նոյեմբերի 26-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ի</w:t>
            </w:r>
            <w:r w:rsidRPr="007A2BC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N 1752-Ն հրաման, հավելված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val="hy-AM" w:eastAsia="en-US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ind w:firstLine="49"/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eastAsia="en-US"/>
              </w:rPr>
            </w:pPr>
            <w:proofErr w:type="spellStart"/>
            <w:r w:rsidRPr="007A2BCF">
              <w:rPr>
                <w:rFonts w:ascii="GHEA Grapalat" w:eastAsiaTheme="minorHAnsi" w:hAnsi="GHEA Grapalat" w:cs="Sylfaen"/>
                <w:sz w:val="22"/>
                <w:szCs w:val="22"/>
                <w:lang w:eastAsia="en-US"/>
              </w:rPr>
              <w:t>Փաստաթղթային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18" w:rsidRPr="007A2BCF" w:rsidRDefault="00D25D18" w:rsidP="00D25D18">
            <w:pPr>
              <w:jc w:val="center"/>
              <w:rPr>
                <w:rFonts w:ascii="GHEA Grapalat" w:eastAsiaTheme="minorHAnsi" w:hAnsi="GHEA Grapalat" w:cstheme="minorBidi"/>
                <w:sz w:val="22"/>
                <w:szCs w:val="22"/>
                <w:lang w:val="hy-AM" w:eastAsia="en-US"/>
              </w:rPr>
            </w:pPr>
          </w:p>
        </w:tc>
      </w:tr>
    </w:tbl>
    <w:p w:rsidR="00D25D18" w:rsidRDefault="00D25D18" w:rsidP="00D25D18">
      <w:pPr>
        <w:spacing w:line="259" w:lineRule="auto"/>
        <w:rPr>
          <w:rFonts w:ascii="GHEA Grapalat" w:hAnsi="GHEA Grapalat"/>
          <w:b/>
          <w:noProof/>
          <w:color w:val="000000"/>
          <w:lang w:val="hy-AM"/>
        </w:rPr>
      </w:pPr>
    </w:p>
    <w:p w:rsidR="00D25D18" w:rsidRDefault="00D25D18" w:rsidP="00D25D18">
      <w:pPr>
        <w:spacing w:line="259" w:lineRule="auto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212AAE" w:rsidRDefault="00212AAE" w:rsidP="00D25D18">
      <w:pPr>
        <w:spacing w:line="259" w:lineRule="auto"/>
        <w:rPr>
          <w:rFonts w:ascii="GHEA Grapalat" w:hAnsi="GHEA Grapalat"/>
          <w:b/>
          <w:noProof/>
          <w:color w:val="000000"/>
          <w:sz w:val="22"/>
          <w:szCs w:val="22"/>
          <w:lang w:val="hy-AM"/>
        </w:rPr>
      </w:pPr>
    </w:p>
    <w:p w:rsidR="00D25D18" w:rsidRPr="009A0F7F" w:rsidRDefault="00D25D18" w:rsidP="00227A42">
      <w:pPr>
        <w:pStyle w:val="ListParagraph"/>
        <w:numPr>
          <w:ilvl w:val="0"/>
          <w:numId w:val="41"/>
        </w:numPr>
        <w:spacing w:line="259" w:lineRule="auto"/>
        <w:jc w:val="center"/>
        <w:rPr>
          <w:rFonts w:ascii="GHEA Grapalat" w:hAnsi="GHEA Grapalat"/>
          <w:b/>
          <w:noProof/>
          <w:color w:val="000000"/>
          <w:lang w:val="hy-AM"/>
        </w:rPr>
      </w:pPr>
      <w:r w:rsidRPr="009A0F7F">
        <w:rPr>
          <w:rFonts w:ascii="GHEA Grapalat" w:hAnsi="GHEA Grapalat"/>
          <w:b/>
          <w:noProof/>
          <w:color w:val="000000"/>
          <w:lang w:val="hy-AM"/>
        </w:rPr>
        <w:t>ԾԱՆՈԹԱԳՐՈՒԹՅՈՒՆՆԵՐ</w:t>
      </w:r>
    </w:p>
    <w:p w:rsidR="00D25D18" w:rsidRPr="004760E7" w:rsidRDefault="00D25D18" w:rsidP="00D25D18">
      <w:pPr>
        <w:pStyle w:val="BodyText"/>
        <w:spacing w:before="91"/>
        <w:ind w:right="-135" w:firstLine="36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1.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Հայաստանի Հանրապետության առողջապահական և աշխատանքի տեսչական մարմինը վերոնշյալ </w:t>
      </w:r>
      <w:proofErr w:type="spellStart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ստուգաթերթով</w:t>
      </w:r>
      <w:proofErr w:type="spellEnd"/>
      <w:r w:rsidRPr="004760E7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իրականացնում է վերահսկողություն և՛ պետության կողմից երաշխավորված անվճար և արտոնյալ պայմաններով, և՛ վճարովի բժշկական օգնություն ու սպասարկում իրականացնելու դեպքերում։</w:t>
      </w:r>
    </w:p>
    <w:p w:rsidR="00D25D18" w:rsidRDefault="00D25D18" w:rsidP="00D25D18">
      <w:pPr>
        <w:pStyle w:val="BodyText"/>
        <w:spacing w:before="91"/>
        <w:ind w:right="-135" w:firstLine="36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FF3C4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2.*</w:t>
      </w:r>
      <w:proofErr w:type="spellStart"/>
      <w:r w:rsidRPr="00FF3C4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Վերաբերելի</w:t>
      </w:r>
      <w:proofErr w:type="spellEnd"/>
      <w:r w:rsidRPr="00FF3C4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է բժշկական կազմակերպություններից դուրս գործող կանանց </w:t>
      </w:r>
      <w:proofErr w:type="spellStart"/>
      <w:r w:rsidRPr="00FF3C4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կոնսուլտացիաներին</w:t>
      </w:r>
      <w:proofErr w:type="spellEnd"/>
      <w:r w:rsidRPr="00FF3C4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։ Ընդ որում, եթե կանանց </w:t>
      </w:r>
      <w:proofErr w:type="spellStart"/>
      <w:r w:rsidRPr="00FF3C4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կոնսուլտացիան</w:t>
      </w:r>
      <w:proofErr w:type="spellEnd"/>
      <w:r w:rsidRPr="00FF3C4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գործում է բժշկական կազմակերպության մեջ՝ միջամտությունների և ախտահանման </w:t>
      </w:r>
      <w:proofErr w:type="spellStart"/>
      <w:r w:rsidRPr="00FF3C4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կաբինետները</w:t>
      </w:r>
      <w:proofErr w:type="spellEnd"/>
      <w:r w:rsidRPr="00FF3C4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, ինչպես նաև վիճակագրության և </w:t>
      </w:r>
      <w:proofErr w:type="spellStart"/>
      <w:r w:rsidRPr="00FF3C4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մատենավարման</w:t>
      </w:r>
      <w:proofErr w:type="spellEnd"/>
      <w:r w:rsidRPr="00FF3C4F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ծառայությունը կարող են լինել կենտրոնացված։</w:t>
      </w:r>
    </w:p>
    <w:p w:rsidR="00D25D18" w:rsidRDefault="00D25D18" w:rsidP="00D25D18">
      <w:pPr>
        <w:pStyle w:val="BodyText"/>
        <w:spacing w:before="91"/>
        <w:ind w:right="-135" w:firstLine="36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212AAE" w:rsidRDefault="00212AAE" w:rsidP="00D25D18">
      <w:pPr>
        <w:pStyle w:val="BodyText"/>
        <w:spacing w:before="91"/>
        <w:ind w:right="-135" w:firstLine="36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212AAE" w:rsidRDefault="00212AAE" w:rsidP="00D25D18">
      <w:pPr>
        <w:pStyle w:val="BodyText"/>
        <w:spacing w:before="91"/>
        <w:ind w:right="-135" w:firstLine="36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04"/>
        <w:gridCol w:w="194"/>
        <w:gridCol w:w="162"/>
        <w:gridCol w:w="162"/>
      </w:tblGrid>
      <w:tr w:rsidR="00D25D18" w:rsidRPr="007A2BCF" w:rsidTr="00D25D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theme="minorBidi"/>
                <w:b/>
                <w:sz w:val="22"/>
                <w:szCs w:val="22"/>
                <w:lang w:val="af-ZA" w:eastAsia="en-US"/>
              </w:rPr>
              <w:t xml:space="preserve"> </w:t>
            </w:r>
            <w:r w:rsidRPr="007A2BCF"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D25D18" w:rsidRPr="007A2BCF" w:rsidTr="00D25D18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theme="minorBidi"/>
                <w:b/>
                <w:sz w:val="22"/>
                <w:szCs w:val="22"/>
                <w:lang w:val="af-ZA"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25D18" w:rsidRPr="007A2BCF" w:rsidTr="00D25D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F82D22">
            <w:pPr>
              <w:spacing w:line="259" w:lineRule="auto"/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</w:pP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«Չ/</w:t>
            </w:r>
            <w:r w:rsidR="00F82D22">
              <w:rPr>
                <w:rFonts w:ascii="GHEA Grapalat" w:eastAsiaTheme="minorHAnsi" w:hAnsi="GHEA Grapalat" w:cs="Sylfaen"/>
                <w:b/>
                <w:sz w:val="22"/>
                <w:szCs w:val="22"/>
                <w:lang w:val="hy-AM" w:eastAsia="en-US"/>
              </w:rPr>
              <w:t>պ</w:t>
            </w:r>
            <w:r w:rsidRPr="007A2BCF">
              <w:rPr>
                <w:rFonts w:ascii="GHEA Grapalat" w:eastAsiaTheme="minorHAnsi" w:hAnsi="GHEA Grapalat" w:cs="Sylfaen"/>
                <w:b/>
                <w:sz w:val="22"/>
                <w:szCs w:val="22"/>
                <w:lang w:val="af-ZA" w:eastAsia="en-US"/>
              </w:rPr>
              <w:t>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5D18" w:rsidRPr="007A2BCF" w:rsidRDefault="00D25D18" w:rsidP="00D25D18">
            <w:pPr>
              <w:spacing w:line="259" w:lineRule="auto"/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</w:pPr>
            <w:r w:rsidRPr="007A2BCF">
              <w:rPr>
                <w:rFonts w:ascii="GHEA Grapalat" w:eastAsiaTheme="minorHAnsi" w:hAnsi="GHEA Grapalat" w:cstheme="minorBidi"/>
                <w:b/>
                <w:sz w:val="22"/>
                <w:szCs w:val="22"/>
                <w:lang w:eastAsia="en-US"/>
              </w:rPr>
              <w:t>V</w:t>
            </w:r>
          </w:p>
        </w:tc>
      </w:tr>
    </w:tbl>
    <w:p w:rsidR="00D25D18" w:rsidRDefault="00D25D18" w:rsidP="00D25D18">
      <w:pPr>
        <w:spacing w:line="259" w:lineRule="auto"/>
        <w:ind w:right="-135" w:firstLine="360"/>
        <w:jc w:val="both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D25D18" w:rsidRDefault="00D25D18" w:rsidP="00D25D18">
      <w:pPr>
        <w:spacing w:line="259" w:lineRule="auto"/>
        <w:jc w:val="right"/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</w:pPr>
    </w:p>
    <w:p w:rsidR="00D25D18" w:rsidRPr="00C66EA6" w:rsidRDefault="00D25D18" w:rsidP="00D25D18">
      <w:pPr>
        <w:spacing w:line="259" w:lineRule="auto"/>
        <w:jc w:val="right"/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</w:pPr>
      <w:r w:rsidRPr="00C66EA6">
        <w:rPr>
          <w:rFonts w:ascii="GHEA Grapalat" w:hAnsi="GHEA Grapalat" w:cs="Sylfaen"/>
          <w:b/>
          <w:color w:val="000000"/>
          <w:sz w:val="22"/>
          <w:szCs w:val="22"/>
          <w:shd w:val="clear" w:color="auto" w:fill="FFFFFF"/>
          <w:lang w:val="hy-AM"/>
        </w:rPr>
        <w:t xml:space="preserve">Նշում </w:t>
      </w:r>
      <w:r w:rsidRPr="00C66EA6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1</w:t>
      </w:r>
      <w:r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*</w:t>
      </w:r>
    </w:p>
    <w:p w:rsidR="00D25D18" w:rsidRPr="00166EBC" w:rsidRDefault="00D25D18" w:rsidP="00D25D18">
      <w:pPr>
        <w:spacing w:line="259" w:lineRule="auto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D25D18" w:rsidRDefault="00D25D18" w:rsidP="00227A42">
      <w:pPr>
        <w:pStyle w:val="ListParagraph"/>
        <w:numPr>
          <w:ilvl w:val="0"/>
          <w:numId w:val="44"/>
        </w:numPr>
        <w:spacing w:line="259" w:lineRule="auto"/>
        <w:rPr>
          <w:rFonts w:ascii="GHEA Grapalat" w:hAnsi="GHEA Grapalat"/>
          <w:b/>
          <w:bCs/>
          <w:color w:val="000000"/>
          <w:lang w:val="hy-AM"/>
        </w:rPr>
      </w:pPr>
      <w:r w:rsidRPr="00750A89">
        <w:rPr>
          <w:rFonts w:ascii="GHEA Grapalat" w:hAnsi="GHEA Grapalat"/>
          <w:b/>
          <w:bCs/>
          <w:color w:val="000000"/>
          <w:lang w:val="hy-AM"/>
        </w:rPr>
        <w:t>Անհետաձգելի բուժօգնության պահարան</w:t>
      </w:r>
    </w:p>
    <w:p w:rsidR="00D25D18" w:rsidRPr="00750A89" w:rsidRDefault="00D25D18" w:rsidP="00D25D18">
      <w:pPr>
        <w:pStyle w:val="ListParagraph"/>
        <w:spacing w:line="259" w:lineRule="auto"/>
        <w:rPr>
          <w:rFonts w:ascii="GHEA Grapalat" w:hAnsi="GHEA Grapalat"/>
          <w:b/>
          <w:bCs/>
          <w:color w:val="000000"/>
          <w:lang w:val="hy-AM"/>
        </w:rPr>
      </w:pPr>
    </w:p>
    <w:p w:rsidR="00D25D18" w:rsidRPr="009A0F7F" w:rsidRDefault="00D25D18" w:rsidP="00227A42">
      <w:pPr>
        <w:pStyle w:val="ListParagraph"/>
        <w:numPr>
          <w:ilvl w:val="0"/>
          <w:numId w:val="42"/>
        </w:numPr>
        <w:spacing w:line="259" w:lineRule="auto"/>
        <w:rPr>
          <w:rFonts w:ascii="GHEA Grapalat" w:hAnsi="GHEA Grapalat" w:cs="Sylfaen"/>
          <w:color w:val="000000"/>
        </w:rPr>
      </w:pPr>
      <w:proofErr w:type="spellStart"/>
      <w:r w:rsidRPr="009A0F7F">
        <w:rPr>
          <w:rFonts w:ascii="GHEA Grapalat" w:hAnsi="GHEA Grapalat" w:cs="Sylfaen"/>
          <w:color w:val="000000"/>
        </w:rPr>
        <w:t>բժշկական</w:t>
      </w:r>
      <w:proofErr w:type="spellEnd"/>
      <w:r w:rsidRPr="009A0F7F">
        <w:rPr>
          <w:rFonts w:ascii="GHEA Grapalat" w:hAnsi="GHEA Grapalat" w:cs="Sylfaen"/>
          <w:color w:val="000000"/>
        </w:rPr>
        <w:t xml:space="preserve"> </w:t>
      </w:r>
      <w:proofErr w:type="spellStart"/>
      <w:r w:rsidRPr="009A0F7F">
        <w:rPr>
          <w:rFonts w:ascii="GHEA Grapalat" w:hAnsi="GHEA Grapalat" w:cs="Sylfaen"/>
          <w:color w:val="000000"/>
        </w:rPr>
        <w:t>լարան</w:t>
      </w:r>
      <w:proofErr w:type="spellEnd"/>
    </w:p>
    <w:p w:rsidR="00D25D18" w:rsidRPr="009A0F7F" w:rsidRDefault="00D25D18" w:rsidP="00227A42">
      <w:pPr>
        <w:pStyle w:val="ListParagraph"/>
        <w:numPr>
          <w:ilvl w:val="0"/>
          <w:numId w:val="42"/>
        </w:numPr>
        <w:spacing w:line="259" w:lineRule="auto"/>
        <w:rPr>
          <w:rFonts w:ascii="GHEA Grapalat" w:hAnsi="GHEA Grapalat" w:cs="Sylfaen"/>
          <w:color w:val="000000"/>
        </w:rPr>
      </w:pPr>
      <w:proofErr w:type="spellStart"/>
      <w:r w:rsidRPr="009A0F7F">
        <w:rPr>
          <w:rFonts w:ascii="GHEA Grapalat" w:hAnsi="GHEA Grapalat" w:cs="Sylfaen"/>
          <w:color w:val="000000"/>
        </w:rPr>
        <w:t>ասեղնաբռնիչ</w:t>
      </w:r>
      <w:proofErr w:type="spellEnd"/>
    </w:p>
    <w:p w:rsidR="00D25D18" w:rsidRPr="009A0F7F" w:rsidRDefault="00D25D18" w:rsidP="00227A42">
      <w:pPr>
        <w:pStyle w:val="ListParagraph"/>
        <w:numPr>
          <w:ilvl w:val="0"/>
          <w:numId w:val="42"/>
        </w:numPr>
        <w:spacing w:line="259" w:lineRule="auto"/>
        <w:rPr>
          <w:rFonts w:ascii="GHEA Grapalat" w:hAnsi="GHEA Grapalat" w:cs="Sylfaen"/>
          <w:color w:val="000000"/>
        </w:rPr>
      </w:pPr>
      <w:proofErr w:type="spellStart"/>
      <w:r w:rsidRPr="009A0F7F">
        <w:rPr>
          <w:rFonts w:ascii="GHEA Grapalat" w:hAnsi="GHEA Grapalat" w:cs="Sylfaen"/>
          <w:color w:val="000000"/>
        </w:rPr>
        <w:t>ասեղներ</w:t>
      </w:r>
      <w:proofErr w:type="spellEnd"/>
    </w:p>
    <w:p w:rsidR="00D25D18" w:rsidRPr="009A0F7F" w:rsidRDefault="00D25D18" w:rsidP="00227A42">
      <w:pPr>
        <w:pStyle w:val="ListParagraph"/>
        <w:numPr>
          <w:ilvl w:val="0"/>
          <w:numId w:val="42"/>
        </w:numPr>
        <w:spacing w:line="259" w:lineRule="auto"/>
        <w:rPr>
          <w:rFonts w:ascii="GHEA Grapalat" w:hAnsi="GHEA Grapalat" w:cs="Sylfaen"/>
          <w:color w:val="000000"/>
        </w:rPr>
      </w:pPr>
      <w:proofErr w:type="spellStart"/>
      <w:r w:rsidRPr="009A0F7F">
        <w:rPr>
          <w:rFonts w:ascii="GHEA Grapalat" w:hAnsi="GHEA Grapalat" w:cs="Sylfaen"/>
          <w:color w:val="000000"/>
        </w:rPr>
        <w:t>վիրակապական</w:t>
      </w:r>
      <w:proofErr w:type="spellEnd"/>
      <w:r w:rsidRPr="009A0F7F">
        <w:rPr>
          <w:rFonts w:ascii="GHEA Grapalat" w:hAnsi="GHEA Grapalat" w:cs="Sylfaen"/>
          <w:color w:val="000000"/>
        </w:rPr>
        <w:t xml:space="preserve"> </w:t>
      </w:r>
      <w:proofErr w:type="spellStart"/>
      <w:r w:rsidRPr="009A0F7F">
        <w:rPr>
          <w:rFonts w:ascii="GHEA Grapalat" w:hAnsi="GHEA Grapalat" w:cs="Sylfaen"/>
          <w:color w:val="000000"/>
        </w:rPr>
        <w:t>թելեր</w:t>
      </w:r>
      <w:proofErr w:type="spellEnd"/>
    </w:p>
    <w:p w:rsidR="00D25D18" w:rsidRPr="009A0F7F" w:rsidRDefault="00D25D18" w:rsidP="00227A42">
      <w:pPr>
        <w:pStyle w:val="ListParagraph"/>
        <w:numPr>
          <w:ilvl w:val="0"/>
          <w:numId w:val="42"/>
        </w:numPr>
        <w:spacing w:line="259" w:lineRule="auto"/>
        <w:rPr>
          <w:rFonts w:ascii="GHEA Grapalat" w:hAnsi="GHEA Grapalat" w:cs="Sylfaen"/>
          <w:color w:val="000000"/>
        </w:rPr>
      </w:pPr>
      <w:proofErr w:type="spellStart"/>
      <w:r w:rsidRPr="009A0F7F">
        <w:rPr>
          <w:rFonts w:ascii="GHEA Grapalat" w:hAnsi="GHEA Grapalat" w:cs="Sylfaen"/>
          <w:color w:val="000000"/>
        </w:rPr>
        <w:lastRenderedPageBreak/>
        <w:t>սկալպելի</w:t>
      </w:r>
      <w:proofErr w:type="spellEnd"/>
      <w:r w:rsidRPr="009A0F7F">
        <w:rPr>
          <w:rFonts w:ascii="GHEA Grapalat" w:hAnsi="GHEA Grapalat" w:cs="Sylfaen"/>
          <w:color w:val="000000"/>
        </w:rPr>
        <w:t xml:space="preserve"> </w:t>
      </w:r>
      <w:proofErr w:type="spellStart"/>
      <w:r w:rsidRPr="009A0F7F">
        <w:rPr>
          <w:rFonts w:ascii="GHEA Grapalat" w:hAnsi="GHEA Grapalat" w:cs="Sylfaen"/>
          <w:color w:val="000000"/>
        </w:rPr>
        <w:t>բռնակ</w:t>
      </w:r>
      <w:proofErr w:type="spellEnd"/>
    </w:p>
    <w:p w:rsidR="00D25D18" w:rsidRPr="009A0F7F" w:rsidRDefault="00D25D18" w:rsidP="00227A42">
      <w:pPr>
        <w:pStyle w:val="ListParagraph"/>
        <w:numPr>
          <w:ilvl w:val="0"/>
          <w:numId w:val="42"/>
        </w:numPr>
        <w:spacing w:line="259" w:lineRule="auto"/>
        <w:rPr>
          <w:rFonts w:ascii="GHEA Grapalat" w:hAnsi="GHEA Grapalat" w:cs="Sylfaen"/>
          <w:color w:val="000000"/>
        </w:rPr>
      </w:pPr>
      <w:proofErr w:type="spellStart"/>
      <w:r w:rsidRPr="009A0F7F">
        <w:rPr>
          <w:rFonts w:ascii="GHEA Grapalat" w:hAnsi="GHEA Grapalat" w:cs="Sylfaen"/>
          <w:color w:val="000000"/>
        </w:rPr>
        <w:t>ունելիներ</w:t>
      </w:r>
      <w:proofErr w:type="spellEnd"/>
    </w:p>
    <w:p w:rsidR="00D25D18" w:rsidRPr="009A0F7F" w:rsidRDefault="00D25D18" w:rsidP="00227A42">
      <w:pPr>
        <w:pStyle w:val="ListParagraph"/>
        <w:numPr>
          <w:ilvl w:val="0"/>
          <w:numId w:val="42"/>
        </w:numPr>
        <w:spacing w:line="259" w:lineRule="auto"/>
        <w:rPr>
          <w:rFonts w:ascii="GHEA Grapalat" w:hAnsi="GHEA Grapalat" w:cs="Sylfaen"/>
          <w:color w:val="000000"/>
        </w:rPr>
      </w:pPr>
      <w:proofErr w:type="spellStart"/>
      <w:r w:rsidRPr="009A0F7F">
        <w:rPr>
          <w:rFonts w:ascii="GHEA Grapalat" w:hAnsi="GHEA Grapalat" w:cs="Sylfaen"/>
          <w:color w:val="000000"/>
        </w:rPr>
        <w:t>մկրատ</w:t>
      </w:r>
      <w:proofErr w:type="spellEnd"/>
    </w:p>
    <w:p w:rsidR="00D25D18" w:rsidRPr="009A0F7F" w:rsidRDefault="00D25D18" w:rsidP="00227A42">
      <w:pPr>
        <w:pStyle w:val="ListParagraph"/>
        <w:numPr>
          <w:ilvl w:val="0"/>
          <w:numId w:val="42"/>
        </w:numPr>
        <w:spacing w:line="259" w:lineRule="auto"/>
        <w:rPr>
          <w:rFonts w:ascii="GHEA Grapalat" w:hAnsi="GHEA Grapalat" w:cs="Sylfaen"/>
          <w:color w:val="000000"/>
        </w:rPr>
      </w:pPr>
      <w:proofErr w:type="spellStart"/>
      <w:r w:rsidRPr="009A0F7F">
        <w:rPr>
          <w:rFonts w:ascii="GHEA Grapalat" w:hAnsi="GHEA Grapalat" w:cs="Sylfaen"/>
          <w:color w:val="000000"/>
        </w:rPr>
        <w:t>սկալպել</w:t>
      </w:r>
      <w:proofErr w:type="spellEnd"/>
    </w:p>
    <w:p w:rsidR="00D25D18" w:rsidRPr="009A0F7F" w:rsidRDefault="00D25D18" w:rsidP="00227A42">
      <w:pPr>
        <w:pStyle w:val="ListParagraph"/>
        <w:numPr>
          <w:ilvl w:val="0"/>
          <w:numId w:val="42"/>
        </w:numPr>
        <w:spacing w:line="259" w:lineRule="auto"/>
        <w:rPr>
          <w:rFonts w:ascii="GHEA Grapalat" w:hAnsi="GHEA Grapalat" w:cs="Sylfaen"/>
          <w:color w:val="000000"/>
        </w:rPr>
      </w:pPr>
      <w:proofErr w:type="spellStart"/>
      <w:r w:rsidRPr="009A0F7F">
        <w:rPr>
          <w:rFonts w:ascii="GHEA Grapalat" w:hAnsi="GHEA Grapalat" w:cs="Sylfaen"/>
          <w:color w:val="000000"/>
        </w:rPr>
        <w:t>ստերիլ</w:t>
      </w:r>
      <w:proofErr w:type="spellEnd"/>
      <w:r w:rsidRPr="009A0F7F">
        <w:rPr>
          <w:rFonts w:ascii="GHEA Grapalat" w:hAnsi="GHEA Grapalat" w:cs="Sylfaen"/>
          <w:color w:val="000000"/>
        </w:rPr>
        <w:t xml:space="preserve"> </w:t>
      </w:r>
      <w:proofErr w:type="spellStart"/>
      <w:r w:rsidRPr="009A0F7F">
        <w:rPr>
          <w:rFonts w:ascii="GHEA Grapalat" w:hAnsi="GHEA Grapalat" w:cs="Sylfaen"/>
          <w:color w:val="000000"/>
        </w:rPr>
        <w:t>բինտ</w:t>
      </w:r>
      <w:proofErr w:type="spellEnd"/>
    </w:p>
    <w:p w:rsidR="00D25D18" w:rsidRPr="009A0F7F" w:rsidRDefault="00D25D18" w:rsidP="00227A42">
      <w:pPr>
        <w:pStyle w:val="ListParagraph"/>
        <w:numPr>
          <w:ilvl w:val="0"/>
          <w:numId w:val="42"/>
        </w:numPr>
        <w:spacing w:line="259" w:lineRule="auto"/>
        <w:rPr>
          <w:rFonts w:ascii="GHEA Grapalat" w:hAnsi="GHEA Grapalat" w:cs="Sylfaen"/>
          <w:color w:val="000000"/>
          <w:lang w:val="af-ZA"/>
        </w:rPr>
      </w:pPr>
      <w:proofErr w:type="spellStart"/>
      <w:r w:rsidRPr="009A0F7F">
        <w:rPr>
          <w:rFonts w:ascii="GHEA Grapalat" w:hAnsi="GHEA Grapalat" w:cs="Sylfaen"/>
          <w:color w:val="000000"/>
        </w:rPr>
        <w:t>հիգրոսկոպիկ</w:t>
      </w:r>
      <w:proofErr w:type="spellEnd"/>
      <w:r w:rsidRPr="009A0F7F">
        <w:rPr>
          <w:rFonts w:ascii="GHEA Grapalat" w:hAnsi="GHEA Grapalat" w:cs="Sylfaen"/>
          <w:color w:val="000000"/>
        </w:rPr>
        <w:t xml:space="preserve"> </w:t>
      </w:r>
      <w:proofErr w:type="spellStart"/>
      <w:r w:rsidRPr="009A0F7F">
        <w:rPr>
          <w:rFonts w:ascii="GHEA Grapalat" w:hAnsi="GHEA Grapalat" w:cs="Sylfaen"/>
          <w:color w:val="000000"/>
        </w:rPr>
        <w:t>բամբակ</w:t>
      </w:r>
      <w:proofErr w:type="spellEnd"/>
    </w:p>
    <w:p w:rsidR="00D25D18" w:rsidRPr="009A0F7F" w:rsidRDefault="00D25D18" w:rsidP="00227A42">
      <w:pPr>
        <w:pStyle w:val="ListParagraph"/>
        <w:numPr>
          <w:ilvl w:val="0"/>
          <w:numId w:val="42"/>
        </w:numPr>
        <w:spacing w:line="259" w:lineRule="auto"/>
        <w:rPr>
          <w:rFonts w:ascii="GHEA Grapalat" w:hAnsi="GHEA Grapalat" w:cs="Sylfaen"/>
          <w:color w:val="000000"/>
        </w:rPr>
      </w:pPr>
      <w:proofErr w:type="spellStart"/>
      <w:r w:rsidRPr="009A0F7F">
        <w:rPr>
          <w:rFonts w:ascii="GHEA Grapalat" w:hAnsi="GHEA Grapalat" w:cs="Sylfaen"/>
          <w:color w:val="000000"/>
        </w:rPr>
        <w:t>հակաշոկային</w:t>
      </w:r>
      <w:proofErr w:type="spellEnd"/>
      <w:r w:rsidRPr="009A0F7F">
        <w:rPr>
          <w:rFonts w:ascii="GHEA Grapalat" w:hAnsi="GHEA Grapalat"/>
          <w:color w:val="000000"/>
        </w:rPr>
        <w:t xml:space="preserve"> </w:t>
      </w:r>
      <w:proofErr w:type="spellStart"/>
      <w:r w:rsidRPr="009A0F7F">
        <w:rPr>
          <w:rFonts w:ascii="GHEA Grapalat" w:hAnsi="GHEA Grapalat" w:cs="Sylfaen"/>
          <w:color w:val="000000"/>
        </w:rPr>
        <w:t>պրեպարատներ</w:t>
      </w:r>
      <w:proofErr w:type="spellEnd"/>
    </w:p>
    <w:p w:rsidR="00D25D18" w:rsidRDefault="00D25D18" w:rsidP="00D25D18">
      <w:pPr>
        <w:shd w:val="clear" w:color="auto" w:fill="FFFFFF"/>
        <w:spacing w:line="259" w:lineRule="auto"/>
        <w:jc w:val="both"/>
        <w:rPr>
          <w:rFonts w:ascii="GHEA Grapalat" w:eastAsiaTheme="minorHAnsi" w:hAnsi="GHEA Grapalat" w:cstheme="minorBidi"/>
          <w:sz w:val="22"/>
          <w:szCs w:val="22"/>
          <w:lang w:val="af-ZA" w:eastAsia="en-US"/>
        </w:rPr>
      </w:pPr>
    </w:p>
    <w:p w:rsidR="00212AAE" w:rsidRDefault="00212AAE" w:rsidP="00D25D18">
      <w:pPr>
        <w:shd w:val="clear" w:color="auto" w:fill="FFFFFF"/>
        <w:spacing w:line="259" w:lineRule="auto"/>
        <w:jc w:val="both"/>
        <w:rPr>
          <w:rFonts w:ascii="GHEA Grapalat" w:eastAsiaTheme="minorHAnsi" w:hAnsi="GHEA Grapalat" w:cstheme="minorBidi"/>
          <w:sz w:val="22"/>
          <w:szCs w:val="22"/>
          <w:lang w:val="af-ZA" w:eastAsia="en-US"/>
        </w:rPr>
      </w:pPr>
    </w:p>
    <w:p w:rsidR="00D25D18" w:rsidRDefault="00D25D18" w:rsidP="00227A42">
      <w:pPr>
        <w:pStyle w:val="ListParagraph"/>
        <w:numPr>
          <w:ilvl w:val="0"/>
          <w:numId w:val="41"/>
        </w:num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ԻՐԱՎԱԿԱՆ ԱԿՏԵՐ</w:t>
      </w:r>
    </w:p>
    <w:p w:rsidR="00D25D18" w:rsidRPr="009A0F7F" w:rsidRDefault="00D25D18" w:rsidP="00D25D18">
      <w:pPr>
        <w:pStyle w:val="ListParagraph"/>
        <w:rPr>
          <w:rFonts w:ascii="GHEA Grapalat" w:hAnsi="GHEA Grapalat" w:cs="Sylfaen"/>
          <w:b/>
          <w:lang w:val="hy-AM"/>
        </w:rPr>
      </w:pPr>
    </w:p>
    <w:p w:rsidR="00D25D18" w:rsidRPr="005E7C31" w:rsidRDefault="00D25D18" w:rsidP="00227A42">
      <w:pPr>
        <w:pStyle w:val="ListParagraph"/>
        <w:numPr>
          <w:ilvl w:val="0"/>
          <w:numId w:val="45"/>
        </w:numPr>
        <w:rPr>
          <w:rFonts w:ascii="GHEA Grapalat" w:eastAsia="Times New Roman" w:hAnsi="GHEA Grapalat" w:cs="Sylfaen"/>
          <w:b/>
          <w:lang w:val="hy-AM" w:eastAsia="ru-RU"/>
        </w:rPr>
      </w:pPr>
      <w:r w:rsidRPr="00750A89">
        <w:rPr>
          <w:rFonts w:ascii="GHEA Grapalat" w:hAnsi="GHEA Grapalat" w:cs="Sylfaen"/>
          <w:b/>
          <w:lang w:val="hy-AM"/>
        </w:rPr>
        <w:t xml:space="preserve">Տվյալ </w:t>
      </w:r>
      <w:proofErr w:type="spellStart"/>
      <w:r w:rsidRPr="00750A89">
        <w:rPr>
          <w:rFonts w:ascii="GHEA Grapalat" w:hAnsi="GHEA Grapalat" w:cs="Sylfaen"/>
          <w:b/>
          <w:lang w:val="hy-AM"/>
        </w:rPr>
        <w:t>ստուգաթերթը</w:t>
      </w:r>
      <w:proofErr w:type="spellEnd"/>
      <w:r w:rsidRPr="00750A89">
        <w:rPr>
          <w:rFonts w:ascii="GHEA Grapalat" w:hAnsi="GHEA Grapalat" w:cs="Sylfaen"/>
          <w:b/>
          <w:lang w:val="hy-AM"/>
        </w:rPr>
        <w:t xml:space="preserve"> կազմվել է </w:t>
      </w:r>
      <w:proofErr w:type="spellStart"/>
      <w:r w:rsidRPr="00750A89">
        <w:rPr>
          <w:rFonts w:ascii="GHEA Grapalat" w:hAnsi="GHEA Grapalat" w:cs="Sylfaen"/>
          <w:b/>
          <w:lang w:val="hy-AM"/>
        </w:rPr>
        <w:t>հետևյալ</w:t>
      </w:r>
      <w:proofErr w:type="spellEnd"/>
      <w:r w:rsidRPr="00750A89">
        <w:rPr>
          <w:rFonts w:ascii="GHEA Grapalat" w:hAnsi="GHEA Grapalat" w:cs="Sylfaen"/>
          <w:b/>
          <w:lang w:val="hy-AM"/>
        </w:rPr>
        <w:t xml:space="preserve"> նորմատիվ իրավական ակտերի հիման վրա՝</w:t>
      </w:r>
    </w:p>
    <w:p w:rsidR="00D25D18" w:rsidRPr="005E7C31" w:rsidRDefault="00D25D18" w:rsidP="00D25D18">
      <w:pPr>
        <w:pStyle w:val="ListParagraph"/>
        <w:ind w:left="751"/>
        <w:rPr>
          <w:rFonts w:ascii="GHEA Grapalat" w:eastAsia="Times New Roman" w:hAnsi="GHEA Grapalat" w:cs="Sylfaen"/>
          <w:b/>
          <w:lang w:val="hy-AM" w:eastAsia="ru-RU"/>
        </w:rPr>
      </w:pPr>
    </w:p>
    <w:p w:rsidR="00D25D18" w:rsidRPr="009A0F7F" w:rsidRDefault="00D25D18" w:rsidP="00227A42">
      <w:pPr>
        <w:pStyle w:val="ListParagraph"/>
        <w:numPr>
          <w:ilvl w:val="0"/>
          <w:numId w:val="43"/>
        </w:numPr>
        <w:tabs>
          <w:tab w:val="left" w:pos="851"/>
        </w:tabs>
        <w:spacing w:after="160" w:line="259" w:lineRule="auto"/>
        <w:jc w:val="both"/>
        <w:rPr>
          <w:rFonts w:ascii="GHEA Grapalat" w:eastAsiaTheme="minorHAnsi" w:hAnsi="GHEA Grapalat" w:cs="Sylfaen"/>
          <w:lang w:val="hy-AM"/>
        </w:rPr>
      </w:pPr>
      <w:r w:rsidRPr="009A0F7F">
        <w:rPr>
          <w:rFonts w:ascii="GHEA Grapalat" w:eastAsiaTheme="minorHAnsi" w:hAnsi="GHEA Grapalat" w:cs="Sylfaen"/>
          <w:lang w:val="hy-AM"/>
        </w:rPr>
        <w:t>«Բնակչության բժշկական օգնության և սպասարկման մասին» ՀՕ-42 օրենք</w:t>
      </w:r>
      <w:r>
        <w:rPr>
          <w:rFonts w:ascii="GHEA Grapalat" w:eastAsiaTheme="minorHAnsi" w:hAnsi="GHEA Grapalat" w:cs="Sylfaen"/>
          <w:lang w:val="hy-AM"/>
        </w:rPr>
        <w:t>.</w:t>
      </w:r>
    </w:p>
    <w:p w:rsidR="00D25D18" w:rsidRPr="009A0F7F" w:rsidRDefault="00D25D18" w:rsidP="00227A42">
      <w:pPr>
        <w:pStyle w:val="ListParagraph"/>
        <w:numPr>
          <w:ilvl w:val="0"/>
          <w:numId w:val="43"/>
        </w:numPr>
        <w:tabs>
          <w:tab w:val="left" w:pos="851"/>
        </w:tabs>
        <w:spacing w:after="160" w:line="259" w:lineRule="auto"/>
        <w:jc w:val="both"/>
        <w:rPr>
          <w:rFonts w:ascii="GHEA Grapalat" w:eastAsiaTheme="minorHAnsi" w:hAnsi="GHEA Grapalat" w:cs="Sylfaen"/>
          <w:lang w:val="hy-AM"/>
        </w:rPr>
      </w:pPr>
      <w:r w:rsidRPr="009A0F7F">
        <w:rPr>
          <w:rFonts w:ascii="GHEA Grapalat" w:eastAsiaTheme="minorHAnsi" w:hAnsi="GHEA Grapalat" w:cs="Sylfaen"/>
          <w:lang w:val="hy-AM"/>
        </w:rPr>
        <w:t>Կառավարության 2002 թվականի հունիսի 29-ի N 867 որոշում</w:t>
      </w:r>
      <w:r>
        <w:rPr>
          <w:rFonts w:ascii="GHEA Grapalat" w:eastAsiaTheme="minorHAnsi" w:hAnsi="GHEA Grapalat" w:cs="Sylfaen"/>
          <w:lang w:val="hy-AM"/>
        </w:rPr>
        <w:t>.</w:t>
      </w:r>
    </w:p>
    <w:p w:rsidR="00D25D18" w:rsidRPr="009A0F7F" w:rsidRDefault="00D25D18" w:rsidP="00227A42">
      <w:pPr>
        <w:pStyle w:val="ListParagraph"/>
        <w:numPr>
          <w:ilvl w:val="0"/>
          <w:numId w:val="43"/>
        </w:numPr>
        <w:tabs>
          <w:tab w:val="left" w:pos="851"/>
        </w:tabs>
        <w:spacing w:after="160" w:line="259" w:lineRule="auto"/>
        <w:jc w:val="both"/>
        <w:rPr>
          <w:rFonts w:ascii="GHEA Grapalat" w:eastAsiaTheme="minorHAnsi" w:hAnsi="GHEA Grapalat" w:cs="Sylfaen"/>
          <w:lang w:val="hy-AM"/>
        </w:rPr>
      </w:pPr>
      <w:r w:rsidRPr="009A0F7F">
        <w:rPr>
          <w:rFonts w:ascii="GHEA Grapalat" w:eastAsiaTheme="minorHAnsi" w:hAnsi="GHEA Grapalat" w:cs="Sylfaen"/>
          <w:lang w:val="hy-AM"/>
        </w:rPr>
        <w:t>Կառավարության 2011</w:t>
      </w:r>
      <w:r>
        <w:rPr>
          <w:rFonts w:ascii="GHEA Grapalat" w:eastAsiaTheme="minorHAnsi" w:hAnsi="GHEA Grapalat" w:cs="Sylfaen"/>
          <w:lang w:val="hy-AM"/>
        </w:rPr>
        <w:t xml:space="preserve"> </w:t>
      </w:r>
      <w:r w:rsidRPr="009A0F7F">
        <w:rPr>
          <w:rFonts w:ascii="GHEA Grapalat" w:eastAsiaTheme="minorHAnsi" w:hAnsi="GHEA Grapalat" w:cs="Sylfaen"/>
          <w:lang w:val="hy-AM"/>
        </w:rPr>
        <w:t>թվականի հուլիսի 14-ի</w:t>
      </w:r>
      <w:bookmarkStart w:id="0" w:name="_Hlk131173657"/>
      <w:r w:rsidRPr="009A0F7F">
        <w:rPr>
          <w:rFonts w:ascii="GHEA Grapalat" w:eastAsiaTheme="minorHAnsi" w:hAnsi="GHEA Grapalat" w:cs="Sylfaen"/>
          <w:lang w:val="hy-AM"/>
        </w:rPr>
        <w:t xml:space="preserve"> </w:t>
      </w:r>
      <w:bookmarkEnd w:id="0"/>
      <w:r w:rsidRPr="009A0F7F">
        <w:rPr>
          <w:rFonts w:ascii="GHEA Grapalat" w:eastAsiaTheme="minorHAnsi" w:hAnsi="GHEA Grapalat" w:cs="Sylfaen"/>
          <w:lang w:val="hy-AM"/>
        </w:rPr>
        <w:t>1024-Ն որոշում</w:t>
      </w:r>
      <w:r>
        <w:rPr>
          <w:rFonts w:ascii="GHEA Grapalat" w:eastAsiaTheme="minorHAnsi" w:hAnsi="GHEA Grapalat" w:cs="Sylfaen"/>
          <w:lang w:val="hy-AM"/>
        </w:rPr>
        <w:t>.</w:t>
      </w:r>
    </w:p>
    <w:p w:rsidR="00D25D18" w:rsidRPr="009A0F7F" w:rsidRDefault="00D25D18" w:rsidP="00227A42">
      <w:pPr>
        <w:pStyle w:val="ListParagraph"/>
        <w:numPr>
          <w:ilvl w:val="0"/>
          <w:numId w:val="43"/>
        </w:numPr>
        <w:tabs>
          <w:tab w:val="left" w:pos="851"/>
        </w:tabs>
        <w:rPr>
          <w:rFonts w:ascii="GHEA Grapalat" w:eastAsiaTheme="minorHAnsi" w:hAnsi="GHEA Grapalat" w:cs="Sylfaen"/>
          <w:lang w:val="hy-AM"/>
        </w:rPr>
      </w:pPr>
      <w:r w:rsidRPr="009A0F7F">
        <w:rPr>
          <w:rFonts w:ascii="GHEA Grapalat" w:eastAsiaTheme="minorHAnsi" w:hAnsi="GHEA Grapalat" w:cs="Sylfaen"/>
          <w:lang w:val="hy-AM"/>
        </w:rPr>
        <w:t>Առողջապահության նախարարի 2021 թվականի դեկտեմբերի 06-ի N 88-Ն հրաման</w:t>
      </w:r>
      <w:r>
        <w:rPr>
          <w:rFonts w:ascii="GHEA Grapalat" w:eastAsiaTheme="minorHAnsi" w:hAnsi="GHEA Grapalat" w:cs="Sylfaen"/>
          <w:lang w:val="hy-AM"/>
        </w:rPr>
        <w:t>.</w:t>
      </w:r>
    </w:p>
    <w:p w:rsidR="00D25D18" w:rsidRPr="009A0F7F" w:rsidRDefault="00D25D18" w:rsidP="00227A42">
      <w:pPr>
        <w:pStyle w:val="ListParagraph"/>
        <w:numPr>
          <w:ilvl w:val="0"/>
          <w:numId w:val="43"/>
        </w:numPr>
        <w:tabs>
          <w:tab w:val="left" w:pos="851"/>
        </w:tabs>
        <w:spacing w:after="160" w:line="259" w:lineRule="auto"/>
        <w:jc w:val="both"/>
        <w:rPr>
          <w:rFonts w:ascii="GHEA Grapalat" w:eastAsiaTheme="minorHAnsi" w:hAnsi="GHEA Grapalat" w:cs="Sylfaen"/>
          <w:lang w:val="hy-AM"/>
        </w:rPr>
      </w:pPr>
      <w:r w:rsidRPr="009A0F7F">
        <w:rPr>
          <w:rFonts w:ascii="GHEA Grapalat" w:eastAsiaTheme="minorHAnsi" w:hAnsi="GHEA Grapalat" w:cs="Sylfaen"/>
          <w:lang w:val="hy-AM"/>
        </w:rPr>
        <w:t>Էկոնոմիկայի նախարարի 2013 թվականի սեպտեմբերի 19-ի N 871-Ն հրաման</w:t>
      </w:r>
      <w:r>
        <w:rPr>
          <w:rFonts w:ascii="GHEA Grapalat" w:eastAsiaTheme="minorHAnsi" w:hAnsi="GHEA Grapalat" w:cs="Sylfaen"/>
          <w:lang w:val="hy-AM"/>
        </w:rPr>
        <w:t>.</w:t>
      </w:r>
    </w:p>
    <w:p w:rsidR="00D25D18" w:rsidRPr="009A0F7F" w:rsidRDefault="00D25D18" w:rsidP="00227A42">
      <w:pPr>
        <w:pStyle w:val="ListParagraph"/>
        <w:numPr>
          <w:ilvl w:val="0"/>
          <w:numId w:val="43"/>
        </w:numPr>
        <w:tabs>
          <w:tab w:val="left" w:pos="851"/>
        </w:tabs>
        <w:spacing w:after="160" w:line="259" w:lineRule="auto"/>
        <w:jc w:val="both"/>
        <w:rPr>
          <w:rFonts w:ascii="GHEA Grapalat" w:eastAsiaTheme="minorHAnsi" w:hAnsi="GHEA Grapalat" w:cs="Sylfaen"/>
          <w:lang w:val="hy-AM"/>
        </w:rPr>
      </w:pPr>
      <w:r w:rsidRPr="009A0F7F">
        <w:rPr>
          <w:rFonts w:ascii="GHEA Grapalat" w:eastAsiaTheme="minorHAnsi" w:hAnsi="GHEA Grapalat" w:cs="Sylfaen"/>
          <w:lang w:val="hy-AM"/>
        </w:rPr>
        <w:t>Առողջապահության նախարարի 2008 թվականի օգոստոսի 7-ի</w:t>
      </w:r>
      <w:hyperlink r:id="rId7" w:history="1">
        <w:r w:rsidRPr="009A0F7F">
          <w:rPr>
            <w:rFonts w:asciiTheme="minorHAnsi" w:hAnsiTheme="minorHAnsi"/>
            <w:lang w:val="hy-AM"/>
          </w:rPr>
          <w:t xml:space="preserve"> </w:t>
        </w:r>
      </w:hyperlink>
      <w:r w:rsidRPr="009A0F7F">
        <w:rPr>
          <w:rFonts w:ascii="GHEA Grapalat" w:eastAsiaTheme="minorHAnsi" w:hAnsi="GHEA Grapalat" w:cs="Sylfaen"/>
          <w:lang w:val="hy-AM"/>
        </w:rPr>
        <w:t xml:space="preserve">N 14-Ն և աշխատանքի և </w:t>
      </w:r>
      <w:proofErr w:type="spellStart"/>
      <w:r w:rsidRPr="009A0F7F">
        <w:rPr>
          <w:rFonts w:ascii="GHEA Grapalat" w:eastAsiaTheme="minorHAnsi" w:hAnsi="GHEA Grapalat" w:cs="Sylfaen"/>
          <w:lang w:val="hy-AM"/>
        </w:rPr>
        <w:t>սոցալական</w:t>
      </w:r>
      <w:proofErr w:type="spellEnd"/>
      <w:r w:rsidRPr="009A0F7F">
        <w:rPr>
          <w:rFonts w:ascii="GHEA Grapalat" w:eastAsiaTheme="minorHAnsi" w:hAnsi="GHEA Grapalat" w:cs="Sylfaen"/>
          <w:lang w:val="hy-AM"/>
        </w:rPr>
        <w:t xml:space="preserve"> հարցերի նախարարի 2008 թվականի օգոստոսի 11-ի N 109-Ն համատեղ հրաման</w:t>
      </w:r>
      <w:r>
        <w:rPr>
          <w:rFonts w:ascii="GHEA Grapalat" w:eastAsiaTheme="minorHAnsi" w:hAnsi="GHEA Grapalat" w:cs="Sylfaen"/>
          <w:lang w:val="hy-AM"/>
        </w:rPr>
        <w:t>.</w:t>
      </w:r>
    </w:p>
    <w:p w:rsidR="00D25D18" w:rsidRPr="009A0F7F" w:rsidRDefault="00D25D18" w:rsidP="00227A42">
      <w:pPr>
        <w:pStyle w:val="ListParagraph"/>
        <w:numPr>
          <w:ilvl w:val="0"/>
          <w:numId w:val="43"/>
        </w:numPr>
        <w:tabs>
          <w:tab w:val="left" w:pos="851"/>
        </w:tabs>
        <w:spacing w:after="160" w:line="259" w:lineRule="auto"/>
        <w:jc w:val="both"/>
        <w:rPr>
          <w:rFonts w:ascii="GHEA Grapalat" w:eastAsiaTheme="minorHAnsi" w:hAnsi="GHEA Grapalat" w:cs="Sylfaen"/>
          <w:lang w:val="hy-AM"/>
        </w:rPr>
      </w:pPr>
      <w:r w:rsidRPr="009A0F7F">
        <w:rPr>
          <w:rFonts w:ascii="GHEA Grapalat" w:eastAsiaTheme="minorHAnsi" w:hAnsi="GHEA Grapalat" w:cs="Sylfaen"/>
          <w:lang w:val="hy-AM"/>
        </w:rPr>
        <w:t>Առողջապահության նախարարի 2014 թվականի մայիսի 6-ի N 16-Ն հրաման</w:t>
      </w:r>
      <w:r>
        <w:rPr>
          <w:rFonts w:ascii="GHEA Grapalat" w:eastAsiaTheme="minorHAnsi" w:hAnsi="GHEA Grapalat" w:cs="Sylfaen"/>
          <w:lang w:val="hy-AM"/>
        </w:rPr>
        <w:t>.</w:t>
      </w:r>
    </w:p>
    <w:p w:rsidR="00D25D18" w:rsidRPr="009A0F7F" w:rsidRDefault="00D25D18" w:rsidP="00227A42">
      <w:pPr>
        <w:pStyle w:val="ListParagraph"/>
        <w:numPr>
          <w:ilvl w:val="0"/>
          <w:numId w:val="43"/>
        </w:numPr>
        <w:shd w:val="clear" w:color="000000" w:fill="FFFFFF"/>
        <w:tabs>
          <w:tab w:val="left" w:pos="851"/>
        </w:tabs>
        <w:autoSpaceDE w:val="0"/>
        <w:autoSpaceDN w:val="0"/>
        <w:spacing w:beforeAutospacing="1" w:after="160" w:afterAutospacing="1" w:line="259" w:lineRule="auto"/>
        <w:jc w:val="both"/>
        <w:rPr>
          <w:rFonts w:ascii="GHEA Grapalat" w:eastAsiaTheme="minorHAnsi" w:hAnsi="GHEA Grapalat" w:cs="Sylfaen"/>
          <w:lang w:val="hy-AM"/>
        </w:rPr>
      </w:pPr>
      <w:r w:rsidRPr="009A0F7F">
        <w:rPr>
          <w:rFonts w:ascii="GHEA Grapalat" w:eastAsiaTheme="minorHAnsi" w:hAnsi="GHEA Grapalat" w:cs="Sylfaen"/>
          <w:lang w:val="hy-AM"/>
        </w:rPr>
        <w:t>Առողջապահության նախարարի 2007</w:t>
      </w:r>
      <w:r>
        <w:rPr>
          <w:rFonts w:ascii="GHEA Grapalat" w:eastAsiaTheme="minorHAnsi" w:hAnsi="GHEA Grapalat" w:cs="Sylfaen"/>
          <w:lang w:val="hy-AM"/>
        </w:rPr>
        <w:t xml:space="preserve"> </w:t>
      </w:r>
      <w:r w:rsidRPr="009A0F7F">
        <w:rPr>
          <w:rFonts w:ascii="GHEA Grapalat" w:eastAsiaTheme="minorHAnsi" w:hAnsi="GHEA Grapalat" w:cs="Sylfaen"/>
          <w:lang w:val="hy-AM"/>
        </w:rPr>
        <w:t>թվականի նոյեմբերի 26-ի</w:t>
      </w:r>
      <w:r w:rsidRPr="009A0F7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A0F7F">
        <w:rPr>
          <w:rFonts w:ascii="GHEA Grapalat" w:eastAsiaTheme="minorHAnsi" w:hAnsi="GHEA Grapalat" w:cs="Sylfaen"/>
          <w:lang w:val="hy-AM"/>
        </w:rPr>
        <w:t>N 1752-Ն հրաման:</w:t>
      </w:r>
    </w:p>
    <w:p w:rsidR="00D25D18" w:rsidRDefault="00D25D18" w:rsidP="00D25D18">
      <w:pPr>
        <w:tabs>
          <w:tab w:val="left" w:pos="851"/>
        </w:tabs>
        <w:ind w:left="567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</w:p>
    <w:p w:rsidR="00D25D18" w:rsidRDefault="00D25D18" w:rsidP="00D25D18">
      <w:pPr>
        <w:tabs>
          <w:tab w:val="left" w:pos="851"/>
        </w:tabs>
        <w:ind w:left="567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</w:p>
    <w:p w:rsidR="00D25D18" w:rsidRPr="007A2BCF" w:rsidRDefault="00D25D18" w:rsidP="00D25D18">
      <w:pPr>
        <w:tabs>
          <w:tab w:val="left" w:pos="851"/>
        </w:tabs>
        <w:ind w:left="567"/>
        <w:contextualSpacing/>
        <w:jc w:val="both"/>
        <w:rPr>
          <w:rFonts w:ascii="GHEA Grapalat" w:hAnsi="GHEA Grapalat"/>
          <w:sz w:val="22"/>
          <w:szCs w:val="22"/>
          <w:lang w:val="hy-AM" w:eastAsia="en-US"/>
        </w:rPr>
      </w:pPr>
    </w:p>
    <w:p w:rsidR="00D25D18" w:rsidRPr="006D01FC" w:rsidRDefault="00D25D18" w:rsidP="00D25D18">
      <w:p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Տեսչական մարմնի ծառայող</w:t>
      </w:r>
      <w:r w:rsidRPr="006D01FC">
        <w:rPr>
          <w:rFonts w:ascii="GHEA Grapalat" w:hAnsi="GHEA Grapalat"/>
          <w:sz w:val="22"/>
          <w:szCs w:val="22"/>
          <w:lang w:val="hy-AM"/>
        </w:rPr>
        <w:t>______</w:t>
      </w:r>
      <w:r>
        <w:rPr>
          <w:rFonts w:ascii="GHEA Grapalat" w:hAnsi="GHEA Grapalat"/>
          <w:sz w:val="22"/>
          <w:szCs w:val="22"/>
          <w:lang w:val="hy-AM"/>
        </w:rPr>
        <w:t>_</w:t>
      </w:r>
      <w:r w:rsidRPr="00B75B0C">
        <w:rPr>
          <w:rFonts w:ascii="GHEA Grapalat" w:hAnsi="GHEA Grapalat"/>
          <w:sz w:val="22"/>
          <w:szCs w:val="22"/>
          <w:lang w:val="hy-AM"/>
        </w:rPr>
        <w:t>____________________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                Տնտեսավարող</w:t>
      </w:r>
      <w:r w:rsidRPr="006D01FC">
        <w:rPr>
          <w:rFonts w:ascii="GHEA Grapalat" w:hAnsi="GHEA Grapalat"/>
          <w:sz w:val="22"/>
          <w:szCs w:val="22"/>
          <w:lang w:val="hy-AM"/>
        </w:rPr>
        <w:t>______</w:t>
      </w:r>
      <w:r w:rsidRPr="00B75B0C">
        <w:rPr>
          <w:rFonts w:ascii="GHEA Grapalat" w:hAnsi="GHEA Grapalat"/>
          <w:sz w:val="22"/>
          <w:szCs w:val="22"/>
          <w:lang w:val="hy-AM"/>
        </w:rPr>
        <w:t>______________________</w:t>
      </w:r>
    </w:p>
    <w:p w:rsidR="00D25D18" w:rsidRPr="004D7D08" w:rsidRDefault="00D25D18" w:rsidP="00D25D18">
      <w:pPr>
        <w:rPr>
          <w:rFonts w:ascii="GHEA Mariam" w:hAnsi="GHEA Mariam" w:cs="Arial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</w:t>
      </w:r>
      <w:r w:rsidRPr="004D7D08">
        <w:rPr>
          <w:rFonts w:ascii="GHEA Grapalat" w:hAnsi="GHEA Grapalat"/>
          <w:sz w:val="18"/>
          <w:szCs w:val="18"/>
          <w:lang w:val="hy-AM"/>
        </w:rPr>
        <w:t>(ստորագրությունը)</w:t>
      </w:r>
      <w:r w:rsidRPr="004D7D08">
        <w:rPr>
          <w:rFonts w:ascii="GHEA Grapalat" w:hAnsi="GHEA Grapalat"/>
          <w:sz w:val="18"/>
          <w:szCs w:val="18"/>
          <w:lang w:val="hy-AM"/>
        </w:rPr>
        <w:tab/>
      </w:r>
      <w:r w:rsidRPr="006D01FC">
        <w:rPr>
          <w:rFonts w:ascii="GHEA Grapalat" w:hAnsi="GHEA Grapalat"/>
          <w:sz w:val="22"/>
          <w:szCs w:val="22"/>
          <w:lang w:val="hy-AM"/>
        </w:rPr>
        <w:tab/>
      </w:r>
      <w:r w:rsidRPr="006D01FC"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 w:rsidRPr="004D7D08">
        <w:rPr>
          <w:rFonts w:ascii="GHEA Grapalat" w:hAnsi="GHEA Grapalat"/>
          <w:sz w:val="18"/>
          <w:szCs w:val="18"/>
          <w:lang w:val="hy-AM"/>
        </w:rPr>
        <w:t>(ստորագրությունը)</w:t>
      </w:r>
    </w:p>
    <w:p w:rsidR="00D52B5A" w:rsidRPr="009B6628" w:rsidRDefault="00D52B5A" w:rsidP="009B6628">
      <w:pPr>
        <w:pStyle w:val="mechtex"/>
        <w:jc w:val="left"/>
        <w:rPr>
          <w:rFonts w:asciiTheme="minorHAnsi" w:hAnsiTheme="minorHAnsi"/>
          <w:lang w:val="hy-AM"/>
        </w:rPr>
      </w:pPr>
    </w:p>
    <w:sectPr w:rsidR="00D52B5A" w:rsidRPr="009B6628" w:rsidSect="00C37CA3">
      <w:headerReference w:type="even" r:id="rId8"/>
      <w:headerReference w:type="default" r:id="rId9"/>
      <w:footerReference w:type="even" r:id="rId10"/>
      <w:pgSz w:w="16834" w:h="11909" w:orient="landscape" w:code="9"/>
      <w:pgMar w:top="990" w:right="950" w:bottom="1440" w:left="85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6DB9" w:rsidRDefault="00296DB9">
      <w:r>
        <w:separator/>
      </w:r>
    </w:p>
  </w:endnote>
  <w:endnote w:type="continuationSeparator" w:id="0">
    <w:p w:rsidR="00296DB9" w:rsidRDefault="002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6DB9" w:rsidRDefault="00296DB9">
      <w:r>
        <w:separator/>
      </w:r>
    </w:p>
  </w:footnote>
  <w:footnote w:type="continuationSeparator" w:id="0">
    <w:p w:rsidR="00296DB9" w:rsidRDefault="002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54AD" w:rsidRDefault="00B554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4A4">
      <w:rPr>
        <w:rStyle w:val="PageNumber"/>
        <w:noProof/>
      </w:rPr>
      <w:t>658</w:t>
    </w:r>
    <w:r>
      <w:rPr>
        <w:rStyle w:val="PageNumber"/>
      </w:rPr>
      <w:fldChar w:fldCharType="end"/>
    </w:r>
  </w:p>
  <w:p w:rsidR="00B554AD" w:rsidRDefault="00B5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BD2"/>
    <w:multiLevelType w:val="hybridMultilevel"/>
    <w:tmpl w:val="A6AA624E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00FF0"/>
    <w:multiLevelType w:val="hybridMultilevel"/>
    <w:tmpl w:val="5B88CB10"/>
    <w:lvl w:ilvl="0" w:tplc="D8802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28E280F"/>
    <w:multiLevelType w:val="hybridMultilevel"/>
    <w:tmpl w:val="C8D62EF8"/>
    <w:lvl w:ilvl="0" w:tplc="41D85E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A66F7"/>
    <w:multiLevelType w:val="hybridMultilevel"/>
    <w:tmpl w:val="859E8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1A7C"/>
    <w:multiLevelType w:val="hybridMultilevel"/>
    <w:tmpl w:val="036E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2C1C"/>
    <w:multiLevelType w:val="hybridMultilevel"/>
    <w:tmpl w:val="100ABF0A"/>
    <w:lvl w:ilvl="0" w:tplc="400C72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6" w15:restartNumberingAfterBreak="0">
    <w:nsid w:val="08096751"/>
    <w:multiLevelType w:val="hybridMultilevel"/>
    <w:tmpl w:val="4E1CD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01DA"/>
    <w:multiLevelType w:val="hybridMultilevel"/>
    <w:tmpl w:val="A482BAC0"/>
    <w:lvl w:ilvl="0" w:tplc="EE6A0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26656"/>
    <w:multiLevelType w:val="hybridMultilevel"/>
    <w:tmpl w:val="7892E3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D6E6C"/>
    <w:multiLevelType w:val="hybridMultilevel"/>
    <w:tmpl w:val="8764A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7746"/>
    <w:multiLevelType w:val="hybridMultilevel"/>
    <w:tmpl w:val="0248CB5E"/>
    <w:lvl w:ilvl="0" w:tplc="6DF01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69173C"/>
    <w:multiLevelType w:val="hybridMultilevel"/>
    <w:tmpl w:val="F8403038"/>
    <w:lvl w:ilvl="0" w:tplc="9320D92E">
      <w:start w:val="1"/>
      <w:numFmt w:val="decimal"/>
      <w:lvlText w:val="%1."/>
      <w:lvlJc w:val="left"/>
      <w:pPr>
        <w:ind w:left="2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10" w:hanging="360"/>
      </w:pPr>
    </w:lvl>
    <w:lvl w:ilvl="2" w:tplc="0809001B" w:tentative="1">
      <w:start w:val="1"/>
      <w:numFmt w:val="lowerRoman"/>
      <w:lvlText w:val="%3."/>
      <w:lvlJc w:val="right"/>
      <w:pPr>
        <w:ind w:left="3730" w:hanging="180"/>
      </w:pPr>
    </w:lvl>
    <w:lvl w:ilvl="3" w:tplc="0809000F" w:tentative="1">
      <w:start w:val="1"/>
      <w:numFmt w:val="decimal"/>
      <w:lvlText w:val="%4."/>
      <w:lvlJc w:val="left"/>
      <w:pPr>
        <w:ind w:left="4450" w:hanging="360"/>
      </w:pPr>
    </w:lvl>
    <w:lvl w:ilvl="4" w:tplc="08090019" w:tentative="1">
      <w:start w:val="1"/>
      <w:numFmt w:val="lowerLetter"/>
      <w:lvlText w:val="%5."/>
      <w:lvlJc w:val="left"/>
      <w:pPr>
        <w:ind w:left="5170" w:hanging="360"/>
      </w:pPr>
    </w:lvl>
    <w:lvl w:ilvl="5" w:tplc="0809001B" w:tentative="1">
      <w:start w:val="1"/>
      <w:numFmt w:val="lowerRoman"/>
      <w:lvlText w:val="%6."/>
      <w:lvlJc w:val="right"/>
      <w:pPr>
        <w:ind w:left="5890" w:hanging="180"/>
      </w:pPr>
    </w:lvl>
    <w:lvl w:ilvl="6" w:tplc="0809000F" w:tentative="1">
      <w:start w:val="1"/>
      <w:numFmt w:val="decimal"/>
      <w:lvlText w:val="%7."/>
      <w:lvlJc w:val="left"/>
      <w:pPr>
        <w:ind w:left="6610" w:hanging="360"/>
      </w:pPr>
    </w:lvl>
    <w:lvl w:ilvl="7" w:tplc="08090019" w:tentative="1">
      <w:start w:val="1"/>
      <w:numFmt w:val="lowerLetter"/>
      <w:lvlText w:val="%8."/>
      <w:lvlJc w:val="left"/>
      <w:pPr>
        <w:ind w:left="7330" w:hanging="360"/>
      </w:pPr>
    </w:lvl>
    <w:lvl w:ilvl="8" w:tplc="08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12" w15:restartNumberingAfterBreak="0">
    <w:nsid w:val="213F2D96"/>
    <w:multiLevelType w:val="hybridMultilevel"/>
    <w:tmpl w:val="70D65C52"/>
    <w:lvl w:ilvl="0" w:tplc="B8147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673228"/>
    <w:multiLevelType w:val="hybridMultilevel"/>
    <w:tmpl w:val="70FA85F8"/>
    <w:lvl w:ilvl="0" w:tplc="AEB87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DD2"/>
    <w:multiLevelType w:val="hybridMultilevel"/>
    <w:tmpl w:val="8362DC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930EC"/>
    <w:multiLevelType w:val="hybridMultilevel"/>
    <w:tmpl w:val="840E7B24"/>
    <w:lvl w:ilvl="0" w:tplc="89B4361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7B20000"/>
    <w:multiLevelType w:val="hybridMultilevel"/>
    <w:tmpl w:val="437A14D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902A5"/>
    <w:multiLevelType w:val="hybridMultilevel"/>
    <w:tmpl w:val="C8E6C548"/>
    <w:lvl w:ilvl="0" w:tplc="A9AA4D3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B063D69"/>
    <w:multiLevelType w:val="hybridMultilevel"/>
    <w:tmpl w:val="D89A1CDE"/>
    <w:lvl w:ilvl="0" w:tplc="B9208D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0748A1"/>
    <w:multiLevelType w:val="hybridMultilevel"/>
    <w:tmpl w:val="234459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D671F"/>
    <w:multiLevelType w:val="hybridMultilevel"/>
    <w:tmpl w:val="D564F7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B34FD"/>
    <w:multiLevelType w:val="hybridMultilevel"/>
    <w:tmpl w:val="4BB6E31A"/>
    <w:lvl w:ilvl="0" w:tplc="2558213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34D1790C"/>
    <w:multiLevelType w:val="hybridMultilevel"/>
    <w:tmpl w:val="2A2EB0CA"/>
    <w:lvl w:ilvl="0" w:tplc="541871E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350A7F4B"/>
    <w:multiLevelType w:val="hybridMultilevel"/>
    <w:tmpl w:val="74C04E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15394"/>
    <w:multiLevelType w:val="hybridMultilevel"/>
    <w:tmpl w:val="A5A09382"/>
    <w:lvl w:ilvl="0" w:tplc="6C6ABD12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5" w15:restartNumberingAfterBreak="0">
    <w:nsid w:val="36B45AB1"/>
    <w:multiLevelType w:val="hybridMultilevel"/>
    <w:tmpl w:val="FC0CDE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A72CB"/>
    <w:multiLevelType w:val="hybridMultilevel"/>
    <w:tmpl w:val="EB0EFAF4"/>
    <w:lvl w:ilvl="0" w:tplc="EA88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720DC"/>
    <w:multiLevelType w:val="hybridMultilevel"/>
    <w:tmpl w:val="5D76F03C"/>
    <w:lvl w:ilvl="0" w:tplc="377AB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2A5901"/>
    <w:multiLevelType w:val="hybridMultilevel"/>
    <w:tmpl w:val="A8A071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279C2"/>
    <w:multiLevelType w:val="hybridMultilevel"/>
    <w:tmpl w:val="E2E05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4631F7"/>
    <w:multiLevelType w:val="hybridMultilevel"/>
    <w:tmpl w:val="EFDA2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C5EE5"/>
    <w:multiLevelType w:val="hybridMultilevel"/>
    <w:tmpl w:val="F300F804"/>
    <w:lvl w:ilvl="0" w:tplc="E0B4DA94">
      <w:start w:val="1"/>
      <w:numFmt w:val="decimal"/>
      <w:lvlText w:val="%1."/>
      <w:lvlJc w:val="left"/>
      <w:pPr>
        <w:ind w:left="69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F5FB4"/>
    <w:multiLevelType w:val="hybridMultilevel"/>
    <w:tmpl w:val="E0409064"/>
    <w:lvl w:ilvl="0" w:tplc="D37E1306">
      <w:start w:val="1"/>
      <w:numFmt w:val="decimal"/>
      <w:lvlText w:val="%1)"/>
      <w:lvlJc w:val="left"/>
      <w:pPr>
        <w:ind w:left="50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9326CD"/>
    <w:multiLevelType w:val="hybridMultilevel"/>
    <w:tmpl w:val="631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974C7"/>
    <w:multiLevelType w:val="hybridMultilevel"/>
    <w:tmpl w:val="DD409536"/>
    <w:lvl w:ilvl="0" w:tplc="9EFA5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86247"/>
    <w:multiLevelType w:val="hybridMultilevel"/>
    <w:tmpl w:val="AF106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D03F1A"/>
    <w:multiLevelType w:val="hybridMultilevel"/>
    <w:tmpl w:val="2E6675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4300A"/>
    <w:multiLevelType w:val="hybridMultilevel"/>
    <w:tmpl w:val="320A26F6"/>
    <w:lvl w:ilvl="0" w:tplc="16505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B77B61"/>
    <w:multiLevelType w:val="hybridMultilevel"/>
    <w:tmpl w:val="B798B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15D25"/>
    <w:multiLevelType w:val="hybridMultilevel"/>
    <w:tmpl w:val="40928692"/>
    <w:lvl w:ilvl="0" w:tplc="F1865BD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A3B"/>
    <w:multiLevelType w:val="hybridMultilevel"/>
    <w:tmpl w:val="04F6C78E"/>
    <w:lvl w:ilvl="0" w:tplc="D04A4E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610537D4"/>
    <w:multiLevelType w:val="hybridMultilevel"/>
    <w:tmpl w:val="AB6A7900"/>
    <w:lvl w:ilvl="0" w:tplc="38628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1C47722"/>
    <w:multiLevelType w:val="hybridMultilevel"/>
    <w:tmpl w:val="31C485B8"/>
    <w:lvl w:ilvl="0" w:tplc="710EA65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06039"/>
    <w:multiLevelType w:val="hybridMultilevel"/>
    <w:tmpl w:val="6E924930"/>
    <w:lvl w:ilvl="0" w:tplc="1D0C961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 w15:restartNumberingAfterBreak="0">
    <w:nsid w:val="63504DC5"/>
    <w:multiLevelType w:val="hybridMultilevel"/>
    <w:tmpl w:val="B4F2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F87717"/>
    <w:multiLevelType w:val="hybridMultilevel"/>
    <w:tmpl w:val="22A6A7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DE47A3"/>
    <w:multiLevelType w:val="hybridMultilevel"/>
    <w:tmpl w:val="886E64B4"/>
    <w:lvl w:ilvl="0" w:tplc="B488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21324"/>
    <w:multiLevelType w:val="hybridMultilevel"/>
    <w:tmpl w:val="065A124E"/>
    <w:lvl w:ilvl="0" w:tplc="8CD8B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EA6E9D"/>
    <w:multiLevelType w:val="hybridMultilevel"/>
    <w:tmpl w:val="83F4CE78"/>
    <w:lvl w:ilvl="0" w:tplc="571E899A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1" w15:restartNumberingAfterBreak="0">
    <w:nsid w:val="796C0883"/>
    <w:multiLevelType w:val="hybridMultilevel"/>
    <w:tmpl w:val="7568B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D1347"/>
    <w:multiLevelType w:val="hybridMultilevel"/>
    <w:tmpl w:val="63A29C5A"/>
    <w:lvl w:ilvl="0" w:tplc="D3F4B8F6">
      <w:start w:val="1"/>
      <w:numFmt w:val="decimal"/>
      <w:lvlText w:val="%1."/>
      <w:lvlJc w:val="left"/>
      <w:pPr>
        <w:ind w:left="68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546" w:hanging="360"/>
      </w:pPr>
    </w:lvl>
    <w:lvl w:ilvl="2" w:tplc="0809001B" w:tentative="1">
      <w:start w:val="1"/>
      <w:numFmt w:val="lowerRoman"/>
      <w:lvlText w:val="%3."/>
      <w:lvlJc w:val="right"/>
      <w:pPr>
        <w:ind w:left="8266" w:hanging="180"/>
      </w:pPr>
    </w:lvl>
    <w:lvl w:ilvl="3" w:tplc="0809000F" w:tentative="1">
      <w:start w:val="1"/>
      <w:numFmt w:val="decimal"/>
      <w:lvlText w:val="%4."/>
      <w:lvlJc w:val="left"/>
      <w:pPr>
        <w:ind w:left="8986" w:hanging="360"/>
      </w:pPr>
    </w:lvl>
    <w:lvl w:ilvl="4" w:tplc="08090019" w:tentative="1">
      <w:start w:val="1"/>
      <w:numFmt w:val="lowerLetter"/>
      <w:lvlText w:val="%5."/>
      <w:lvlJc w:val="left"/>
      <w:pPr>
        <w:ind w:left="9706" w:hanging="360"/>
      </w:pPr>
    </w:lvl>
    <w:lvl w:ilvl="5" w:tplc="0809001B" w:tentative="1">
      <w:start w:val="1"/>
      <w:numFmt w:val="lowerRoman"/>
      <w:lvlText w:val="%6."/>
      <w:lvlJc w:val="right"/>
      <w:pPr>
        <w:ind w:left="10426" w:hanging="180"/>
      </w:pPr>
    </w:lvl>
    <w:lvl w:ilvl="6" w:tplc="0809000F" w:tentative="1">
      <w:start w:val="1"/>
      <w:numFmt w:val="decimal"/>
      <w:lvlText w:val="%7."/>
      <w:lvlJc w:val="left"/>
      <w:pPr>
        <w:ind w:left="11146" w:hanging="360"/>
      </w:pPr>
    </w:lvl>
    <w:lvl w:ilvl="7" w:tplc="08090019" w:tentative="1">
      <w:start w:val="1"/>
      <w:numFmt w:val="lowerLetter"/>
      <w:lvlText w:val="%8."/>
      <w:lvlJc w:val="left"/>
      <w:pPr>
        <w:ind w:left="11866" w:hanging="360"/>
      </w:pPr>
    </w:lvl>
    <w:lvl w:ilvl="8" w:tplc="0809001B" w:tentative="1">
      <w:start w:val="1"/>
      <w:numFmt w:val="lowerRoman"/>
      <w:lvlText w:val="%9."/>
      <w:lvlJc w:val="right"/>
      <w:pPr>
        <w:ind w:left="12586" w:hanging="180"/>
      </w:pPr>
    </w:lvl>
  </w:abstractNum>
  <w:num w:numId="1" w16cid:durableId="1809860999">
    <w:abstractNumId w:val="32"/>
  </w:num>
  <w:num w:numId="2" w16cid:durableId="1286808553">
    <w:abstractNumId w:val="10"/>
  </w:num>
  <w:num w:numId="3" w16cid:durableId="1294166572">
    <w:abstractNumId w:val="34"/>
  </w:num>
  <w:num w:numId="4" w16cid:durableId="929387953">
    <w:abstractNumId w:val="1"/>
  </w:num>
  <w:num w:numId="5" w16cid:durableId="426535017">
    <w:abstractNumId w:val="35"/>
  </w:num>
  <w:num w:numId="6" w16cid:durableId="1822768992">
    <w:abstractNumId w:val="12"/>
  </w:num>
  <w:num w:numId="7" w16cid:durableId="179704274">
    <w:abstractNumId w:val="11"/>
  </w:num>
  <w:num w:numId="8" w16cid:durableId="543250050">
    <w:abstractNumId w:val="23"/>
  </w:num>
  <w:num w:numId="9" w16cid:durableId="927889721">
    <w:abstractNumId w:val="42"/>
  </w:num>
  <w:num w:numId="10" w16cid:durableId="1863980224">
    <w:abstractNumId w:val="51"/>
  </w:num>
  <w:num w:numId="11" w16cid:durableId="1211262175">
    <w:abstractNumId w:val="0"/>
  </w:num>
  <w:num w:numId="12" w16cid:durableId="353573970">
    <w:abstractNumId w:val="22"/>
  </w:num>
  <w:num w:numId="13" w16cid:durableId="1349793452">
    <w:abstractNumId w:val="48"/>
  </w:num>
  <w:num w:numId="14" w16cid:durableId="153693381">
    <w:abstractNumId w:val="24"/>
  </w:num>
  <w:num w:numId="15" w16cid:durableId="517811836">
    <w:abstractNumId w:val="17"/>
  </w:num>
  <w:num w:numId="16" w16cid:durableId="837187245">
    <w:abstractNumId w:val="52"/>
  </w:num>
  <w:num w:numId="17" w16cid:durableId="1128402356">
    <w:abstractNumId w:val="33"/>
  </w:num>
  <w:num w:numId="18" w16cid:durableId="1528104759">
    <w:abstractNumId w:val="43"/>
  </w:num>
  <w:num w:numId="19" w16cid:durableId="1639919681">
    <w:abstractNumId w:val="46"/>
  </w:num>
  <w:num w:numId="20" w16cid:durableId="1321614658">
    <w:abstractNumId w:val="41"/>
  </w:num>
  <w:num w:numId="21" w16cid:durableId="1704745919">
    <w:abstractNumId w:val="25"/>
  </w:num>
  <w:num w:numId="22" w16cid:durableId="625813651">
    <w:abstractNumId w:val="40"/>
  </w:num>
  <w:num w:numId="23" w16cid:durableId="1696884965">
    <w:abstractNumId w:val="36"/>
  </w:num>
  <w:num w:numId="24" w16cid:durableId="898519502">
    <w:abstractNumId w:val="29"/>
  </w:num>
  <w:num w:numId="25" w16cid:durableId="1305506567">
    <w:abstractNumId w:val="16"/>
  </w:num>
  <w:num w:numId="26" w16cid:durableId="241256735">
    <w:abstractNumId w:val="30"/>
  </w:num>
  <w:num w:numId="27" w16cid:durableId="925647815">
    <w:abstractNumId w:val="18"/>
  </w:num>
  <w:num w:numId="28" w16cid:durableId="1675768675">
    <w:abstractNumId w:val="5"/>
  </w:num>
  <w:num w:numId="29" w16cid:durableId="892540775">
    <w:abstractNumId w:val="39"/>
  </w:num>
  <w:num w:numId="30" w16cid:durableId="1052458435">
    <w:abstractNumId w:val="20"/>
  </w:num>
  <w:num w:numId="31" w16cid:durableId="342511131">
    <w:abstractNumId w:val="19"/>
  </w:num>
  <w:num w:numId="32" w16cid:durableId="1876236754">
    <w:abstractNumId w:val="4"/>
  </w:num>
  <w:num w:numId="33" w16cid:durableId="821700819">
    <w:abstractNumId w:val="37"/>
  </w:num>
  <w:num w:numId="34" w16cid:durableId="2029480535">
    <w:abstractNumId w:val="44"/>
  </w:num>
  <w:num w:numId="35" w16cid:durableId="387730067">
    <w:abstractNumId w:val="8"/>
  </w:num>
  <w:num w:numId="36" w16cid:durableId="1846440132">
    <w:abstractNumId w:val="45"/>
  </w:num>
  <w:num w:numId="37" w16cid:durableId="1955474047">
    <w:abstractNumId w:val="31"/>
  </w:num>
  <w:num w:numId="38" w16cid:durableId="648360239">
    <w:abstractNumId w:val="2"/>
  </w:num>
  <w:num w:numId="39" w16cid:durableId="1388336200">
    <w:abstractNumId w:val="49"/>
  </w:num>
  <w:num w:numId="40" w16cid:durableId="831145744">
    <w:abstractNumId w:val="21"/>
  </w:num>
  <w:num w:numId="41" w16cid:durableId="377554515">
    <w:abstractNumId w:val="7"/>
  </w:num>
  <w:num w:numId="42" w16cid:durableId="1770589425">
    <w:abstractNumId w:val="38"/>
  </w:num>
  <w:num w:numId="43" w16cid:durableId="1937471435">
    <w:abstractNumId w:val="28"/>
  </w:num>
  <w:num w:numId="44" w16cid:durableId="543518901">
    <w:abstractNumId w:val="6"/>
  </w:num>
  <w:num w:numId="45" w16cid:durableId="59401434">
    <w:abstractNumId w:val="50"/>
  </w:num>
  <w:num w:numId="46" w16cid:durableId="733553703">
    <w:abstractNumId w:val="3"/>
  </w:num>
  <w:num w:numId="47" w16cid:durableId="1733623982">
    <w:abstractNumId w:val="15"/>
  </w:num>
  <w:num w:numId="48" w16cid:durableId="1546481717">
    <w:abstractNumId w:val="13"/>
  </w:num>
  <w:num w:numId="49" w16cid:durableId="692729144">
    <w:abstractNumId w:val="14"/>
  </w:num>
  <w:num w:numId="50" w16cid:durableId="1014385004">
    <w:abstractNumId w:val="26"/>
  </w:num>
  <w:num w:numId="51" w16cid:durableId="9913120">
    <w:abstractNumId w:val="27"/>
  </w:num>
  <w:num w:numId="52" w16cid:durableId="1110661037">
    <w:abstractNumId w:val="47"/>
  </w:num>
  <w:num w:numId="53" w16cid:durableId="854657103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B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2DB7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80F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5E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16F8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06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CC0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0F7BC4"/>
    <w:rsid w:val="00100860"/>
    <w:rsid w:val="00100E2B"/>
    <w:rsid w:val="00101299"/>
    <w:rsid w:val="001018AF"/>
    <w:rsid w:val="00101AE6"/>
    <w:rsid w:val="00101EE0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9D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09C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1B3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339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0BE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54A8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72C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322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A85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21"/>
    <w:rsid w:val="00207CC1"/>
    <w:rsid w:val="002108FC"/>
    <w:rsid w:val="00211051"/>
    <w:rsid w:val="00211413"/>
    <w:rsid w:val="0021176B"/>
    <w:rsid w:val="002122D6"/>
    <w:rsid w:val="0021273A"/>
    <w:rsid w:val="00212AAE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A42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A47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79B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87F5B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6DB9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B7EC3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BF4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0DC"/>
    <w:rsid w:val="00307134"/>
    <w:rsid w:val="003072C0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6F3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6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0FC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36D"/>
    <w:rsid w:val="004074AC"/>
    <w:rsid w:val="004079F4"/>
    <w:rsid w:val="00410120"/>
    <w:rsid w:val="0041038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7F1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261"/>
    <w:rsid w:val="00444754"/>
    <w:rsid w:val="00444BCD"/>
    <w:rsid w:val="00444F15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62B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471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866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0D0A"/>
    <w:rsid w:val="0048124F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32B"/>
    <w:rsid w:val="00486BBC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77E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5F8"/>
    <w:rsid w:val="004A684D"/>
    <w:rsid w:val="004A6AD3"/>
    <w:rsid w:val="004A7149"/>
    <w:rsid w:val="004A75FF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2E9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756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C71C5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55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8F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47D"/>
    <w:rsid w:val="0053080D"/>
    <w:rsid w:val="00530A8A"/>
    <w:rsid w:val="00530AD9"/>
    <w:rsid w:val="00530B4E"/>
    <w:rsid w:val="00530BBC"/>
    <w:rsid w:val="00531039"/>
    <w:rsid w:val="005321A7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48E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2E8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2FEC"/>
    <w:rsid w:val="0058356B"/>
    <w:rsid w:val="00583965"/>
    <w:rsid w:val="00583AEE"/>
    <w:rsid w:val="00583EF3"/>
    <w:rsid w:val="005840BB"/>
    <w:rsid w:val="00584E22"/>
    <w:rsid w:val="00584F7C"/>
    <w:rsid w:val="00585558"/>
    <w:rsid w:val="00585A89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876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B7C66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61"/>
    <w:rsid w:val="005C33A9"/>
    <w:rsid w:val="005C3412"/>
    <w:rsid w:val="005C3773"/>
    <w:rsid w:val="005C3A2C"/>
    <w:rsid w:val="005C41E5"/>
    <w:rsid w:val="005C4399"/>
    <w:rsid w:val="005C4639"/>
    <w:rsid w:val="005C4A43"/>
    <w:rsid w:val="005C5225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D6F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36A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1BE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29E"/>
    <w:rsid w:val="006E5675"/>
    <w:rsid w:val="006E59B4"/>
    <w:rsid w:val="006E5CEC"/>
    <w:rsid w:val="006E6760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503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7BA"/>
    <w:rsid w:val="007079D4"/>
    <w:rsid w:val="00707D78"/>
    <w:rsid w:val="00707E9A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596"/>
    <w:rsid w:val="00724644"/>
    <w:rsid w:val="007246C6"/>
    <w:rsid w:val="00724AA0"/>
    <w:rsid w:val="00724F0F"/>
    <w:rsid w:val="00724F2D"/>
    <w:rsid w:val="00725527"/>
    <w:rsid w:val="00725692"/>
    <w:rsid w:val="00725C9B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4A0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59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37F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AF8"/>
    <w:rsid w:val="00792BBD"/>
    <w:rsid w:val="00793240"/>
    <w:rsid w:val="0079347E"/>
    <w:rsid w:val="00793D52"/>
    <w:rsid w:val="00794698"/>
    <w:rsid w:val="00794EF9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73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4F46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0D15"/>
    <w:rsid w:val="008314A4"/>
    <w:rsid w:val="00831DB7"/>
    <w:rsid w:val="00831FB8"/>
    <w:rsid w:val="0083254F"/>
    <w:rsid w:val="00832E5C"/>
    <w:rsid w:val="00833557"/>
    <w:rsid w:val="0083440D"/>
    <w:rsid w:val="00834CDE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1F7C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1AA8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4FEF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577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2F1E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0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597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62B"/>
    <w:rsid w:val="00985E1E"/>
    <w:rsid w:val="00986223"/>
    <w:rsid w:val="00986663"/>
    <w:rsid w:val="009869F2"/>
    <w:rsid w:val="0098732E"/>
    <w:rsid w:val="00987557"/>
    <w:rsid w:val="009877B7"/>
    <w:rsid w:val="00987A23"/>
    <w:rsid w:val="00987BB5"/>
    <w:rsid w:val="00987D9E"/>
    <w:rsid w:val="00987FD3"/>
    <w:rsid w:val="009903C0"/>
    <w:rsid w:val="0099058F"/>
    <w:rsid w:val="0099073D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28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5EBC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7FE"/>
    <w:rsid w:val="00A32D31"/>
    <w:rsid w:val="00A32D38"/>
    <w:rsid w:val="00A32E95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796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0FAB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040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3F56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2EC9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13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4AD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46D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1AE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32D"/>
    <w:rsid w:val="00B849FA"/>
    <w:rsid w:val="00B851A5"/>
    <w:rsid w:val="00B86E5E"/>
    <w:rsid w:val="00B870D3"/>
    <w:rsid w:val="00B87407"/>
    <w:rsid w:val="00B874B2"/>
    <w:rsid w:val="00B875EC"/>
    <w:rsid w:val="00B900BF"/>
    <w:rsid w:val="00B90A0D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179"/>
    <w:rsid w:val="00B95350"/>
    <w:rsid w:val="00B954B6"/>
    <w:rsid w:val="00B95893"/>
    <w:rsid w:val="00B95AEE"/>
    <w:rsid w:val="00B95E30"/>
    <w:rsid w:val="00B963ED"/>
    <w:rsid w:val="00B965FC"/>
    <w:rsid w:val="00B97595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72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8AE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2A0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D91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79F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CA3"/>
    <w:rsid w:val="00C37D2E"/>
    <w:rsid w:val="00C37F1B"/>
    <w:rsid w:val="00C407A2"/>
    <w:rsid w:val="00C408F9"/>
    <w:rsid w:val="00C409E0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57D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247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AF5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DE6"/>
    <w:rsid w:val="00CB2197"/>
    <w:rsid w:val="00CB2266"/>
    <w:rsid w:val="00CB22D6"/>
    <w:rsid w:val="00CB2304"/>
    <w:rsid w:val="00CB2E25"/>
    <w:rsid w:val="00CB2F04"/>
    <w:rsid w:val="00CB30EF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0F6A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6FEE"/>
    <w:rsid w:val="00CD74EE"/>
    <w:rsid w:val="00CD7826"/>
    <w:rsid w:val="00CE0175"/>
    <w:rsid w:val="00CE079F"/>
    <w:rsid w:val="00CE0BD4"/>
    <w:rsid w:val="00CE1064"/>
    <w:rsid w:val="00CE1252"/>
    <w:rsid w:val="00CE1656"/>
    <w:rsid w:val="00CE1705"/>
    <w:rsid w:val="00CE1804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4F4F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D18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10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385"/>
    <w:rsid w:val="00D46699"/>
    <w:rsid w:val="00D46891"/>
    <w:rsid w:val="00D46A82"/>
    <w:rsid w:val="00D46B6A"/>
    <w:rsid w:val="00D474F1"/>
    <w:rsid w:val="00D47778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2B5A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02C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7EE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A46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2EAA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BCF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3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B02"/>
    <w:rsid w:val="00E47ED7"/>
    <w:rsid w:val="00E500D4"/>
    <w:rsid w:val="00E50357"/>
    <w:rsid w:val="00E50739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2FEB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B80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5DDA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5F53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2BAE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2A7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184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839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4A9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7A7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D22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63D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0ADC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8DF"/>
    <w:rsid w:val="00FC7DF3"/>
    <w:rsid w:val="00FD0231"/>
    <w:rsid w:val="00FD029E"/>
    <w:rsid w:val="00FD04C2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B2B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3D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2BBCF"/>
  <w15:chartTrackingRefBased/>
  <w15:docId w15:val="{65F11C14-3783-44B0-90B1-E0D863D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5B"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287F5B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287F5B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287F5B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287F5B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287F5B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287F5B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287F5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287F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287F5B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uiPriority w:val="99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Heading1Char">
    <w:name w:val="Heading 1 Char"/>
    <w:basedOn w:val="DefaultParagraphFont"/>
    <w:link w:val="Heading1"/>
    <w:rsid w:val="00287F5B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287F5B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287F5B"/>
    <w:rPr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287F5B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287F5B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287F5B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87F5B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87F5B"/>
    <w:rPr>
      <w:rFonts w:ascii="Arial Armenian" w:hAnsi="Arial Armeni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7F5B"/>
    <w:rPr>
      <w:rFonts w:ascii="Arial Armenian" w:hAnsi="Arial Armeni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87F5B"/>
    <w:rPr>
      <w:rFonts w:ascii="Arial Armenian" w:hAnsi="Arial Armenian"/>
      <w:lang w:eastAsia="ru-RU"/>
    </w:rPr>
  </w:style>
  <w:style w:type="character" w:customStyle="1" w:styleId="mechtexChar">
    <w:name w:val="mechtex Char"/>
    <w:link w:val="mechtex"/>
    <w:uiPriority w:val="99"/>
    <w:rsid w:val="00287F5B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NormalWeb">
    <w:name w:val="Normal (Web)"/>
    <w:aliases w:val="webb"/>
    <w:basedOn w:val="Normal"/>
    <w:uiPriority w:val="99"/>
    <w:qFormat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287F5B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287F5B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287F5B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qFormat/>
    <w:rsid w:val="00287F5B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287F5B"/>
    <w:rPr>
      <w:rFonts w:ascii="Times Armenian" w:hAnsi="Times Armenian"/>
      <w:sz w:val="24"/>
      <w:szCs w:val="24"/>
      <w:lang w:val="ru-RU" w:eastAsia="ru-RU"/>
    </w:rPr>
  </w:style>
  <w:style w:type="paragraph" w:customStyle="1" w:styleId="Char">
    <w:name w:val="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287F5B"/>
    <w:rPr>
      <w:color w:val="0000FF"/>
      <w:u w:val="single"/>
    </w:rPr>
  </w:style>
  <w:style w:type="character" w:styleId="FollowedHyperlink">
    <w:name w:val="FollowedHyperlink"/>
    <w:rsid w:val="00287F5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287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287F5B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287F5B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287F5B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287F5B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287F5B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287F5B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287F5B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287F5B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287F5B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287F5B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287F5B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287F5B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287F5B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287F5B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287F5B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287F5B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287F5B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287F5B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287F5B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287F5B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287F5B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287F5B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287F5B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287F5B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287F5B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287F5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287F5B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287F5B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287F5B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287F5B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287F5B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287F5B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287F5B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287F5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287F5B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287F5B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287F5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287F5B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287F5B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287F5B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87F5B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287F5B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287F5B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287F5B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87F5B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287F5B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287F5B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287F5B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287F5B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87F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287F5B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287F5B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287F5B"/>
  </w:style>
  <w:style w:type="paragraph" w:customStyle="1" w:styleId="CharCharCharCharCharChar">
    <w:name w:val="Char Char Char Char Char Char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287F5B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287F5B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287F5B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287F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7F5B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287F5B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7F5B"/>
    <w:rPr>
      <w:rFonts w:ascii="Calibri" w:hAnsi="Calibri"/>
      <w:b/>
      <w:bCs/>
      <w:lang w:val="ru-RU" w:eastAsia="ru-RU"/>
    </w:rPr>
  </w:style>
  <w:style w:type="character" w:customStyle="1" w:styleId="TitleChar1">
    <w:name w:val="Title Char1"/>
    <w:uiPriority w:val="99"/>
    <w:rsid w:val="00287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287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87F5B"/>
  </w:style>
  <w:style w:type="numbering" w:customStyle="1" w:styleId="NoList2">
    <w:name w:val="No List2"/>
    <w:next w:val="NoList"/>
    <w:semiHidden/>
    <w:unhideWhenUsed/>
    <w:rsid w:val="00287F5B"/>
  </w:style>
  <w:style w:type="numbering" w:customStyle="1" w:styleId="NoList3">
    <w:name w:val="No List3"/>
    <w:next w:val="NoList"/>
    <w:semiHidden/>
    <w:unhideWhenUsed/>
    <w:rsid w:val="00287F5B"/>
  </w:style>
  <w:style w:type="numbering" w:customStyle="1" w:styleId="NoList4">
    <w:name w:val="No List4"/>
    <w:next w:val="NoList"/>
    <w:uiPriority w:val="99"/>
    <w:semiHidden/>
    <w:unhideWhenUsed/>
    <w:rsid w:val="00287F5B"/>
  </w:style>
  <w:style w:type="numbering" w:customStyle="1" w:styleId="NoList5">
    <w:name w:val="No List5"/>
    <w:next w:val="NoList"/>
    <w:semiHidden/>
    <w:unhideWhenUsed/>
    <w:rsid w:val="00287F5B"/>
  </w:style>
  <w:style w:type="numbering" w:customStyle="1" w:styleId="NoList6">
    <w:name w:val="No List6"/>
    <w:next w:val="NoList"/>
    <w:semiHidden/>
    <w:unhideWhenUsed/>
    <w:rsid w:val="00287F5B"/>
  </w:style>
  <w:style w:type="character" w:customStyle="1" w:styleId="HTMLPreformattedChar1">
    <w:name w:val="HTML Preformatted Char1"/>
    <w:rsid w:val="00287F5B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287F5B"/>
  </w:style>
  <w:style w:type="character" w:customStyle="1" w:styleId="BodyTextChar1">
    <w:name w:val="Body Text Char1"/>
    <w:basedOn w:val="DefaultParagraphFont"/>
    <w:rsid w:val="00287F5B"/>
  </w:style>
  <w:style w:type="character" w:customStyle="1" w:styleId="BodyText2Char1">
    <w:name w:val="Body Text 2 Char1"/>
    <w:basedOn w:val="DefaultParagraphFont"/>
    <w:rsid w:val="00287F5B"/>
  </w:style>
  <w:style w:type="character" w:customStyle="1" w:styleId="BodyTextIndent3Char1">
    <w:name w:val="Body Text Indent 3 Char1"/>
    <w:rsid w:val="00287F5B"/>
    <w:rPr>
      <w:sz w:val="16"/>
      <w:szCs w:val="16"/>
    </w:rPr>
  </w:style>
  <w:style w:type="character" w:customStyle="1" w:styleId="z-TopofFormChar1">
    <w:name w:val="z-Top of Form Char1"/>
    <w:uiPriority w:val="99"/>
    <w:rsid w:val="00287F5B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rsid w:val="00287F5B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287F5B"/>
  </w:style>
  <w:style w:type="numbering" w:customStyle="1" w:styleId="NoList8">
    <w:name w:val="No List8"/>
    <w:next w:val="NoList"/>
    <w:semiHidden/>
    <w:unhideWhenUsed/>
    <w:rsid w:val="00287F5B"/>
  </w:style>
  <w:style w:type="numbering" w:customStyle="1" w:styleId="NoList9">
    <w:name w:val="No List9"/>
    <w:next w:val="NoList"/>
    <w:semiHidden/>
    <w:unhideWhenUsed/>
    <w:rsid w:val="00287F5B"/>
  </w:style>
  <w:style w:type="numbering" w:customStyle="1" w:styleId="NoList10">
    <w:name w:val="No List10"/>
    <w:next w:val="NoList"/>
    <w:semiHidden/>
    <w:unhideWhenUsed/>
    <w:rsid w:val="00287F5B"/>
  </w:style>
  <w:style w:type="paragraph" w:styleId="BodyTextIndent">
    <w:name w:val="Body Text Indent"/>
    <w:basedOn w:val="Normal"/>
    <w:link w:val="BodyTextIndentChar"/>
    <w:unhideWhenUsed/>
    <w:rsid w:val="00287F5B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87F5B"/>
    <w:rPr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287F5B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287F5B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287F5B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287F5B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87F5B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287F5B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287F5B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287F5B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287F5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287F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287F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287F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287F5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287F5B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287F5B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287F5B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287F5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287F5B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287F5B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287F5B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287F5B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287F5B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287F5B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287F5B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287F5B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287F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287F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287F5B"/>
    <w:rPr>
      <w:vertAlign w:val="superscript"/>
    </w:rPr>
  </w:style>
  <w:style w:type="character" w:customStyle="1" w:styleId="apple-style-span">
    <w:name w:val="apple-style-span"/>
    <w:basedOn w:val="DefaultParagraphFont"/>
    <w:rsid w:val="00287F5B"/>
  </w:style>
  <w:style w:type="character" w:customStyle="1" w:styleId="Heading2Char1">
    <w:name w:val="Heading 2 Char1"/>
    <w:rsid w:val="00287F5B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287F5B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locked/>
    <w:rsid w:val="00287F5B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287F5B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287F5B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287F5B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287F5B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287F5B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287F5B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287F5B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287F5B"/>
  </w:style>
  <w:style w:type="character" w:customStyle="1" w:styleId="22">
    <w:name w:val="Знак Знак22"/>
    <w:rsid w:val="00287F5B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287F5B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287F5B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287F5B"/>
  </w:style>
  <w:style w:type="character" w:customStyle="1" w:styleId="yiv1058235544yui372171358745992922123">
    <w:name w:val="yiv1058235544yui_3_7_2_17_1358745992922_123"/>
    <w:basedOn w:val="DefaultParagraphFont"/>
    <w:rsid w:val="00287F5B"/>
  </w:style>
  <w:style w:type="character" w:customStyle="1" w:styleId="yiv1058235544yui372171358745992922124">
    <w:name w:val="yiv1058235544yui_3_7_2_17_1358745992922_124"/>
    <w:basedOn w:val="DefaultParagraphFont"/>
    <w:rsid w:val="00287F5B"/>
  </w:style>
  <w:style w:type="table" w:customStyle="1" w:styleId="TableGrid1">
    <w:name w:val="Table Grid1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287F5B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287F5B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87F5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287F5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287F5B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287F5B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287F5B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287F5B"/>
  </w:style>
  <w:style w:type="character" w:customStyle="1" w:styleId="12">
    <w:name w:val="Основной текст с отступом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287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287F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287F5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287F5B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287F5B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287F5B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287F5B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287F5B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287F5B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287F5B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287F5B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287F5B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287F5B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287F5B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287F5B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287F5B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287F5B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287F5B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287F5B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287F5B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287F5B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287F5B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287F5B"/>
  </w:style>
  <w:style w:type="numbering" w:customStyle="1" w:styleId="NoList1111">
    <w:name w:val="No List1111"/>
    <w:next w:val="NoList"/>
    <w:semiHidden/>
    <w:rsid w:val="00287F5B"/>
  </w:style>
  <w:style w:type="numbering" w:customStyle="1" w:styleId="NoList12">
    <w:name w:val="No List12"/>
    <w:next w:val="NoList"/>
    <w:semiHidden/>
    <w:unhideWhenUsed/>
    <w:rsid w:val="00287F5B"/>
  </w:style>
  <w:style w:type="numbering" w:customStyle="1" w:styleId="NoList21">
    <w:name w:val="No List21"/>
    <w:next w:val="NoList"/>
    <w:semiHidden/>
    <w:rsid w:val="00287F5B"/>
  </w:style>
  <w:style w:type="numbering" w:customStyle="1" w:styleId="NoList112">
    <w:name w:val="No List112"/>
    <w:next w:val="NoList"/>
    <w:semiHidden/>
    <w:rsid w:val="00287F5B"/>
  </w:style>
  <w:style w:type="numbering" w:customStyle="1" w:styleId="NoList31">
    <w:name w:val="No List31"/>
    <w:next w:val="NoList"/>
    <w:semiHidden/>
    <w:rsid w:val="00287F5B"/>
  </w:style>
  <w:style w:type="numbering" w:customStyle="1" w:styleId="NoList13">
    <w:name w:val="No List13"/>
    <w:next w:val="NoList"/>
    <w:semiHidden/>
    <w:unhideWhenUsed/>
    <w:rsid w:val="00287F5B"/>
  </w:style>
  <w:style w:type="character" w:customStyle="1" w:styleId="NoSpacingChar">
    <w:name w:val="No Spacing Char"/>
    <w:link w:val="NoSpacing"/>
    <w:uiPriority w:val="1"/>
    <w:rsid w:val="00287F5B"/>
    <w:rPr>
      <w:sz w:val="24"/>
      <w:szCs w:val="24"/>
      <w:lang w:val="ru-RU" w:eastAsia="ru-RU"/>
    </w:rPr>
  </w:style>
  <w:style w:type="table" w:customStyle="1" w:styleId="TableGrid0">
    <w:name w:val="TableGrid"/>
    <w:rsid w:val="00287F5B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287F5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287F5B"/>
  </w:style>
  <w:style w:type="paragraph" w:customStyle="1" w:styleId="msonormal0">
    <w:name w:val="msonormal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287F5B"/>
  </w:style>
  <w:style w:type="numbering" w:customStyle="1" w:styleId="30">
    <w:name w:val="Нет списка3"/>
    <w:next w:val="NoList"/>
    <w:uiPriority w:val="99"/>
    <w:semiHidden/>
    <w:unhideWhenUsed/>
    <w:rsid w:val="00287F5B"/>
  </w:style>
  <w:style w:type="character" w:customStyle="1" w:styleId="mechtex0">
    <w:name w:val="mechtex Знак"/>
    <w:locked/>
    <w:rsid w:val="00287F5B"/>
    <w:rPr>
      <w:rFonts w:ascii="Arial Armenian" w:eastAsia="Times New Roman" w:hAnsi="Arial Armenian" w:cs="Times New Roman"/>
      <w:szCs w:val="20"/>
      <w:lang w:val="en-US" w:eastAsia="ru-RU"/>
    </w:rPr>
  </w:style>
  <w:style w:type="table" w:customStyle="1" w:styleId="17">
    <w:name w:val="Сетка таблицы светлая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customStyle="1" w:styleId="110">
    <w:name w:val="Таблица простая 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1">
    <w:name w:val="Таблица простая 2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0">
    <w:name w:val="Таблица простая 3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Таблица простая 5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">
    <w:name w:val="Таблица-сетка 1 светлая — акцент 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">
    <w:name w:val="Таблица-сетка 1 светлая — акцент 2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">
    <w:name w:val="Таблица-сетка 1 светлая — акцент 3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">
    <w:name w:val="Таблица-сетка 1 светлая — акцент 4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">
    <w:name w:val="Таблица-сетка 1 светлая — акцент 5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">
    <w:name w:val="Таблица-сетка 1 светлая — акцент 6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">
    <w:name w:val="Таблица-сетка 2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">
    <w:name w:val="Таблица-сетка 2 — акцент 2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">
    <w:name w:val="Таблица-сетка 2 — акцент 3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">
    <w:name w:val="Таблица-сетка 2 — акцент 4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">
    <w:name w:val="Таблица-сетка 2 — акцент 5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">
    <w:name w:val="Таблица-сетка 2 — акцент 6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">
    <w:name w:val="Таблица-сетка 3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">
    <w:name w:val="Таблица-сетка 4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">
    <w:name w:val="Таблица-сетка 4 — акцент 2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">
    <w:name w:val="Таблица-сетка 4 — акцент 4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">
    <w:name w:val="Таблица-сетка 4 — акцент 5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">
    <w:name w:val="Таблица-сетка 4 — акцент 6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51">
    <w:name w:val="Таблица-сетка 5 темная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customStyle="1" w:styleId="-521">
    <w:name w:val="Таблица-сетка 5 темная — акцент 2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-531">
    <w:name w:val="Таблица-сетка 5 темная — акцент 3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-541">
    <w:name w:val="Таблица-сетка 5 темная — акцент 4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-551">
    <w:name w:val="Таблица-сетка 5 темная — акцент 5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customStyle="1" w:styleId="-561">
    <w:name w:val="Таблица-сетка 5 темная — акцент 6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-61">
    <w:name w:val="Таблица-сетка 6 цветная1"/>
    <w:basedOn w:val="TableNormal"/>
    <w:uiPriority w:val="79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TableNormal"/>
    <w:uiPriority w:val="80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TableNormal"/>
    <w:uiPriority w:val="81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TableNormal"/>
    <w:uiPriority w:val="82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TableNormal"/>
    <w:uiPriority w:val="83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TableNormal"/>
    <w:uiPriority w:val="84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TableNormal"/>
    <w:uiPriority w:val="85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">
    <w:name w:val="Таблица-сетка 7 цветная1"/>
    <w:basedOn w:val="TableNormal"/>
    <w:uiPriority w:val="86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TableNormal"/>
    <w:uiPriority w:val="87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TableNormal"/>
    <w:uiPriority w:val="88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TableNormal"/>
    <w:uiPriority w:val="89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TableNormal"/>
    <w:uiPriority w:val="90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TableNormal"/>
    <w:uiPriority w:val="91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TableNormal"/>
    <w:uiPriority w:val="92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110">
    <w:name w:val="Список-таблица 1 светлая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210">
    <w:name w:val="Список-таблица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2210">
    <w:name w:val="Список-таблица 2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2310">
    <w:name w:val="Список-таблица 2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2410">
    <w:name w:val="Список-таблица 2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2510">
    <w:name w:val="Список-таблица 2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2610">
    <w:name w:val="Список-таблица 2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310">
    <w:name w:val="Список-таблица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4210">
    <w:name w:val="Список-таблица 4 — акцент 2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4310">
    <w:name w:val="Список-таблица 4 — акцент 3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4410">
    <w:name w:val="Список-таблица 4 — акцент 4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4510">
    <w:name w:val="Список-таблица 4 — акцент 5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4610">
    <w:name w:val="Список-таблица 4 — акцент 6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610">
    <w:name w:val="Список-таблица 6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-710">
    <w:name w:val="Список-таблица 7 цветная1"/>
    <w:basedOn w:val="TableNormal"/>
    <w:rsid w:val="00287F5B"/>
    <w:rPr>
      <w:rFonts w:asciiTheme="minorHAnsi" w:eastAsiaTheme="minorHAnsi" w:hAnsiTheme="minorHAnsi" w:cstheme="minorBidi"/>
      <w:color w:val="000000" w:themeColor="tex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TableNormal"/>
    <w:rsid w:val="00287F5B"/>
    <w:rPr>
      <w:rFonts w:asciiTheme="minorHAnsi" w:eastAsiaTheme="minorHAnsi" w:hAnsiTheme="minorHAnsi" w:cstheme="minorBidi"/>
      <w:color w:val="2E74B4" w:themeColor="accent1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TableNormal"/>
    <w:rsid w:val="00287F5B"/>
    <w:rPr>
      <w:rFonts w:asciiTheme="minorHAnsi" w:eastAsiaTheme="minorHAnsi" w:hAnsiTheme="minorHAnsi" w:cstheme="minorBidi"/>
      <w:color w:val="C35911" w:themeColor="accent2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TableNormal"/>
    <w:rsid w:val="00287F5B"/>
    <w:rPr>
      <w:rFonts w:asciiTheme="minorHAnsi" w:eastAsiaTheme="minorHAnsi" w:hAnsiTheme="minorHAnsi" w:cstheme="minorBidi"/>
      <w:color w:val="7A7A7A" w:themeColor="accent3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TableNormal"/>
    <w:rsid w:val="00287F5B"/>
    <w:rPr>
      <w:rFonts w:asciiTheme="minorHAnsi" w:eastAsiaTheme="minorHAnsi" w:hAnsiTheme="minorHAnsi" w:cstheme="minorBidi"/>
      <w:color w:val="BE8F00" w:themeColor="accent4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TableNormal"/>
    <w:rsid w:val="00287F5B"/>
    <w:rPr>
      <w:rFonts w:asciiTheme="minorHAnsi" w:eastAsiaTheme="minorHAnsi" w:hAnsiTheme="minorHAnsi" w:cstheme="minorBidi"/>
      <w:color w:val="2F5395" w:themeColor="accent5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TableNormal"/>
    <w:rsid w:val="00287F5B"/>
    <w:rPr>
      <w:rFonts w:asciiTheme="minorHAnsi" w:eastAsiaTheme="minorHAnsi" w:hAnsiTheme="minorHAnsi" w:cstheme="minorBidi"/>
      <w:color w:val="538035" w:themeColor="accent6" w:themeShade="BE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111">
    <w:name w:val="Нет списка11"/>
    <w:next w:val="NoList"/>
    <w:uiPriority w:val="99"/>
    <w:semiHidden/>
    <w:unhideWhenUsed/>
    <w:rsid w:val="00287F5B"/>
  </w:style>
  <w:style w:type="numbering" w:customStyle="1" w:styleId="120">
    <w:name w:val="Нет списка12"/>
    <w:next w:val="NoList"/>
    <w:uiPriority w:val="99"/>
    <w:semiHidden/>
    <w:unhideWhenUsed/>
    <w:rsid w:val="00287F5B"/>
  </w:style>
  <w:style w:type="numbering" w:customStyle="1" w:styleId="212">
    <w:name w:val="Нет списка21"/>
    <w:next w:val="NoList"/>
    <w:uiPriority w:val="99"/>
    <w:semiHidden/>
    <w:unhideWhenUsed/>
    <w:rsid w:val="00287F5B"/>
  </w:style>
  <w:style w:type="table" w:customStyle="1" w:styleId="TableGrid5">
    <w:name w:val="Table Grid5"/>
    <w:basedOn w:val="TableNormal"/>
    <w:next w:val="TableGrid"/>
    <w:rsid w:val="00287F5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287F5B"/>
  </w:style>
  <w:style w:type="numbering" w:customStyle="1" w:styleId="NoList15">
    <w:name w:val="No List15"/>
    <w:next w:val="NoList"/>
    <w:uiPriority w:val="99"/>
    <w:semiHidden/>
    <w:unhideWhenUsed/>
    <w:rsid w:val="00287F5B"/>
  </w:style>
  <w:style w:type="numbering" w:customStyle="1" w:styleId="NoList113">
    <w:name w:val="No List113"/>
    <w:next w:val="NoList"/>
    <w:semiHidden/>
    <w:unhideWhenUsed/>
    <w:rsid w:val="00287F5B"/>
  </w:style>
  <w:style w:type="table" w:customStyle="1" w:styleId="TableGrid6">
    <w:name w:val="Table Grid6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">
    <w:name w:val="No List1112"/>
    <w:next w:val="NoList"/>
    <w:semiHidden/>
    <w:unhideWhenUsed/>
    <w:rsid w:val="00287F5B"/>
  </w:style>
  <w:style w:type="table" w:customStyle="1" w:styleId="TableGrid13">
    <w:name w:val="Table Grid13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2">
    <w:name w:val="No List22"/>
    <w:next w:val="NoList"/>
    <w:semiHidden/>
    <w:rsid w:val="00287F5B"/>
  </w:style>
  <w:style w:type="numbering" w:customStyle="1" w:styleId="NoList11111">
    <w:name w:val="No List11111"/>
    <w:next w:val="NoList"/>
    <w:semiHidden/>
    <w:rsid w:val="00287F5B"/>
  </w:style>
  <w:style w:type="numbering" w:customStyle="1" w:styleId="NoList32">
    <w:name w:val="No List32"/>
    <w:next w:val="NoList"/>
    <w:semiHidden/>
    <w:rsid w:val="00287F5B"/>
  </w:style>
  <w:style w:type="table" w:customStyle="1" w:styleId="TableGrid21">
    <w:name w:val="Table Grid2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287F5B"/>
  </w:style>
  <w:style w:type="table" w:customStyle="1" w:styleId="TableGrid31">
    <w:name w:val="Table Grid3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semiHidden/>
    <w:unhideWhenUsed/>
    <w:rsid w:val="00287F5B"/>
  </w:style>
  <w:style w:type="table" w:customStyle="1" w:styleId="TableGrid111">
    <w:name w:val="Table Grid111"/>
    <w:basedOn w:val="TableNormal"/>
    <w:next w:val="TableGrid"/>
    <w:rsid w:val="00287F5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semiHidden/>
    <w:rsid w:val="00287F5B"/>
  </w:style>
  <w:style w:type="numbering" w:customStyle="1" w:styleId="NoList1121">
    <w:name w:val="No List1121"/>
    <w:next w:val="NoList"/>
    <w:semiHidden/>
    <w:rsid w:val="00287F5B"/>
  </w:style>
  <w:style w:type="numbering" w:customStyle="1" w:styleId="NoList311">
    <w:name w:val="No List311"/>
    <w:next w:val="NoList"/>
    <w:semiHidden/>
    <w:rsid w:val="00287F5B"/>
  </w:style>
  <w:style w:type="table" w:customStyle="1" w:styleId="TableGrid41">
    <w:name w:val="Table Grid41"/>
    <w:basedOn w:val="TableNormal"/>
    <w:next w:val="TableGrid"/>
    <w:rsid w:val="0028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287F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semiHidden/>
    <w:unhideWhenUsed/>
    <w:rsid w:val="00287F5B"/>
  </w:style>
  <w:style w:type="numbering" w:customStyle="1" w:styleId="NoList61">
    <w:name w:val="No List61"/>
    <w:next w:val="NoList"/>
    <w:semiHidden/>
    <w:unhideWhenUsed/>
    <w:rsid w:val="00287F5B"/>
  </w:style>
  <w:style w:type="numbering" w:customStyle="1" w:styleId="NoList71">
    <w:name w:val="No List71"/>
    <w:next w:val="NoList"/>
    <w:semiHidden/>
    <w:unhideWhenUsed/>
    <w:rsid w:val="00287F5B"/>
  </w:style>
  <w:style w:type="numbering" w:customStyle="1" w:styleId="NoList81">
    <w:name w:val="No List81"/>
    <w:next w:val="NoList"/>
    <w:semiHidden/>
    <w:unhideWhenUsed/>
    <w:rsid w:val="00287F5B"/>
  </w:style>
  <w:style w:type="numbering" w:customStyle="1" w:styleId="NoList91">
    <w:name w:val="No List91"/>
    <w:next w:val="NoList"/>
    <w:semiHidden/>
    <w:unhideWhenUsed/>
    <w:rsid w:val="00287F5B"/>
  </w:style>
  <w:style w:type="numbering" w:customStyle="1" w:styleId="NoList101">
    <w:name w:val="No List101"/>
    <w:next w:val="NoList"/>
    <w:semiHidden/>
    <w:unhideWhenUsed/>
    <w:rsid w:val="00287F5B"/>
  </w:style>
  <w:style w:type="table" w:customStyle="1" w:styleId="112">
    <w:name w:val="Обычная таблица11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1">
    <w:name w:val="No List131"/>
    <w:next w:val="NoList"/>
    <w:semiHidden/>
    <w:unhideWhenUsed/>
    <w:rsid w:val="00287F5B"/>
  </w:style>
  <w:style w:type="paragraph" w:customStyle="1" w:styleId="vhc">
    <w:name w:val="vhc"/>
    <w:basedOn w:val="Normal"/>
    <w:rsid w:val="00287F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287F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7F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numbering" w:customStyle="1" w:styleId="NoList16">
    <w:name w:val="No List16"/>
    <w:next w:val="NoList"/>
    <w:uiPriority w:val="99"/>
    <w:semiHidden/>
    <w:unhideWhenUsed/>
    <w:rsid w:val="00287F5B"/>
  </w:style>
  <w:style w:type="numbering" w:customStyle="1" w:styleId="130">
    <w:name w:val="Нет списка13"/>
    <w:next w:val="NoList"/>
    <w:uiPriority w:val="99"/>
    <w:semiHidden/>
    <w:rsid w:val="00287F5B"/>
  </w:style>
  <w:style w:type="character" w:customStyle="1" w:styleId="Heading1Char1">
    <w:name w:val="Heading 1 Char1"/>
    <w:basedOn w:val="DefaultParagraphFont"/>
    <w:rsid w:val="00287F5B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3Char1">
    <w:name w:val="Heading 3 Char1"/>
    <w:basedOn w:val="DefaultParagraphFont"/>
    <w:rsid w:val="00287F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1">
    <w:name w:val="Heading 4 Char1"/>
    <w:basedOn w:val="DefaultParagraphFont"/>
    <w:rsid w:val="00287F5B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1">
    <w:name w:val="Heading 5 Char1"/>
    <w:basedOn w:val="DefaultParagraphFont"/>
    <w:rsid w:val="00287F5B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basedOn w:val="DefaultParagraphFont"/>
    <w:uiPriority w:val="9"/>
    <w:rsid w:val="00287F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1">
    <w:name w:val="Heading 7 Char1"/>
    <w:basedOn w:val="DefaultParagraphFont"/>
    <w:uiPriority w:val="9"/>
    <w:rsid w:val="00287F5B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1">
    <w:name w:val="Heading 8 Char1"/>
    <w:basedOn w:val="DefaultParagraphFont"/>
    <w:rsid w:val="00287F5B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1">
    <w:name w:val="Heading 9 Char1"/>
    <w:basedOn w:val="DefaultParagraphFont"/>
    <w:rsid w:val="00287F5B"/>
    <w:rPr>
      <w:rFonts w:ascii="Arial Armenian" w:eastAsia="Times New Roman" w:hAnsi="Arial Armenian" w:cs="Times New Roman"/>
      <w:sz w:val="24"/>
      <w:szCs w:val="24"/>
      <w:lang w:val="en-US"/>
    </w:rPr>
  </w:style>
  <w:style w:type="numbering" w:customStyle="1" w:styleId="220">
    <w:name w:val="Нет списка22"/>
    <w:next w:val="NoList"/>
    <w:uiPriority w:val="99"/>
    <w:semiHidden/>
    <w:rsid w:val="00287F5B"/>
  </w:style>
  <w:style w:type="numbering" w:customStyle="1" w:styleId="NoList17">
    <w:name w:val="No List17"/>
    <w:next w:val="NoList"/>
    <w:uiPriority w:val="99"/>
    <w:semiHidden/>
    <w:unhideWhenUsed/>
    <w:rsid w:val="00287F5B"/>
  </w:style>
  <w:style w:type="numbering" w:customStyle="1" w:styleId="NoList114">
    <w:name w:val="No List114"/>
    <w:next w:val="NoList"/>
    <w:semiHidden/>
    <w:unhideWhenUsed/>
    <w:rsid w:val="00287F5B"/>
  </w:style>
  <w:style w:type="table" w:customStyle="1" w:styleId="TableGrid7">
    <w:name w:val="Table Grid7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2">
    <w:name w:val="Footer Char2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rsid w:val="00287F5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1">
    <w:name w:val="Header Char1"/>
    <w:basedOn w:val="DefaultParagraphFont"/>
    <w:rsid w:val="00287F5B"/>
    <w:rPr>
      <w:rFonts w:ascii="Calibri" w:eastAsia="Times New Roman" w:hAnsi="Calibri" w:cs="Times New Roman"/>
      <w:lang w:val="en-US"/>
    </w:rPr>
  </w:style>
  <w:style w:type="character" w:customStyle="1" w:styleId="BodyTextIndent2Char1">
    <w:name w:val="Body Text Indent 2 Char1"/>
    <w:basedOn w:val="DefaultParagraphFont"/>
    <w:uiPriority w:val="99"/>
    <w:rsid w:val="00287F5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113">
    <w:name w:val="No List1113"/>
    <w:next w:val="NoList"/>
    <w:semiHidden/>
    <w:unhideWhenUsed/>
    <w:rsid w:val="00287F5B"/>
  </w:style>
  <w:style w:type="table" w:customStyle="1" w:styleId="TableGrid14">
    <w:name w:val="Table Grid1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3Char1">
    <w:name w:val="Body Text 3 Char1"/>
    <w:basedOn w:val="DefaultParagraphFont"/>
    <w:rsid w:val="00287F5B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numbering" w:customStyle="1" w:styleId="NoList23">
    <w:name w:val="No List23"/>
    <w:next w:val="NoList"/>
    <w:semiHidden/>
    <w:rsid w:val="00287F5B"/>
  </w:style>
  <w:style w:type="numbering" w:customStyle="1" w:styleId="NoList11112">
    <w:name w:val="No List11112"/>
    <w:next w:val="NoList"/>
    <w:semiHidden/>
    <w:rsid w:val="00287F5B"/>
  </w:style>
  <w:style w:type="numbering" w:customStyle="1" w:styleId="NoList33">
    <w:name w:val="No List33"/>
    <w:next w:val="NoList"/>
    <w:semiHidden/>
    <w:rsid w:val="00287F5B"/>
  </w:style>
  <w:style w:type="table" w:customStyle="1" w:styleId="TableGrid22">
    <w:name w:val="Table Grid2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287F5B"/>
  </w:style>
  <w:style w:type="table" w:customStyle="1" w:styleId="TableGrid32">
    <w:name w:val="Table Grid3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semiHidden/>
    <w:unhideWhenUsed/>
    <w:rsid w:val="00287F5B"/>
  </w:style>
  <w:style w:type="table" w:customStyle="1" w:styleId="TableGrid112">
    <w:name w:val="Table Grid112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semiHidden/>
    <w:rsid w:val="00287F5B"/>
  </w:style>
  <w:style w:type="numbering" w:customStyle="1" w:styleId="NoList1122">
    <w:name w:val="No List1122"/>
    <w:next w:val="NoList"/>
    <w:semiHidden/>
    <w:rsid w:val="00287F5B"/>
  </w:style>
  <w:style w:type="numbering" w:customStyle="1" w:styleId="NoList312">
    <w:name w:val="No List312"/>
    <w:next w:val="NoList"/>
    <w:semiHidden/>
    <w:rsid w:val="00287F5B"/>
  </w:style>
  <w:style w:type="table" w:customStyle="1" w:styleId="TableGrid42">
    <w:name w:val="Table Grid42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2">
    <w:name w:val="No List52"/>
    <w:next w:val="NoList"/>
    <w:semiHidden/>
    <w:unhideWhenUsed/>
    <w:rsid w:val="00287F5B"/>
  </w:style>
  <w:style w:type="numbering" w:customStyle="1" w:styleId="NoList62">
    <w:name w:val="No List62"/>
    <w:next w:val="NoList"/>
    <w:semiHidden/>
    <w:unhideWhenUsed/>
    <w:rsid w:val="00287F5B"/>
  </w:style>
  <w:style w:type="numbering" w:customStyle="1" w:styleId="NoList72">
    <w:name w:val="No List72"/>
    <w:next w:val="NoList"/>
    <w:semiHidden/>
    <w:unhideWhenUsed/>
    <w:rsid w:val="00287F5B"/>
  </w:style>
  <w:style w:type="numbering" w:customStyle="1" w:styleId="NoList82">
    <w:name w:val="No List82"/>
    <w:next w:val="NoList"/>
    <w:semiHidden/>
    <w:unhideWhenUsed/>
    <w:rsid w:val="00287F5B"/>
  </w:style>
  <w:style w:type="numbering" w:customStyle="1" w:styleId="NoList92">
    <w:name w:val="No List92"/>
    <w:next w:val="NoList"/>
    <w:semiHidden/>
    <w:unhideWhenUsed/>
    <w:rsid w:val="00287F5B"/>
  </w:style>
  <w:style w:type="numbering" w:customStyle="1" w:styleId="NoList102">
    <w:name w:val="No List102"/>
    <w:next w:val="NoList"/>
    <w:semiHidden/>
    <w:unhideWhenUsed/>
    <w:rsid w:val="00287F5B"/>
  </w:style>
  <w:style w:type="table" w:customStyle="1" w:styleId="121">
    <w:name w:val="Обычная таблица12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2">
    <w:name w:val="No List132"/>
    <w:next w:val="NoList"/>
    <w:semiHidden/>
    <w:unhideWhenUsed/>
    <w:rsid w:val="00287F5B"/>
  </w:style>
  <w:style w:type="numbering" w:customStyle="1" w:styleId="1110">
    <w:name w:val="Нет списка111"/>
    <w:next w:val="NoList"/>
    <w:uiPriority w:val="99"/>
    <w:semiHidden/>
    <w:unhideWhenUsed/>
    <w:rsid w:val="00287F5B"/>
  </w:style>
  <w:style w:type="numbering" w:customStyle="1" w:styleId="1111">
    <w:name w:val="Нет списка1111"/>
    <w:next w:val="NoList"/>
    <w:uiPriority w:val="99"/>
    <w:semiHidden/>
    <w:unhideWhenUsed/>
    <w:rsid w:val="00287F5B"/>
  </w:style>
  <w:style w:type="numbering" w:customStyle="1" w:styleId="2110">
    <w:name w:val="Нет списка211"/>
    <w:next w:val="NoList"/>
    <w:uiPriority w:val="99"/>
    <w:semiHidden/>
    <w:unhideWhenUsed/>
    <w:rsid w:val="00287F5B"/>
  </w:style>
  <w:style w:type="numbering" w:customStyle="1" w:styleId="311">
    <w:name w:val="Нет списка31"/>
    <w:next w:val="NoList"/>
    <w:uiPriority w:val="99"/>
    <w:semiHidden/>
    <w:unhideWhenUsed/>
    <w:rsid w:val="00287F5B"/>
  </w:style>
  <w:style w:type="numbering" w:customStyle="1" w:styleId="1210">
    <w:name w:val="Нет списка121"/>
    <w:next w:val="NoList"/>
    <w:uiPriority w:val="99"/>
    <w:semiHidden/>
    <w:unhideWhenUsed/>
    <w:rsid w:val="00287F5B"/>
  </w:style>
  <w:style w:type="numbering" w:customStyle="1" w:styleId="2111">
    <w:name w:val="Нет списка2111"/>
    <w:next w:val="NoList"/>
    <w:uiPriority w:val="99"/>
    <w:semiHidden/>
    <w:unhideWhenUsed/>
    <w:rsid w:val="00287F5B"/>
  </w:style>
  <w:style w:type="table" w:customStyle="1" w:styleId="113">
    <w:name w:val="Сетка таблицы светлая11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112">
    <w:name w:val="Таблица простая 111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112">
    <w:name w:val="Таблица простая 211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110">
    <w:name w:val="Таблица простая 311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Таблица простая 411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11">
    <w:name w:val="Таблица простая 511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1">
    <w:name w:val="Таблица-сетка 1 светлая11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110">
    <w:name w:val="Таблица-сетка 1 светлая — акцент 111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11">
    <w:name w:val="Таблица-сетка 1 светлая — акцент 211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11">
    <w:name w:val="Таблица-сетка 1 светлая — акцент 311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11">
    <w:name w:val="Таблица-сетка 1 светлая — акцент 411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11">
    <w:name w:val="Таблица-сетка 1 светлая — акцент 511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11">
    <w:name w:val="Таблица-сетка 1 светлая — акцент 611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111">
    <w:name w:val="Таблица-сетка 211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0">
    <w:name w:val="Таблица-сетка 2 — акцент 111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">
    <w:name w:val="Таблица-сетка 2 — акцент 211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">
    <w:name w:val="Таблица-сетка 2 — акцент 311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">
    <w:name w:val="Таблица-сетка 2 — акцент 411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">
    <w:name w:val="Таблица-сетка 2 — акцент 511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">
    <w:name w:val="Таблица-сетка 2 — акцент 611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1">
    <w:name w:val="Таблица-сетка 311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10">
    <w:name w:val="Таблица-сетка 3 — акцент 111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1">
    <w:name w:val="Таблица-сетка 3 — акцент 211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11">
    <w:name w:val="Таблица-сетка 3 — акцент 311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11">
    <w:name w:val="Таблица-сетка 3 — акцент 411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11">
    <w:name w:val="Таблица-сетка 3 — акцент 511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11">
    <w:name w:val="Таблица-сетка 3 — акцент 611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111">
    <w:name w:val="Таблица-сетка 411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0">
    <w:name w:val="Таблица-сетка 4 — акцент 111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">
    <w:name w:val="Таблица-сетка 4 — акцент 211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">
    <w:name w:val="Таблица-сетка 4 — акцент 311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">
    <w:name w:val="Таблица-сетка 4 — акцент 411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">
    <w:name w:val="Таблица-сетка 4 — акцент 511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">
    <w:name w:val="Таблица-сетка 4 — акцент 611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110">
    <w:name w:val="Таблица-сетка 5 темная11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11">
    <w:name w:val="Таблица-сетка 5 темная — акцент 111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11">
    <w:name w:val="Таблица-сетка 5 темная — акцент 211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11">
    <w:name w:val="Таблица-сетка 5 темная — акцент 311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11">
    <w:name w:val="Таблица-сетка 5 темная — акцент 411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11">
    <w:name w:val="Таблица-сетка 5 темная — акцент 511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11">
    <w:name w:val="Таблица-сетка 5 темная — акцент 611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111">
    <w:name w:val="Таблица-сетка 6 цветная11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0">
    <w:name w:val="Таблица-сетка 6 цветная — акцент 111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">
    <w:name w:val="Таблица-сетка 6 цветная — акцент 211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">
    <w:name w:val="Таблица-сетка 6 цветная — акцент 311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">
    <w:name w:val="Таблица-сетка 6 цветная — акцент 411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">
    <w:name w:val="Таблица-сетка 6 цветная — акцент 511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">
    <w:name w:val="Таблица-сетка 6 цветная — акцент 611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1">
    <w:name w:val="Таблица-сетка 7 цветная11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110">
    <w:name w:val="Таблица-сетка 7 цветная — акцент 111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11">
    <w:name w:val="Таблица-сетка 7 цветная — акцент 211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11">
    <w:name w:val="Таблица-сетка 7 цветная — акцент 311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11">
    <w:name w:val="Таблица-сетка 7 цветная — акцент 411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11">
    <w:name w:val="Таблица-сетка 7 цветная — акцент 511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11">
    <w:name w:val="Таблица-сетка 7 цветная — акцент 611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112">
    <w:name w:val="Список-таблица 1 светлая11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111">
    <w:name w:val="Список-таблица 1 светлая — акцент 111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110">
    <w:name w:val="Список-таблица 1 светлая — акцент 211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110">
    <w:name w:val="Список-таблица 1 светлая — акцент 311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110">
    <w:name w:val="Список-таблица 1 светлая — акцент 411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110">
    <w:name w:val="Список-таблица 1 светлая — акцент 511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110">
    <w:name w:val="Список-таблица 1 светлая — акцент 611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112">
    <w:name w:val="Список-таблица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111">
    <w:name w:val="Список-таблица 2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110">
    <w:name w:val="Список-таблица 2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110">
    <w:name w:val="Список-таблица 2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110">
    <w:name w:val="Список-таблица 2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110">
    <w:name w:val="Список-таблица 2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110">
    <w:name w:val="Список-таблица 2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112">
    <w:name w:val="Список-таблица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11">
    <w:name w:val="Список-таблица 3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110">
    <w:name w:val="Список-таблица 3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110">
    <w:name w:val="Список-таблица 3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110">
    <w:name w:val="Список-таблица 3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110">
    <w:name w:val="Список-таблица 3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110">
    <w:name w:val="Список-таблица 3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112">
    <w:name w:val="Список-таблица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111">
    <w:name w:val="Список-таблица 4 — акцент 1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110">
    <w:name w:val="Список-таблица 4 — акцент 2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110">
    <w:name w:val="Список-таблица 4 — акцент 3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110">
    <w:name w:val="Список-таблица 4 — акцент 4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110">
    <w:name w:val="Список-таблица 4 — акцент 5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110">
    <w:name w:val="Список-таблица 4 — акцент 611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ListTable51">
    <w:name w:val="List Table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1">
    <w:name w:val="List Table 5 Accent 1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000000" w:fill="5B9BD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1">
    <w:name w:val="List Table 5 Accent 2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000000" w:fill="ED7D31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1">
    <w:name w:val="List Table 5 Accent 3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000000" w:fill="A5A5A5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1">
    <w:name w:val="List Table 5 Accent 4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000000" w:fill="FFC000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1">
    <w:name w:val="List Table 5 Accent 5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000000" w:fill="4472C4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1">
    <w:name w:val="List Table 5 Accent 61"/>
    <w:basedOn w:val="TableNormal"/>
    <w:rsid w:val="00287F5B"/>
    <w:rPr>
      <w:rFonts w:asciiTheme="minorHAnsi" w:eastAsiaTheme="minorHAnsi" w:hAnsiTheme="minorHAnsi" w:cstheme="minorBidi"/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000000" w:fill="70AD47"/>
    </w:tcPr>
    <w:tblStylePr w:type="firstRow">
      <w:rPr>
        <w:b/>
      </w:rPr>
      <w:tblPr/>
      <w:tcPr>
        <w:tcBorders>
          <w:bottom w:val="single" w:sz="18" w:space="0" w:color="FFFFFF"/>
        </w:tcBorders>
      </w:tc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  <w:tblPr/>
      <w:tcPr>
        <w:tcBorders>
          <w:right w:val="single" w:sz="4" w:space="0" w:color="FFFFFF"/>
        </w:tcBorders>
      </w:tcPr>
    </w:tblStylePr>
    <w:tblStylePr w:type="lastCol">
      <w:rPr>
        <w:b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2">
    <w:name w:val="Список-таблица 6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111">
    <w:name w:val="Список-таблица 6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110">
    <w:name w:val="Список-таблица 6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110">
    <w:name w:val="Список-таблица 6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110">
    <w:name w:val="Список-таблица 6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110">
    <w:name w:val="Список-таблица 6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110">
    <w:name w:val="Список-таблица 6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112">
    <w:name w:val="Список-таблица 7 цветная11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11">
    <w:name w:val="Список-таблица 7 цветная — акцент 111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10">
    <w:name w:val="Список-таблица 7 цветная — акцент 211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10">
    <w:name w:val="Список-таблица 7 цветная — акцент 311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10">
    <w:name w:val="Список-таблица 7 цветная — акцент 411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10">
    <w:name w:val="Список-таблица 7 цветная — акцент 511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10">
    <w:name w:val="Список-таблица 7 цветная — акцент 611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5">
    <w:name w:val="Сетка таблицы светлая2"/>
    <w:basedOn w:val="TableNormal"/>
    <w:uiPriority w:val="38"/>
    <w:rsid w:val="00287F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</w:style>
  <w:style w:type="table" w:customStyle="1" w:styleId="122">
    <w:name w:val="Таблица простая 12"/>
    <w:basedOn w:val="TableNormal"/>
    <w:uiPriority w:val="3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221">
    <w:name w:val="Таблица простая 22"/>
    <w:basedOn w:val="TableNormal"/>
    <w:uiPriority w:val="4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08080"/>
        <w:bottom w:val="single" w:sz="4" w:space="0" w:color="808080"/>
      </w:tblBorders>
    </w:tblPr>
    <w:tblStylePr w:type="firstRow">
      <w:rPr>
        <w:b/>
      </w:rPr>
      <w:tblPr/>
      <w:tcPr>
        <w:tcBorders>
          <w:bottom w:val="single" w:sz="4" w:space="0" w:color="808080"/>
        </w:tcBorders>
      </w:tcPr>
    </w:tblStylePr>
    <w:tblStylePr w:type="lastRow">
      <w:rPr>
        <w:b/>
      </w:rPr>
      <w:tblPr/>
      <w:tcPr>
        <w:tcBorders>
          <w:top w:val="single" w:sz="4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2Vert">
      <w:tblPr/>
      <w:tcPr>
        <w:tcBorders>
          <w:left w:val="single" w:sz="4" w:space="0" w:color="808080"/>
          <w:right w:val="single" w:sz="4" w:space="0" w:color="808080"/>
        </w:tcBorders>
      </w:tcPr>
    </w:tblStylePr>
    <w:tblStylePr w:type="band1Horz">
      <w:tblPr/>
      <w:tcPr>
        <w:tcBorders>
          <w:top w:val="single" w:sz="4" w:space="0" w:color="808080"/>
          <w:bottom w:val="single" w:sz="4" w:space="0" w:color="808080"/>
        </w:tcBorders>
      </w:tcPr>
    </w:tblStylePr>
  </w:style>
  <w:style w:type="table" w:customStyle="1" w:styleId="32">
    <w:name w:val="Таблица простая 32"/>
    <w:basedOn w:val="TableNormal"/>
    <w:uiPriority w:val="4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TableNormal"/>
    <w:uiPriority w:val="4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</w:style>
  <w:style w:type="table" w:customStyle="1" w:styleId="52">
    <w:name w:val="Таблица простая 52"/>
    <w:basedOn w:val="TableNormal"/>
    <w:uiPriority w:val="4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/>
        </w:tcBorders>
        <w:shd w:val="clear" w:color="000000" w:fill="FFFFFF"/>
      </w:tcPr>
    </w:tblStylePr>
    <w:tblStylePr w:type="band1Vert">
      <w:tblPr/>
      <w:tcPr>
        <w:shd w:val="clear" w:color="000000" w:fill="F1F1F1"/>
      </w:tcPr>
    </w:tblStylePr>
    <w:tblStylePr w:type="band1Horz">
      <w:tblPr/>
      <w:tcPr>
        <w:shd w:val="clear" w:color="000000" w:fill="F1F1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TableNormal"/>
    <w:uiPriority w:val="4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2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12">
    <w:name w:val="Таблица-сетка 1 светлая — акцент 12"/>
    <w:basedOn w:val="TableNormal"/>
    <w:uiPriority w:val="4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2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22">
    <w:name w:val="Таблица-сетка 1 светлая — акцент 22"/>
    <w:basedOn w:val="TableNormal"/>
    <w:uiPriority w:val="4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2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32">
    <w:name w:val="Таблица-сетка 1 светлая — акцент 32"/>
    <w:basedOn w:val="TableNormal"/>
    <w:uiPriority w:val="4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2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42">
    <w:name w:val="Таблица-сетка 1 светлая — акцент 42"/>
    <w:basedOn w:val="TableNormal"/>
    <w:uiPriority w:val="4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2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52">
    <w:name w:val="Таблица-сетка 1 светлая — акцент 52"/>
    <w:basedOn w:val="TableNormal"/>
    <w:uiPriority w:val="4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2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162">
    <w:name w:val="Таблица-сетка 1 светлая — акцент 62"/>
    <w:basedOn w:val="TableNormal"/>
    <w:uiPriority w:val="5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2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-22">
    <w:name w:val="Таблица-сетка 22"/>
    <w:basedOn w:val="TableNormal"/>
    <w:uiPriority w:val="5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">
    <w:name w:val="Таблица-сетка 2 — акцент 12"/>
    <w:basedOn w:val="TableNormal"/>
    <w:uiPriority w:val="5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">
    <w:name w:val="Таблица-сетка 2 — акцент 22"/>
    <w:basedOn w:val="TableNormal"/>
    <w:uiPriority w:val="5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">
    <w:name w:val="Таблица-сетка 2 — акцент 32"/>
    <w:basedOn w:val="TableNormal"/>
    <w:uiPriority w:val="5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">
    <w:name w:val="Таблица-сетка 2 — акцент 42"/>
    <w:basedOn w:val="TableNormal"/>
    <w:uiPriority w:val="5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">
    <w:name w:val="Таблица-сетка 2 — акцент 52"/>
    <w:basedOn w:val="TableNormal"/>
    <w:uiPriority w:val="5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">
    <w:name w:val="Таблица-сетка 2 — акцент 62"/>
    <w:basedOn w:val="TableNormal"/>
    <w:uiPriority w:val="5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000000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">
    <w:name w:val="Таблица-сетка 32"/>
    <w:basedOn w:val="TableNormal"/>
    <w:uiPriority w:val="5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2">
    <w:name w:val="Таблица-сетка 3 — акцент 12"/>
    <w:basedOn w:val="TableNormal"/>
    <w:uiPriority w:val="5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2">
    <w:name w:val="Таблица-сетка 3 — акцент 22"/>
    <w:basedOn w:val="TableNormal"/>
    <w:uiPriority w:val="6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332">
    <w:name w:val="Таблица-сетка 3 — акцент 32"/>
    <w:basedOn w:val="TableNormal"/>
    <w:uiPriority w:val="6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342">
    <w:name w:val="Таблица-сетка 3 — акцент 42"/>
    <w:basedOn w:val="TableNormal"/>
    <w:uiPriority w:val="6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352">
    <w:name w:val="Таблица-сетка 3 — акцент 52"/>
    <w:basedOn w:val="TableNormal"/>
    <w:uiPriority w:val="6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362">
    <w:name w:val="Таблица-сетка 3 — акцент 62"/>
    <w:basedOn w:val="TableNormal"/>
    <w:uiPriority w:val="6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42">
    <w:name w:val="Таблица-сетка 42"/>
    <w:basedOn w:val="TableNormal"/>
    <w:uiPriority w:val="6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">
    <w:name w:val="Таблица-сетка 4 — акцент 12"/>
    <w:basedOn w:val="TableNormal"/>
    <w:uiPriority w:val="6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">
    <w:name w:val="Таблица-сетка 4 — акцент 22"/>
    <w:basedOn w:val="TableNormal"/>
    <w:uiPriority w:val="6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">
    <w:name w:val="Таблица-сетка 4 — акцент 32"/>
    <w:basedOn w:val="TableNormal"/>
    <w:uiPriority w:val="6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">
    <w:name w:val="Таблица-сетка 4 — акцент 42"/>
    <w:basedOn w:val="TableNormal"/>
    <w:uiPriority w:val="6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">
    <w:name w:val="Таблица-сетка 4 — акцент 52"/>
    <w:basedOn w:val="TableNormal"/>
    <w:uiPriority w:val="70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">
    <w:name w:val="Таблица-сетка 4 — акцент 62"/>
    <w:basedOn w:val="TableNormal"/>
    <w:uiPriority w:val="71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52">
    <w:name w:val="Таблица-сетка 5 темная2"/>
    <w:basedOn w:val="TableNormal"/>
    <w:uiPriority w:val="72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-512">
    <w:name w:val="Таблица-сетка 5 темная — акцент 12"/>
    <w:basedOn w:val="TableNormal"/>
    <w:uiPriority w:val="7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EEAF6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5B9BD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5B9BD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5B9BD5"/>
      </w:tcPr>
    </w:tblStylePr>
    <w:tblStylePr w:type="band1Vert">
      <w:tblPr/>
      <w:tcPr>
        <w:shd w:val="clear" w:color="000000" w:fill="BDD6EE"/>
      </w:tcPr>
    </w:tblStylePr>
    <w:tblStylePr w:type="band1Horz">
      <w:tblPr/>
      <w:tcPr>
        <w:shd w:val="clear" w:color="000000" w:fill="BDD6EE"/>
      </w:tcPr>
    </w:tblStylePr>
  </w:style>
  <w:style w:type="table" w:customStyle="1" w:styleId="-522">
    <w:name w:val="Таблица-сетка 5 темная — акцент 22"/>
    <w:basedOn w:val="TableNormal"/>
    <w:uiPriority w:val="7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BE4D5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ED7D31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ED7D31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ED7D31"/>
      </w:tcPr>
    </w:tblStylePr>
    <w:tblStylePr w:type="band1Vert">
      <w:tblPr/>
      <w:tcPr>
        <w:shd w:val="clear" w:color="000000" w:fill="F7CAAC"/>
      </w:tcPr>
    </w:tblStylePr>
    <w:tblStylePr w:type="band1Horz">
      <w:tblPr/>
      <w:tcPr>
        <w:shd w:val="clear" w:color="000000" w:fill="F7CAAC"/>
      </w:tcPr>
    </w:tblStylePr>
  </w:style>
  <w:style w:type="table" w:customStyle="1" w:styleId="-532">
    <w:name w:val="Таблица-сетка 5 темная — акцент 32"/>
    <w:basedOn w:val="TableNormal"/>
    <w:uiPriority w:val="7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A5A5A5"/>
      </w:tcPr>
    </w:tblStylePr>
    <w:tblStylePr w:type="band1Vert">
      <w:tblPr/>
      <w:tcPr>
        <w:shd w:val="clear" w:color="000000" w:fill="DBDBDB"/>
      </w:tcPr>
    </w:tblStylePr>
    <w:tblStylePr w:type="band1Horz">
      <w:tblPr/>
      <w:tcPr>
        <w:shd w:val="clear" w:color="000000" w:fill="DBDBDB"/>
      </w:tcPr>
    </w:tblStylePr>
  </w:style>
  <w:style w:type="table" w:customStyle="1" w:styleId="-542">
    <w:name w:val="Таблица-сетка 5 темная — акцент 42"/>
    <w:basedOn w:val="TableNormal"/>
    <w:uiPriority w:val="7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FFF2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FFC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FFC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FFC000"/>
      </w:tcPr>
    </w:tblStylePr>
    <w:tblStylePr w:type="band1Vert">
      <w:tblPr/>
      <w:tcPr>
        <w:shd w:val="clear" w:color="000000" w:fill="FFE599"/>
      </w:tcPr>
    </w:tblStylePr>
    <w:tblStylePr w:type="band1Horz">
      <w:tblPr/>
      <w:tcPr>
        <w:shd w:val="clear" w:color="000000" w:fill="FFE599"/>
      </w:tcPr>
    </w:tblStylePr>
  </w:style>
  <w:style w:type="table" w:customStyle="1" w:styleId="-552">
    <w:name w:val="Таблица-сетка 5 темная — акцент 52"/>
    <w:basedOn w:val="TableNormal"/>
    <w:uiPriority w:val="7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4472C4"/>
      </w:tcPr>
    </w:tblStylePr>
    <w:tblStylePr w:type="band1Vert">
      <w:tblPr/>
      <w:tcPr>
        <w:shd w:val="clear" w:color="000000" w:fill="B4C6E7"/>
      </w:tcPr>
    </w:tblStylePr>
    <w:tblStylePr w:type="band1Horz">
      <w:tblPr/>
      <w:tcPr>
        <w:shd w:val="clear" w:color="000000" w:fill="B4C6E7"/>
      </w:tcPr>
    </w:tblStylePr>
  </w:style>
  <w:style w:type="table" w:customStyle="1" w:styleId="-562">
    <w:name w:val="Таблица-сетка 5 темная — акцент 62"/>
    <w:basedOn w:val="TableNormal"/>
    <w:uiPriority w:val="7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000000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000000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000000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000000" w:fill="70AD47"/>
      </w:tcPr>
    </w:tblStylePr>
    <w:tblStylePr w:type="band1Vert">
      <w:tblPr/>
      <w:tcPr>
        <w:shd w:val="clear" w:color="000000" w:fill="C5E0B3"/>
      </w:tcPr>
    </w:tblStylePr>
    <w:tblStylePr w:type="band1Horz">
      <w:tblPr/>
      <w:tcPr>
        <w:shd w:val="clear" w:color="000000" w:fill="C5E0B3"/>
      </w:tcPr>
    </w:tblStylePr>
  </w:style>
  <w:style w:type="table" w:customStyle="1" w:styleId="-62">
    <w:name w:val="Таблица-сетка 6 цветная2"/>
    <w:basedOn w:val="TableNormal"/>
    <w:uiPriority w:val="79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">
    <w:name w:val="Таблица-сетка 6 цветная — акцент 12"/>
    <w:basedOn w:val="TableNormal"/>
    <w:uiPriority w:val="80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bottom w:val="single" w:sz="12" w:space="0" w:color="9CC2E5"/>
        </w:tcBorders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">
    <w:name w:val="Таблица-сетка 6 цветная — акцент 22"/>
    <w:basedOn w:val="TableNormal"/>
    <w:uiPriority w:val="81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bottom w:val="single" w:sz="12" w:space="0" w:color="F4B083"/>
        </w:tcBorders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">
    <w:name w:val="Таблица-сетка 6 цветная — акцент 32"/>
    <w:basedOn w:val="TableNormal"/>
    <w:uiPriority w:val="82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">
    <w:name w:val="Таблица-сетка 6 цветная — акцент 42"/>
    <w:basedOn w:val="TableNormal"/>
    <w:uiPriority w:val="83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bottom w:val="single" w:sz="12" w:space="0" w:color="FFD966"/>
        </w:tcBorders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">
    <w:name w:val="Таблица-сетка 6 цветная — акцент 52"/>
    <w:basedOn w:val="TableNormal"/>
    <w:uiPriority w:val="84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">
    <w:name w:val="Таблица-сетка 6 цветная — акцент 62"/>
    <w:basedOn w:val="TableNormal"/>
    <w:uiPriority w:val="85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bottom w:val="single" w:sz="12" w:space="0" w:color="A8D08D"/>
        </w:tcBorders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">
    <w:name w:val="Таблица-сетка 7 цветная2"/>
    <w:basedOn w:val="TableNormal"/>
    <w:uiPriority w:val="86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2">
    <w:name w:val="Таблица-сетка 7 цветная — акцент 12"/>
    <w:basedOn w:val="TableNormal"/>
    <w:uiPriority w:val="87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722">
    <w:name w:val="Таблица-сетка 7 цветная — акцент 22"/>
    <w:basedOn w:val="TableNormal"/>
    <w:uiPriority w:val="88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-732">
    <w:name w:val="Таблица-сетка 7 цветная — акцент 32"/>
    <w:basedOn w:val="TableNormal"/>
    <w:uiPriority w:val="89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-742">
    <w:name w:val="Таблица-сетка 7 цветная — акцент 42"/>
    <w:basedOn w:val="TableNormal"/>
    <w:uiPriority w:val="90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752">
    <w:name w:val="Таблица-сетка 7 цветная — акцент 52"/>
    <w:basedOn w:val="TableNormal"/>
    <w:uiPriority w:val="91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-762">
    <w:name w:val="Таблица-сетка 7 цветная — акцент 62"/>
    <w:basedOn w:val="TableNormal"/>
    <w:uiPriority w:val="92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customStyle="1" w:styleId="-120">
    <w:name w:val="Список-таблица 1 светлая2"/>
    <w:basedOn w:val="TableNormal"/>
    <w:uiPriority w:val="93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1120">
    <w:name w:val="Список-таблица 1 светлая — акцент 12"/>
    <w:basedOn w:val="TableNormal"/>
    <w:uiPriority w:val="94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/>
        </w:tcBorders>
      </w:tcPr>
    </w:tblStylePr>
    <w:tblStylePr w:type="lastRow">
      <w:rPr>
        <w:b/>
      </w:rPr>
      <w:tblPr/>
      <w:tcPr>
        <w:tcBorders>
          <w:top w:val="sing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1220">
    <w:name w:val="Список-таблица 1 светлая — акцент 22"/>
    <w:basedOn w:val="TableNormal"/>
    <w:uiPriority w:val="95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/>
        </w:tcBorders>
      </w:tcPr>
    </w:tblStylePr>
    <w:tblStylePr w:type="lastRow">
      <w:rPr>
        <w:b/>
      </w:rPr>
      <w:tblPr/>
      <w:tcPr>
        <w:tcBorders>
          <w:top w:val="sing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1320">
    <w:name w:val="Список-таблица 1 светлая — акцент 32"/>
    <w:basedOn w:val="TableNormal"/>
    <w:uiPriority w:val="96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1420">
    <w:name w:val="Список-таблица 1 светлая — акцент 42"/>
    <w:basedOn w:val="TableNormal"/>
    <w:uiPriority w:val="97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/>
        </w:tcBorders>
      </w:tcPr>
    </w:tblStylePr>
    <w:tblStylePr w:type="lastRow">
      <w:rPr>
        <w:b/>
      </w:rPr>
      <w:tblPr/>
      <w:tcPr>
        <w:tcBorders>
          <w:top w:val="sing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1520">
    <w:name w:val="Список-таблица 1 светлая — акцент 52"/>
    <w:basedOn w:val="TableNormal"/>
    <w:uiPriority w:val="98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1620">
    <w:name w:val="Список-таблица 1 светлая — акцент 62"/>
    <w:basedOn w:val="TableNormal"/>
    <w:uiPriority w:val="99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220">
    <w:name w:val="Список-таблица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2120">
    <w:name w:val="Список-таблица 2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2220">
    <w:name w:val="Список-таблица 2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2320">
    <w:name w:val="Список-таблица 2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2420">
    <w:name w:val="Список-таблица 2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2520">
    <w:name w:val="Список-таблица 2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2620">
    <w:name w:val="Список-таблица 2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320">
    <w:name w:val="Список-таблица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</w:rPr>
      <w:tblPr/>
      <w:tcPr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000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20">
    <w:name w:val="Список-таблица 3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color w:val="FFFFFF"/>
      </w:rPr>
      <w:tblPr/>
      <w:tcPr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-3220">
    <w:name w:val="Список-таблица 3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color w:val="FFFFFF"/>
      </w:rPr>
      <w:tblPr/>
      <w:tcPr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ED7D31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customStyle="1" w:styleId="-3320">
    <w:name w:val="Список-таблица 3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color w:val="FFFFFF"/>
      </w:rPr>
      <w:tblPr/>
      <w:tcPr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A5A5A5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-3420">
    <w:name w:val="Список-таблица 3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color w:val="FFFFFF"/>
      </w:rPr>
      <w:tblPr/>
      <w:tcPr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C000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customStyle="1" w:styleId="-3520">
    <w:name w:val="Список-таблица 3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</w:rPr>
      <w:tblPr/>
      <w:tcPr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4472C4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-3620">
    <w:name w:val="Список-таблица 3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color w:val="FFFFFF"/>
      </w:rPr>
      <w:tblPr/>
      <w:tcPr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shd w:val="clear" w:color="000000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-420">
    <w:name w:val="Список-таблица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</w:rPr>
      <w:tblPr/>
      <w:tcPr>
        <w:tcBorders>
          <w:top w:val="doub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4120">
    <w:name w:val="Список-таблица 4 — акцент 1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000000" w:fill="5B9BD5"/>
      </w:tcPr>
    </w:tblStylePr>
    <w:tblStylePr w:type="lastRow">
      <w:rPr>
        <w:b/>
      </w:rPr>
      <w:tblPr/>
      <w:tcPr>
        <w:tcBorders>
          <w:top w:val="double" w:sz="4" w:space="0" w:color="9CC2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4220">
    <w:name w:val="Список-таблица 4 — акцент 2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000000" w:fill="ED7D31"/>
      </w:tcPr>
    </w:tblStylePr>
    <w:tblStylePr w:type="lastRow">
      <w:rPr>
        <w:b/>
      </w:rPr>
      <w:tblPr/>
      <w:tcPr>
        <w:tcBorders>
          <w:top w:val="double" w:sz="4" w:space="0" w:color="F4B08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4320">
    <w:name w:val="Список-таблица 4 — акцент 3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000000" w:fill="A5A5A5"/>
      </w:tcPr>
    </w:tblStylePr>
    <w:tblStylePr w:type="lastRow">
      <w:rPr>
        <w:b/>
      </w:rPr>
      <w:tblPr/>
      <w:tcPr>
        <w:tcBorders>
          <w:top w:val="doub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4420">
    <w:name w:val="Список-таблица 4 — акцент 4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000000" w:fill="FFC000"/>
      </w:tcPr>
    </w:tblStylePr>
    <w:tblStylePr w:type="lastRow">
      <w:rPr>
        <w:b/>
      </w:rPr>
      <w:tblPr/>
      <w:tcPr>
        <w:tcBorders>
          <w:top w:val="double" w:sz="4" w:space="0" w:color="FFD9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4520">
    <w:name w:val="Список-таблица 4 — акцент 5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000000" w:fill="4472C4"/>
      </w:tcPr>
    </w:tblStylePr>
    <w:tblStylePr w:type="lastRow">
      <w:rPr>
        <w:b/>
      </w:rPr>
      <w:tblPr/>
      <w:tcPr>
        <w:tcBorders>
          <w:top w:val="doub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4620">
    <w:name w:val="Список-таблица 4 — акцент 62"/>
    <w:basedOn w:val="TableNormal"/>
    <w:rsid w:val="00287F5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000000" w:fill="70AD47"/>
      </w:tcPr>
    </w:tblStylePr>
    <w:tblStylePr w:type="lastRow">
      <w:rPr>
        <w:b/>
      </w:rPr>
      <w:tblPr/>
      <w:tcPr>
        <w:tcBorders>
          <w:top w:val="double" w:sz="4" w:space="0" w:color="A8D08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620">
    <w:name w:val="Список-таблица 6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</w:rPr>
      <w:tblPr/>
      <w:tcPr>
        <w:tcBorders>
          <w:bottom w:val="single" w:sz="4" w:space="0" w:color="000000"/>
        </w:tcBorders>
      </w:tcPr>
    </w:tblStylePr>
    <w:tblStylePr w:type="lastRow">
      <w:rPr>
        <w:b/>
      </w:rPr>
      <w:tblPr/>
      <w:tcPr>
        <w:tcBorders>
          <w:top w:val="doub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-6120">
    <w:name w:val="Список-таблица 6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</w:rPr>
      <w:tblPr/>
      <w:tcPr>
        <w:tcBorders>
          <w:bottom w:val="single" w:sz="4" w:space="0" w:color="5B9BD5"/>
        </w:tcBorders>
      </w:tcPr>
    </w:tblStylePr>
    <w:tblStylePr w:type="lastRow">
      <w:rPr>
        <w:b/>
      </w:rPr>
      <w:tblPr/>
      <w:tcPr>
        <w:tcBorders>
          <w:top w:val="doub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</w:style>
  <w:style w:type="table" w:customStyle="1" w:styleId="-6220">
    <w:name w:val="Список-таблица 6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</w:rPr>
      <w:tblPr/>
      <w:tcPr>
        <w:tcBorders>
          <w:bottom w:val="single" w:sz="4" w:space="0" w:color="ED7D31"/>
        </w:tcBorders>
      </w:tcPr>
    </w:tblStylePr>
    <w:tblStylePr w:type="lastRow">
      <w:rPr>
        <w:b/>
      </w:rPr>
      <w:tblPr/>
      <w:tcPr>
        <w:tcBorders>
          <w:top w:val="double" w:sz="4" w:space="0" w:color="ED7D3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</w:style>
  <w:style w:type="table" w:customStyle="1" w:styleId="-6320">
    <w:name w:val="Список-таблица 6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</w:rPr>
      <w:tblPr/>
      <w:tcPr>
        <w:tcBorders>
          <w:bottom w:val="single" w:sz="4" w:space="0" w:color="A5A5A5"/>
        </w:tcBorders>
      </w:tcPr>
    </w:tblStylePr>
    <w:tblStylePr w:type="lastRow">
      <w:rPr>
        <w:b/>
      </w:rPr>
      <w:tblPr/>
      <w:tcPr>
        <w:tcBorders>
          <w:top w:val="double" w:sz="4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</w:style>
  <w:style w:type="table" w:customStyle="1" w:styleId="-6420">
    <w:name w:val="Список-таблица 6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</w:rPr>
      <w:tblPr/>
      <w:tcPr>
        <w:tcBorders>
          <w:bottom w:val="single" w:sz="4" w:space="0" w:color="FFC000"/>
        </w:tcBorders>
      </w:tcPr>
    </w:tblStylePr>
    <w:tblStylePr w:type="lastRow">
      <w:rPr>
        <w:b/>
      </w:rPr>
      <w:tblPr/>
      <w:tcPr>
        <w:tcBorders>
          <w:top w:val="double" w:sz="4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</w:style>
  <w:style w:type="table" w:customStyle="1" w:styleId="-6520">
    <w:name w:val="Список-таблица 6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</w:rPr>
      <w:tblPr/>
      <w:tcPr>
        <w:tcBorders>
          <w:bottom w:val="single" w:sz="4" w:space="0" w:color="4472C4"/>
        </w:tcBorders>
      </w:tcPr>
    </w:tblStylePr>
    <w:tblStylePr w:type="lastRow">
      <w:rPr>
        <w:b/>
      </w:rPr>
      <w:tblPr/>
      <w:tcPr>
        <w:tcBorders>
          <w:top w:val="doub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</w:style>
  <w:style w:type="table" w:customStyle="1" w:styleId="-6620">
    <w:name w:val="Список-таблица 6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</w:rPr>
      <w:tblPr/>
      <w:tcPr>
        <w:tcBorders>
          <w:bottom w:val="single" w:sz="4" w:space="0" w:color="70AD47"/>
        </w:tcBorders>
      </w:tcPr>
    </w:tblStylePr>
    <w:tblStylePr w:type="lastRow">
      <w:rPr>
        <w:b/>
      </w:rPr>
      <w:tblPr/>
      <w:tcPr>
        <w:tcBorders>
          <w:top w:val="double" w:sz="4" w:space="0" w:color="70AD47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</w:style>
  <w:style w:type="table" w:customStyle="1" w:styleId="-720">
    <w:name w:val="Список-таблица 7 цветная2"/>
    <w:basedOn w:val="TableNormal"/>
    <w:rsid w:val="00287F5B"/>
    <w:rPr>
      <w:rFonts w:asciiTheme="minorHAnsi" w:eastAsiaTheme="minorHAnsi" w:hAnsiTheme="minorHAnsi" w:cstheme="minorBidi"/>
      <w:color w:val="0000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/>
        </w:tcBorders>
        <w:shd w:val="clear" w:color="000000" w:fill="FFFFFF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20">
    <w:name w:val="Список-таблица 7 цветная — акцент 12"/>
    <w:basedOn w:val="TableNormal"/>
    <w:rsid w:val="00287F5B"/>
    <w:rPr>
      <w:rFonts w:asciiTheme="minorHAnsi" w:eastAsiaTheme="minorHAnsi" w:hAnsiTheme="minorHAnsi" w:cstheme="minorBidi"/>
      <w:color w:val="2E74B4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/>
        </w:tcBorders>
        <w:shd w:val="clear" w:color="000000" w:fill="FFFFFF"/>
      </w:tcPr>
    </w:tblStylePr>
    <w:tblStylePr w:type="band1Vert">
      <w:tblPr/>
      <w:tcPr>
        <w:shd w:val="clear" w:color="000000" w:fill="DEEAF6"/>
      </w:tcPr>
    </w:tblStylePr>
    <w:tblStylePr w:type="band1Horz">
      <w:tblPr/>
      <w:tcPr>
        <w:shd w:val="clear" w:color="000000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20">
    <w:name w:val="Список-таблица 7 цветная — акцент 22"/>
    <w:basedOn w:val="TableNormal"/>
    <w:rsid w:val="00287F5B"/>
    <w:rPr>
      <w:rFonts w:asciiTheme="minorHAnsi" w:eastAsiaTheme="minorHAnsi" w:hAnsiTheme="minorHAnsi" w:cstheme="minorBidi"/>
      <w:color w:val="C35911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/>
        </w:tcBorders>
        <w:shd w:val="clear" w:color="000000" w:fill="FFFFFF"/>
      </w:tcPr>
    </w:tblStylePr>
    <w:tblStylePr w:type="band1Vert">
      <w:tblPr/>
      <w:tcPr>
        <w:shd w:val="clear" w:color="000000" w:fill="FBE4D5"/>
      </w:tcPr>
    </w:tblStylePr>
    <w:tblStylePr w:type="band1Horz">
      <w:tblPr/>
      <w:tcPr>
        <w:shd w:val="clear" w:color="000000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20">
    <w:name w:val="Список-таблица 7 цветная — акцент 32"/>
    <w:basedOn w:val="TableNormal"/>
    <w:rsid w:val="00287F5B"/>
    <w:rPr>
      <w:rFonts w:asciiTheme="minorHAnsi" w:eastAsiaTheme="minorHAnsi" w:hAnsiTheme="minorHAnsi" w:cstheme="minorBidi"/>
      <w:color w:val="7A7A7A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/>
        </w:tcBorders>
        <w:shd w:val="clear" w:color="000000" w:fill="FFFFFF"/>
      </w:tcPr>
    </w:tblStylePr>
    <w:tblStylePr w:type="band1Vert">
      <w:tblPr/>
      <w:tcPr>
        <w:shd w:val="clear" w:color="000000" w:fill="EDEDED"/>
      </w:tcPr>
    </w:tblStylePr>
    <w:tblStylePr w:type="band1Horz">
      <w:tblPr/>
      <w:tcPr>
        <w:shd w:val="clear" w:color="000000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20">
    <w:name w:val="Список-таблица 7 цветная — акцент 42"/>
    <w:basedOn w:val="TableNormal"/>
    <w:rsid w:val="00287F5B"/>
    <w:rPr>
      <w:rFonts w:asciiTheme="minorHAnsi" w:eastAsiaTheme="minorHAnsi" w:hAnsiTheme="minorHAnsi" w:cstheme="minorBidi"/>
      <w:color w:val="BE8F00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/>
        </w:tcBorders>
        <w:shd w:val="clear" w:color="000000" w:fill="FFFFFF"/>
      </w:tcPr>
    </w:tblStylePr>
    <w:tblStylePr w:type="band1Vert">
      <w:tblPr/>
      <w:tcPr>
        <w:shd w:val="clear" w:color="000000" w:fill="FFF2CC"/>
      </w:tcPr>
    </w:tblStylePr>
    <w:tblStylePr w:type="band1Horz">
      <w:tblPr/>
      <w:tcPr>
        <w:shd w:val="clear" w:color="000000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20">
    <w:name w:val="Список-таблица 7 цветная — акцент 52"/>
    <w:basedOn w:val="TableNormal"/>
    <w:rsid w:val="00287F5B"/>
    <w:rPr>
      <w:rFonts w:asciiTheme="minorHAnsi" w:eastAsiaTheme="minorHAnsi" w:hAnsiTheme="minorHAnsi" w:cstheme="minorBidi"/>
      <w:color w:val="2F539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/>
        </w:tcBorders>
        <w:shd w:val="clear" w:color="000000" w:fill="FFFFFF"/>
      </w:tcPr>
    </w:tblStylePr>
    <w:tblStylePr w:type="band1Vert">
      <w:tblPr/>
      <w:tcPr>
        <w:shd w:val="clear" w:color="000000" w:fill="D9E2F3"/>
      </w:tcPr>
    </w:tblStylePr>
    <w:tblStylePr w:type="band1Horz">
      <w:tblPr/>
      <w:tcPr>
        <w:shd w:val="clear" w:color="000000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20">
    <w:name w:val="Список-таблица 7 цветная — акцент 62"/>
    <w:basedOn w:val="TableNormal"/>
    <w:rsid w:val="00287F5B"/>
    <w:rPr>
      <w:rFonts w:asciiTheme="minorHAnsi" w:eastAsiaTheme="minorHAnsi" w:hAnsiTheme="minorHAnsi" w:cstheme="minorBidi"/>
      <w:color w:val="538035"/>
      <w:sz w:val="22"/>
      <w:szCs w:val="22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/>
        </w:tcBorders>
        <w:shd w:val="clear" w:color="000000" w:fill="FFFFFF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/>
        </w:tcBorders>
        <w:shd w:val="clear" w:color="000000" w:fill="FFFFFF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/>
        </w:tcBorders>
        <w:shd w:val="clear" w:color="000000" w:fill="FFFFFF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/>
        </w:tcBorders>
        <w:shd w:val="clear" w:color="000000" w:fill="FFFFFF"/>
      </w:tcPr>
    </w:tblStylePr>
    <w:tblStylePr w:type="band1Vert">
      <w:tblPr/>
      <w:tcPr>
        <w:shd w:val="clear" w:color="000000" w:fill="E2EFD9"/>
      </w:tcPr>
    </w:tblStylePr>
    <w:tblStylePr w:type="band1Horz">
      <w:tblPr/>
      <w:tcPr>
        <w:shd w:val="clear" w:color="000000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8">
    <w:name w:val="No List18"/>
    <w:next w:val="NoList"/>
    <w:uiPriority w:val="99"/>
    <w:semiHidden/>
    <w:unhideWhenUsed/>
    <w:rsid w:val="00287F5B"/>
  </w:style>
  <w:style w:type="numbering" w:customStyle="1" w:styleId="NoList19">
    <w:name w:val="No List19"/>
    <w:next w:val="NoList"/>
    <w:uiPriority w:val="99"/>
    <w:semiHidden/>
    <w:unhideWhenUsed/>
    <w:rsid w:val="00287F5B"/>
  </w:style>
  <w:style w:type="numbering" w:customStyle="1" w:styleId="NoList115">
    <w:name w:val="No List115"/>
    <w:next w:val="NoList"/>
    <w:semiHidden/>
    <w:unhideWhenUsed/>
    <w:rsid w:val="00287F5B"/>
  </w:style>
  <w:style w:type="table" w:customStyle="1" w:styleId="TableGrid8">
    <w:name w:val="Table Grid8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4">
    <w:name w:val="No List1114"/>
    <w:next w:val="NoList"/>
    <w:semiHidden/>
    <w:unhideWhenUsed/>
    <w:rsid w:val="00287F5B"/>
  </w:style>
  <w:style w:type="table" w:customStyle="1" w:styleId="TableGrid15">
    <w:name w:val="Table Grid15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4">
    <w:name w:val="No List24"/>
    <w:next w:val="NoList"/>
    <w:semiHidden/>
    <w:rsid w:val="00287F5B"/>
  </w:style>
  <w:style w:type="numbering" w:customStyle="1" w:styleId="NoList11113">
    <w:name w:val="No List11113"/>
    <w:next w:val="NoList"/>
    <w:semiHidden/>
    <w:rsid w:val="00287F5B"/>
  </w:style>
  <w:style w:type="numbering" w:customStyle="1" w:styleId="NoList34">
    <w:name w:val="No List34"/>
    <w:next w:val="NoList"/>
    <w:semiHidden/>
    <w:rsid w:val="00287F5B"/>
  </w:style>
  <w:style w:type="table" w:customStyle="1" w:styleId="TableGrid23">
    <w:name w:val="Table Grid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287F5B"/>
  </w:style>
  <w:style w:type="table" w:customStyle="1" w:styleId="TableGrid33">
    <w:name w:val="Table Grid3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semiHidden/>
    <w:unhideWhenUsed/>
    <w:rsid w:val="00287F5B"/>
  </w:style>
  <w:style w:type="table" w:customStyle="1" w:styleId="TableGrid113">
    <w:name w:val="Table Grid113"/>
    <w:basedOn w:val="TableNormal"/>
    <w:next w:val="TableGrid"/>
    <w:rsid w:val="00287F5B"/>
    <w:rPr>
      <w:rFonts w:ascii="Calibri" w:eastAsia="Batang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semiHidden/>
    <w:rsid w:val="00287F5B"/>
  </w:style>
  <w:style w:type="numbering" w:customStyle="1" w:styleId="NoList1123">
    <w:name w:val="No List1123"/>
    <w:next w:val="NoList"/>
    <w:semiHidden/>
    <w:rsid w:val="00287F5B"/>
  </w:style>
  <w:style w:type="numbering" w:customStyle="1" w:styleId="NoList313">
    <w:name w:val="No List313"/>
    <w:next w:val="NoList"/>
    <w:semiHidden/>
    <w:rsid w:val="00287F5B"/>
  </w:style>
  <w:style w:type="table" w:customStyle="1" w:styleId="TableGrid43">
    <w:name w:val="Table Grid4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rsid w:val="00287F5B"/>
    <w:rPr>
      <w:rFonts w:eastAsia="Batang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3">
    <w:name w:val="No List53"/>
    <w:next w:val="NoList"/>
    <w:semiHidden/>
    <w:unhideWhenUsed/>
    <w:rsid w:val="00287F5B"/>
  </w:style>
  <w:style w:type="numbering" w:customStyle="1" w:styleId="NoList63">
    <w:name w:val="No List63"/>
    <w:next w:val="NoList"/>
    <w:semiHidden/>
    <w:unhideWhenUsed/>
    <w:rsid w:val="00287F5B"/>
  </w:style>
  <w:style w:type="numbering" w:customStyle="1" w:styleId="NoList73">
    <w:name w:val="No List73"/>
    <w:next w:val="NoList"/>
    <w:semiHidden/>
    <w:unhideWhenUsed/>
    <w:rsid w:val="00287F5B"/>
  </w:style>
  <w:style w:type="numbering" w:customStyle="1" w:styleId="NoList83">
    <w:name w:val="No List83"/>
    <w:next w:val="NoList"/>
    <w:semiHidden/>
    <w:unhideWhenUsed/>
    <w:rsid w:val="00287F5B"/>
  </w:style>
  <w:style w:type="numbering" w:customStyle="1" w:styleId="NoList93">
    <w:name w:val="No List93"/>
    <w:next w:val="NoList"/>
    <w:semiHidden/>
    <w:unhideWhenUsed/>
    <w:rsid w:val="00287F5B"/>
  </w:style>
  <w:style w:type="numbering" w:customStyle="1" w:styleId="NoList103">
    <w:name w:val="No List103"/>
    <w:next w:val="NoList"/>
    <w:semiHidden/>
    <w:unhideWhenUsed/>
    <w:rsid w:val="00287F5B"/>
  </w:style>
  <w:style w:type="table" w:customStyle="1" w:styleId="131">
    <w:name w:val="Обычная таблица13"/>
    <w:semiHidden/>
    <w:rsid w:val="00287F5B"/>
    <w:rPr>
      <w:rFonts w:eastAsia="Batang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3">
    <w:name w:val="No List133"/>
    <w:next w:val="NoList"/>
    <w:semiHidden/>
    <w:unhideWhenUsed/>
    <w:rsid w:val="00287F5B"/>
  </w:style>
  <w:style w:type="numbering" w:customStyle="1" w:styleId="NoList20">
    <w:name w:val="No List20"/>
    <w:next w:val="NoList"/>
    <w:uiPriority w:val="99"/>
    <w:semiHidden/>
    <w:unhideWhenUsed/>
    <w:rsid w:val="00287F5B"/>
  </w:style>
  <w:style w:type="numbering" w:customStyle="1" w:styleId="NoList110">
    <w:name w:val="No List110"/>
    <w:next w:val="NoList"/>
    <w:uiPriority w:val="99"/>
    <w:semiHidden/>
    <w:unhideWhenUsed/>
    <w:rsid w:val="00287F5B"/>
  </w:style>
  <w:style w:type="numbering" w:customStyle="1" w:styleId="NoList116">
    <w:name w:val="No List116"/>
    <w:next w:val="NoList"/>
    <w:semiHidden/>
    <w:unhideWhenUsed/>
    <w:rsid w:val="00287F5B"/>
  </w:style>
  <w:style w:type="table" w:customStyle="1" w:styleId="TableGrid9">
    <w:name w:val="Table Grid9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5">
    <w:name w:val="No List1115"/>
    <w:next w:val="NoList"/>
    <w:semiHidden/>
    <w:unhideWhenUsed/>
    <w:rsid w:val="00287F5B"/>
  </w:style>
  <w:style w:type="table" w:customStyle="1" w:styleId="TableGrid16">
    <w:name w:val="Table Grid16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5">
    <w:name w:val="No List25"/>
    <w:next w:val="NoList"/>
    <w:semiHidden/>
    <w:rsid w:val="00287F5B"/>
  </w:style>
  <w:style w:type="numbering" w:customStyle="1" w:styleId="NoList11114">
    <w:name w:val="No List11114"/>
    <w:next w:val="NoList"/>
    <w:semiHidden/>
    <w:rsid w:val="00287F5B"/>
  </w:style>
  <w:style w:type="numbering" w:customStyle="1" w:styleId="NoList35">
    <w:name w:val="No List35"/>
    <w:next w:val="NoList"/>
    <w:semiHidden/>
    <w:rsid w:val="00287F5B"/>
  </w:style>
  <w:style w:type="table" w:customStyle="1" w:styleId="TableGrid24">
    <w:name w:val="Table Grid2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287F5B"/>
  </w:style>
  <w:style w:type="table" w:customStyle="1" w:styleId="TableGrid34">
    <w:name w:val="Table Grid3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semiHidden/>
    <w:unhideWhenUsed/>
    <w:rsid w:val="00287F5B"/>
  </w:style>
  <w:style w:type="table" w:customStyle="1" w:styleId="TableGrid114">
    <w:name w:val="Table Grid114"/>
    <w:basedOn w:val="TableNormal"/>
    <w:next w:val="TableGrid"/>
    <w:rsid w:val="00287F5B"/>
    <w:rPr>
      <w:rFonts w:ascii="Calibri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4">
    <w:name w:val="No List214"/>
    <w:next w:val="NoList"/>
    <w:semiHidden/>
    <w:rsid w:val="00287F5B"/>
  </w:style>
  <w:style w:type="numbering" w:customStyle="1" w:styleId="NoList1124">
    <w:name w:val="No List1124"/>
    <w:next w:val="NoList"/>
    <w:semiHidden/>
    <w:rsid w:val="00287F5B"/>
  </w:style>
  <w:style w:type="numbering" w:customStyle="1" w:styleId="NoList314">
    <w:name w:val="No List314"/>
    <w:next w:val="NoList"/>
    <w:semiHidden/>
    <w:rsid w:val="00287F5B"/>
  </w:style>
  <w:style w:type="table" w:customStyle="1" w:styleId="TableGrid44">
    <w:name w:val="Table Grid44"/>
    <w:basedOn w:val="TableNormal"/>
    <w:next w:val="TableGrid"/>
    <w:rsid w:val="00287F5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287F5B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4">
    <w:name w:val="No List54"/>
    <w:next w:val="NoList"/>
    <w:semiHidden/>
    <w:unhideWhenUsed/>
    <w:rsid w:val="00287F5B"/>
  </w:style>
  <w:style w:type="numbering" w:customStyle="1" w:styleId="NoList64">
    <w:name w:val="No List64"/>
    <w:next w:val="NoList"/>
    <w:semiHidden/>
    <w:unhideWhenUsed/>
    <w:rsid w:val="00287F5B"/>
  </w:style>
  <w:style w:type="numbering" w:customStyle="1" w:styleId="NoList74">
    <w:name w:val="No List74"/>
    <w:next w:val="NoList"/>
    <w:semiHidden/>
    <w:unhideWhenUsed/>
    <w:rsid w:val="00287F5B"/>
  </w:style>
  <w:style w:type="numbering" w:customStyle="1" w:styleId="NoList84">
    <w:name w:val="No List84"/>
    <w:next w:val="NoList"/>
    <w:semiHidden/>
    <w:unhideWhenUsed/>
    <w:rsid w:val="00287F5B"/>
  </w:style>
  <w:style w:type="numbering" w:customStyle="1" w:styleId="NoList94">
    <w:name w:val="No List94"/>
    <w:next w:val="NoList"/>
    <w:semiHidden/>
    <w:unhideWhenUsed/>
    <w:rsid w:val="00287F5B"/>
  </w:style>
  <w:style w:type="numbering" w:customStyle="1" w:styleId="NoList104">
    <w:name w:val="No List104"/>
    <w:next w:val="NoList"/>
    <w:semiHidden/>
    <w:unhideWhenUsed/>
    <w:rsid w:val="00287F5B"/>
  </w:style>
  <w:style w:type="table" w:customStyle="1" w:styleId="140">
    <w:name w:val="Обычная таблица14"/>
    <w:semiHidden/>
    <w:rsid w:val="00287F5B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4">
    <w:name w:val="No List134"/>
    <w:next w:val="NoList"/>
    <w:semiHidden/>
    <w:unhideWhenUsed/>
    <w:rsid w:val="00287F5B"/>
  </w:style>
  <w:style w:type="numbering" w:customStyle="1" w:styleId="141">
    <w:name w:val="Нет списка14"/>
    <w:next w:val="NoList"/>
    <w:uiPriority w:val="99"/>
    <w:semiHidden/>
    <w:unhideWhenUsed/>
    <w:rsid w:val="00287F5B"/>
  </w:style>
  <w:style w:type="numbering" w:customStyle="1" w:styleId="230">
    <w:name w:val="Нет списка23"/>
    <w:next w:val="NoList"/>
    <w:uiPriority w:val="99"/>
    <w:semiHidden/>
    <w:unhideWhenUsed/>
    <w:rsid w:val="00287F5B"/>
  </w:style>
  <w:style w:type="numbering" w:customStyle="1" w:styleId="NoList26">
    <w:name w:val="No List26"/>
    <w:next w:val="NoList"/>
    <w:uiPriority w:val="99"/>
    <w:semiHidden/>
    <w:unhideWhenUsed/>
    <w:rsid w:val="002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581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https:/mul2.gov.am/tasks/799018/oneclick/voroshumMK-193.1.docx?token=7adee3babcf6edc9527db88a535c7bd8</cp:keywords>
  <dc:description/>
  <cp:lastModifiedBy>user</cp:lastModifiedBy>
  <cp:revision>2</cp:revision>
  <dcterms:created xsi:type="dcterms:W3CDTF">2023-06-16T11:49:00Z</dcterms:created>
  <dcterms:modified xsi:type="dcterms:W3CDTF">2023-06-16T11:49:00Z</dcterms:modified>
</cp:coreProperties>
</file>