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05" w:rsidRPr="00E73905" w:rsidRDefault="00E73905" w:rsidP="00E7390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66-28.3-Մ3-20 </w:t>
      </w:r>
      <w:bookmarkEnd w:id="0"/>
      <w:r w:rsidRPr="00E7390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7390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7390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7390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73905" w:rsidRPr="00E73905" w:rsidRDefault="00E73905" w:rsidP="00E7390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73905">
        <w:rPr>
          <w:rFonts w:ascii="Roboto" w:eastAsia="Times New Roman" w:hAnsi="Roboto" w:cs="Times New Roman"/>
          <w:color w:val="7B7E8A"/>
        </w:rPr>
        <w:t>14-11-2022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73905">
        <w:rPr>
          <w:rFonts w:ascii="Roboto" w:eastAsia="Times New Roman" w:hAnsi="Roboto" w:cs="Times New Roman"/>
          <w:color w:val="7B7E8A"/>
        </w:rPr>
        <w:t>18-11-2022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73905">
        <w:rPr>
          <w:rFonts w:ascii="Roboto" w:eastAsia="Times New Roman" w:hAnsi="Roboto" w:cs="Times New Roman"/>
          <w:color w:val="7B7E8A"/>
        </w:rPr>
        <w:t>2022-12-19 15:00:00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E7390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1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7390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73905">
        <w:rPr>
          <w:rFonts w:ascii="Roboto" w:eastAsia="Times New Roman" w:hAnsi="Roboto" w:cs="Times New Roman"/>
          <w:color w:val="7B7E8A"/>
        </w:rPr>
        <w:t>21-12-2022 15:00:00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E7390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1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7390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է),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7390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>),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>,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>,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>: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73905">
        <w:rPr>
          <w:rFonts w:ascii="Roboto" w:eastAsia="Times New Roman" w:hAnsi="Roboto" w:cs="Times New Roman"/>
          <w:color w:val="7B7E8A"/>
        </w:rPr>
        <w:t> </w:t>
      </w: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390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73905">
        <w:rPr>
          <w:rFonts w:ascii="Roboto" w:eastAsia="Times New Roman" w:hAnsi="Roboto" w:cs="Times New Roman"/>
          <w:color w:val="7B7E8A"/>
        </w:rPr>
        <w:t>: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73905" w:rsidRPr="00E73905" w:rsidRDefault="00E73905" w:rsidP="00E7390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7390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73905">
        <w:rPr>
          <w:rFonts w:ascii="Roboto" w:eastAsia="Times New Roman" w:hAnsi="Roboto" w:cs="Times New Roman"/>
          <w:color w:val="575962"/>
        </w:rPr>
        <w:t>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7390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4, 7, 9, 39)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6, 7, 13, 15)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1, 2, 6, 11)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>,</w:t>
        </w:r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4-6․1)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E73905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73905">
        <w:rPr>
          <w:rFonts w:ascii="Roboto" w:eastAsia="Times New Roman" w:hAnsi="Roboto" w:cs="Times New Roman"/>
          <w:color w:val="575962"/>
        </w:rPr>
        <w:t>, 66,)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3,7,8,26,35)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 2,15,17)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7390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73905">
        <w:rPr>
          <w:rFonts w:ascii="Roboto" w:eastAsia="Times New Roman" w:hAnsi="Roboto" w:cs="Times New Roman"/>
          <w:color w:val="575962"/>
        </w:rPr>
        <w:t>,)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73905">
        <w:rPr>
          <w:rFonts w:ascii="Roboto" w:eastAsia="Times New Roman" w:hAnsi="Roboto" w:cs="Times New Roman"/>
          <w:color w:val="575962"/>
        </w:rPr>
        <w:t>,16.1</w:t>
      </w:r>
      <w:proofErr w:type="gramEnd"/>
      <w:r w:rsidRPr="00E73905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«ա», 16)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E7390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390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390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73905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E73905">
        <w:rPr>
          <w:rFonts w:ascii="Roboto" w:eastAsia="Times New Roman" w:hAnsi="Roboto" w:cs="Times New Roman"/>
          <w:color w:val="575962"/>
        </w:rPr>
        <w:t xml:space="preserve"> «ը»)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73905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E7390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73905" w:rsidRPr="00E73905" w:rsidRDefault="00E73905" w:rsidP="00E7390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73905" w:rsidRPr="00E73905" w:rsidRDefault="00E73905" w:rsidP="00E7390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390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390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73905">
        <w:rPr>
          <w:rFonts w:ascii="Roboto" w:eastAsia="Times New Roman" w:hAnsi="Roboto" w:cs="Times New Roman"/>
          <w:color w:val="282A3C"/>
        </w:rPr>
        <w:t>:</w:t>
      </w:r>
    </w:p>
    <w:p w:rsidR="00E73905" w:rsidRPr="00E73905" w:rsidRDefault="00E73905" w:rsidP="00E7390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E7390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73905" w:rsidRPr="00E73905" w:rsidRDefault="00E73905" w:rsidP="00E7390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7390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73905">
        <w:rPr>
          <w:rFonts w:ascii="Roboto" w:eastAsia="Times New Roman" w:hAnsi="Roboto" w:cs="Times New Roman"/>
          <w:color w:val="7B7E8A"/>
        </w:rPr>
        <w:t>010-51-56-22</w:t>
      </w:r>
    </w:p>
    <w:p w:rsidR="002A4412" w:rsidRPr="00E73905" w:rsidRDefault="002A4412"/>
    <w:sectPr w:rsidR="002A4412" w:rsidRPr="00E7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05"/>
    <w:rsid w:val="002A4412"/>
    <w:rsid w:val="00E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8974-F233-4FFE-8E47-AED1EA9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3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9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7390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73905"/>
  </w:style>
  <w:style w:type="character" w:customStyle="1" w:styleId="m-list-searchresult-item">
    <w:name w:val="m-list-search__result-item"/>
    <w:basedOn w:val="DefaultParagraphFont"/>
    <w:rsid w:val="00E73905"/>
  </w:style>
  <w:style w:type="character" w:customStyle="1" w:styleId="m-list-searchresult-item-text">
    <w:name w:val="m-list-search__result-item-text"/>
    <w:basedOn w:val="DefaultParagraphFont"/>
    <w:rsid w:val="00E73905"/>
  </w:style>
  <w:style w:type="character" w:customStyle="1" w:styleId="kt-widgetdata">
    <w:name w:val="kt-widget__data"/>
    <w:basedOn w:val="DefaultParagraphFont"/>
    <w:rsid w:val="00E73905"/>
  </w:style>
  <w:style w:type="paragraph" w:styleId="NormalWeb">
    <w:name w:val="Normal (Web)"/>
    <w:basedOn w:val="Normal"/>
    <w:uiPriority w:val="99"/>
    <w:semiHidden/>
    <w:unhideWhenUsed/>
    <w:rsid w:val="00E7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7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7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73905"/>
  </w:style>
  <w:style w:type="character" w:customStyle="1" w:styleId="kt-badge">
    <w:name w:val="kt-badge"/>
    <w:basedOn w:val="DefaultParagraphFont"/>
    <w:rsid w:val="00E7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06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451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986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8265" TargetMode="External"/><Relationship Id="rId4" Type="http://schemas.openxmlformats.org/officeDocument/2006/relationships/hyperlink" Target="https://cso.gov.am/competitions/469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9238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2022-11-14T06:56:00Z</dcterms:created>
  <dcterms:modified xsi:type="dcterms:W3CDTF">2022-11-14T06:59:00Z</dcterms:modified>
</cp:coreProperties>
</file>