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EAEF" w14:textId="77777777" w:rsidR="00AE75FD"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r w:rsidRPr="00961FFB">
        <w:rPr>
          <w:rFonts w:ascii="GHEA Grapalat" w:eastAsia="Times New Roman" w:hAnsi="GHEA Grapalat" w:cs="Arial"/>
          <w:bCs/>
          <w:color w:val="4D4D4D"/>
          <w:sz w:val="24"/>
          <w:szCs w:val="24"/>
        </w:rPr>
        <w:t>ՀԱՅՏԱՐԱՐՈՒԹՅՈՒՆ</w:t>
      </w:r>
    </w:p>
    <w:p w14:paraId="3E19ADDD" w14:textId="77777777" w:rsidR="004B5700"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p>
    <w:p w14:paraId="7A2FC55B" w14:textId="77777777" w:rsidR="00AE75FD" w:rsidRPr="00961FFB" w:rsidRDefault="00AE75FD" w:rsidP="00AE75FD">
      <w:pPr>
        <w:shd w:val="clear" w:color="auto" w:fill="FFFFFF"/>
        <w:spacing w:after="0" w:line="240" w:lineRule="auto"/>
        <w:jc w:val="center"/>
        <w:rPr>
          <w:rFonts w:ascii="GHEA Grapalat" w:eastAsia="Times New Roman" w:hAnsi="GHEA Grapalat" w:cs="Arial"/>
          <w:color w:val="4D4D4D"/>
        </w:rPr>
      </w:pPr>
      <w:r w:rsidRPr="00961FFB">
        <w:rPr>
          <w:rFonts w:ascii="GHEA Grapalat" w:eastAsia="Times New Roman" w:hAnsi="GHEA Grapalat" w:cs="Sylfaen"/>
          <w:lang w:val="hy-AM"/>
        </w:rPr>
        <w:t>ԱՌՈՂՋԱՊԱՀԱԿԱՆ ԵՎ ԱՇԽԱՏԱՆՔԻ ՏԵՍՉԱԿԱՆ ՄԱՐՄՆ</w:t>
      </w:r>
      <w:r w:rsidRPr="00961FFB">
        <w:rPr>
          <w:rFonts w:ascii="GHEA Grapalat" w:eastAsia="Times New Roman" w:hAnsi="GHEA Grapalat" w:cs="Arial"/>
          <w:bCs/>
          <w:color w:val="4D4D4D"/>
        </w:rPr>
        <w:t>ՈՒՄ ՓՈՐՁԱԳԵՏ</w:t>
      </w:r>
      <w:r w:rsidR="00F84F62">
        <w:rPr>
          <w:rFonts w:ascii="GHEA Grapalat" w:eastAsia="Times New Roman" w:hAnsi="GHEA Grapalat" w:cs="Arial"/>
          <w:bCs/>
          <w:color w:val="4D4D4D"/>
          <w:lang w:val="hy-AM"/>
        </w:rPr>
        <w:t>ՆԵՐ</w:t>
      </w:r>
      <w:r w:rsidRPr="00961FFB">
        <w:rPr>
          <w:rFonts w:ascii="GHEA Grapalat" w:eastAsia="Times New Roman" w:hAnsi="GHEA Grapalat" w:cs="Arial"/>
          <w:bCs/>
          <w:color w:val="4D4D4D"/>
        </w:rPr>
        <w:t xml:space="preserve"> ՆԵՐԳՐԱՎԵԼՈՒ ՄԱՍԻՆ</w:t>
      </w:r>
    </w:p>
    <w:p w14:paraId="15B33E9B"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18756E3E"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b/>
          <w:bCs/>
          <w:color w:val="4D4D4D"/>
        </w:rPr>
        <w:t>Ծրագրով նախատեսված աշխատանքների համառոտ նկարագիրը՝</w:t>
      </w:r>
    </w:p>
    <w:p w14:paraId="6C130142"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30243EC8" w14:textId="77777777" w:rsidR="00F84F62" w:rsidRPr="00F84F62" w:rsidRDefault="00F84F62" w:rsidP="00F84F62">
      <w:pPr>
        <w:shd w:val="clear" w:color="auto" w:fill="FFFFFF"/>
        <w:spacing w:after="0" w:line="240" w:lineRule="auto"/>
        <w:jc w:val="both"/>
        <w:rPr>
          <w:rFonts w:ascii="GHEA Grapalat" w:eastAsia="Times New Roman" w:hAnsi="GHEA Grapalat" w:cs="Arial"/>
          <w:b/>
          <w:color w:val="4D4D4D"/>
          <w:lang w:val="hy-AM"/>
        </w:rPr>
      </w:pPr>
      <w:r>
        <w:rPr>
          <w:rFonts w:ascii="GHEA Grapalat" w:hAnsi="GHEA Grapalat" w:cs="Sylfaen"/>
          <w:bCs/>
          <w:lang w:val="hy-AM"/>
        </w:rPr>
        <w:t xml:space="preserve">ՀՀ առողջապահական և աշխատանքի տեսչական մարմնին </w:t>
      </w:r>
      <w:r w:rsidRPr="00F84F62">
        <w:rPr>
          <w:rFonts w:ascii="GHEA Grapalat" w:hAnsi="GHEA Grapalat" w:cs="Sylfaen"/>
          <w:bCs/>
        </w:rPr>
        <w:t>(</w:t>
      </w:r>
      <w:r>
        <w:rPr>
          <w:rFonts w:ascii="GHEA Grapalat" w:hAnsi="GHEA Grapalat" w:cs="Sylfaen"/>
          <w:bCs/>
          <w:lang w:val="hy-AM"/>
        </w:rPr>
        <w:t>այսուհետ՝ Տեսչական մարմին</w:t>
      </w:r>
      <w:r w:rsidRPr="00F84F62">
        <w:rPr>
          <w:rFonts w:ascii="GHEA Grapalat" w:hAnsi="GHEA Grapalat" w:cs="Sylfaen"/>
          <w:bCs/>
        </w:rPr>
        <w:t>)</w:t>
      </w:r>
      <w:r>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աշխարհում տարածվող կորոնավիրուսային հիվանդության կանխարգելման նպատակով վերահսկողությանը՝ ստուգայցեր իրականացնելու միջոցով, ինչպես նաև ծխախոտային արտադրատեսակների գովազի, իրացման </w:t>
      </w:r>
      <w:r w:rsidRPr="00F84F62">
        <w:rPr>
          <w:rFonts w:ascii="GHEA Grapalat" w:hAnsi="GHEA Grapalat" w:cs="Sylfaen"/>
          <w:bCs/>
        </w:rPr>
        <w:t>(</w:t>
      </w:r>
      <w:r>
        <w:rPr>
          <w:rFonts w:ascii="GHEA Grapalat" w:hAnsi="GHEA Grapalat" w:cs="Sylfaen"/>
          <w:bCs/>
          <w:lang w:val="hy-AM"/>
        </w:rPr>
        <w:t>վաճառքի</w:t>
      </w:r>
      <w:r w:rsidRPr="00F84F62">
        <w:rPr>
          <w:rFonts w:ascii="GHEA Grapalat" w:hAnsi="GHEA Grapalat" w:cs="Sylfaen"/>
          <w:bCs/>
        </w:rPr>
        <w:t>)</w:t>
      </w:r>
      <w:r>
        <w:rPr>
          <w:rFonts w:ascii="GHEA Grapalat" w:hAnsi="GHEA Grapalat" w:cs="Sylfaen"/>
          <w:bCs/>
          <w:lang w:val="hy-AM"/>
        </w:rPr>
        <w:t xml:space="preserve"> խթանման բոլոր ձևերի նկատմամբ վերահսկողությանը։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իրավական աջակցության և փաստաթղթաշրջանառության վարչության իրավական աջակցության բաժնում</w:t>
      </w:r>
      <w:r w:rsidRPr="00DB7DFE">
        <w:rPr>
          <w:rFonts w:ascii="GHEA Grapalat" w:hAnsi="GHEA Grapalat" w:cs="Sylfaen"/>
          <w:bCs/>
          <w:lang w:val="hy-AM"/>
        </w:rPr>
        <w:t xml:space="preserve"> կտրուկ ավելացել է իրականացվող աշխատանքների ծավալը։ Փորձագետ ներգրավելու հիմքը </w:t>
      </w:r>
      <w:r>
        <w:rPr>
          <w:rFonts w:ascii="GHEA Grapalat" w:hAnsi="GHEA Grapalat" w:cs="Sylfaen"/>
          <w:bCs/>
          <w:lang w:val="hy-AM"/>
        </w:rPr>
        <w:t>Տ</w:t>
      </w:r>
      <w:r w:rsidRPr="00787E1A">
        <w:rPr>
          <w:rFonts w:ascii="GHEA Grapalat" w:hAnsi="GHEA Grapalat" w:cs="Sylfaen"/>
          <w:bCs/>
          <w:lang w:val="hy-AM"/>
        </w:rPr>
        <w:t>եսչական մարմին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 բողոքարկումներն են, որի արդյունքում ավելացել են վերադասության կարգով քննվող գործերի քանակը ինչպես նաև ավելացել են դատական գործերը, որոնց շրջանակում իրականացվում են վերադա</w:t>
      </w:r>
      <w:r>
        <w:rPr>
          <w:rFonts w:ascii="GHEA Grapalat" w:hAnsi="GHEA Grapalat" w:cs="Sylfaen"/>
          <w:bCs/>
          <w:lang w:val="hy-AM"/>
        </w:rPr>
        <w:t>ս</w:t>
      </w:r>
      <w:r w:rsidRPr="00787E1A">
        <w:rPr>
          <w:rFonts w:ascii="GHEA Grapalat" w:hAnsi="GHEA Grapalat" w:cs="Sylfaen"/>
          <w:bCs/>
          <w:lang w:val="hy-AM"/>
        </w:rPr>
        <w:t xml:space="preserve"> վարույթներ և դատարան ներկայացվող  պատասպանների և դիրքորոշումների, վերաքննիչ և վճռաբեկ բողոքների կազմումը և դրանց հետագա ընթացքի ապահովման գործընթացը </w:t>
      </w:r>
      <w:r w:rsidRPr="00DB7DFE">
        <w:rPr>
          <w:rFonts w:ascii="GHEA Grapalat" w:hAnsi="GHEA Grapalat" w:cs="Sylfaen"/>
          <w:bCs/>
          <w:lang w:val="hy-AM"/>
        </w:rPr>
        <w:t>(4-րդ դեպք)</w:t>
      </w:r>
    </w:p>
    <w:p w14:paraId="79895798" w14:textId="77777777" w:rsidR="00AE75FD" w:rsidRPr="00F84F62"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lang w:val="hy-AM"/>
        </w:rPr>
      </w:pPr>
      <w:r w:rsidRPr="00F84F62">
        <w:rPr>
          <w:rFonts w:ascii="GHEA Grapalat" w:eastAsia="Times New Roman" w:hAnsi="GHEA Grapalat" w:cs="Arial"/>
          <w:b/>
          <w:color w:val="4D4D4D"/>
          <w:lang w:val="hy-AM"/>
        </w:rPr>
        <w:t>Փորձագետ ներգրավելու ժամկետն է՝</w:t>
      </w:r>
      <w:r w:rsidRPr="00F84F62">
        <w:rPr>
          <w:rFonts w:ascii="Calibri" w:eastAsia="Times New Roman" w:hAnsi="Calibri" w:cs="Calibri"/>
          <w:b/>
          <w:color w:val="4D4D4D"/>
          <w:lang w:val="hy-AM"/>
        </w:rPr>
        <w:t> </w:t>
      </w:r>
      <w:r w:rsidRPr="00F84F62">
        <w:rPr>
          <w:rFonts w:ascii="GHEA Grapalat" w:eastAsia="Times New Roman" w:hAnsi="GHEA Grapalat" w:cs="GHEA Grapalat"/>
          <w:b/>
          <w:color w:val="4D4D4D"/>
          <w:lang w:val="hy-AM"/>
        </w:rPr>
        <w:t>մ</w:t>
      </w:r>
      <w:r w:rsidRPr="00F84F62">
        <w:rPr>
          <w:rFonts w:ascii="GHEA Grapalat" w:eastAsia="Times New Roman" w:hAnsi="GHEA Grapalat" w:cs="Arial"/>
          <w:b/>
          <w:color w:val="4D4D4D"/>
          <w:lang w:val="hy-AM"/>
        </w:rPr>
        <w:t>եկ</w:t>
      </w:r>
      <w:r w:rsidRPr="00F84F62">
        <w:rPr>
          <w:rFonts w:ascii="Calibri" w:eastAsia="Times New Roman" w:hAnsi="Calibri" w:cs="Calibri"/>
          <w:b/>
          <w:color w:val="4D4D4D"/>
          <w:lang w:val="hy-AM"/>
        </w:rPr>
        <w:t> </w:t>
      </w:r>
      <w:r w:rsidRPr="00F84F62">
        <w:rPr>
          <w:rFonts w:ascii="GHEA Grapalat" w:eastAsia="Times New Roman" w:hAnsi="GHEA Grapalat" w:cs="GHEA Grapalat"/>
          <w:b/>
          <w:color w:val="4D4D4D"/>
          <w:lang w:val="hy-AM"/>
        </w:rPr>
        <w:t>տարի</w:t>
      </w:r>
      <w:r w:rsidRPr="00F84F62">
        <w:rPr>
          <w:rFonts w:ascii="GHEA Grapalat" w:eastAsia="Times New Roman" w:hAnsi="GHEA Grapalat" w:cs="Arial"/>
          <w:b/>
          <w:color w:val="4D4D4D"/>
          <w:lang w:val="hy-AM"/>
        </w:rPr>
        <w:t>:</w:t>
      </w:r>
    </w:p>
    <w:p w14:paraId="24F2535D" w14:textId="77777777" w:rsidR="00AE75FD" w:rsidRPr="00AE75FD"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rPr>
      </w:pPr>
      <w:r w:rsidRPr="00AE75FD">
        <w:rPr>
          <w:rFonts w:ascii="GHEA Grapalat" w:eastAsia="Times New Roman" w:hAnsi="GHEA Grapalat" w:cs="Arial"/>
          <w:b/>
          <w:color w:val="4D4D4D"/>
        </w:rPr>
        <w:t xml:space="preserve">Փորձագետի </w:t>
      </w:r>
      <w:r w:rsidRPr="00AE75FD">
        <w:rPr>
          <w:rFonts w:ascii="Calibri" w:eastAsia="Times New Roman" w:hAnsi="Calibri" w:cs="Calibri"/>
          <w:b/>
          <w:color w:val="4D4D4D"/>
        </w:rPr>
        <w:t> </w:t>
      </w:r>
      <w:r w:rsidRPr="00AE75FD">
        <w:rPr>
          <w:rFonts w:ascii="GHEA Grapalat" w:eastAsia="Times New Roman" w:hAnsi="GHEA Grapalat" w:cs="GHEA Grapalat"/>
          <w:b/>
          <w:color w:val="4D4D4D"/>
        </w:rPr>
        <w:t>պարտականությունները՝</w:t>
      </w:r>
    </w:p>
    <w:p w14:paraId="7F74D50C" w14:textId="77777777" w:rsidR="00F84F62" w:rsidRPr="00F84F62" w:rsidRDefault="00F84F62" w:rsidP="00F84F62">
      <w:pPr>
        <w:pStyle w:val="ListParagraph"/>
        <w:numPr>
          <w:ilvl w:val="0"/>
          <w:numId w:val="5"/>
        </w:numPr>
        <w:shd w:val="clear" w:color="auto" w:fill="FFFFFF"/>
        <w:spacing w:after="0" w:line="240" w:lineRule="auto"/>
        <w:ind w:left="0" w:firstLine="349"/>
        <w:jc w:val="both"/>
        <w:rPr>
          <w:rFonts w:ascii="GHEA Grapalat" w:eastAsia="Times New Roman" w:hAnsi="GHEA Grapalat" w:cs="Arial"/>
          <w:color w:val="4D4D4D"/>
          <w:lang w:val="hy-AM"/>
        </w:rPr>
      </w:pPr>
      <w:r>
        <w:rPr>
          <w:rFonts w:ascii="GHEA Grapalat" w:eastAsia="Times New Roman" w:hAnsi="GHEA Grapalat" w:cs="Arial"/>
          <w:color w:val="4D4D4D"/>
          <w:lang w:val="hy-AM"/>
        </w:rPr>
        <w:t>իրականացնում է</w:t>
      </w:r>
      <w:r w:rsidRPr="00F84F62">
        <w:rPr>
          <w:rFonts w:ascii="GHEA Grapalat" w:eastAsia="Times New Roman" w:hAnsi="GHEA Grapalat" w:cs="Arial"/>
          <w:color w:val="4D4D4D"/>
          <w:lang w:val="hy-AM"/>
        </w:rPr>
        <w:t xml:space="preserve">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401E2B64"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607362E2"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 xml:space="preserve">իրականացնում է ՀՀ դատարաններ Տեսչական մարմնի անունից հայցադիմումների, բողոքների, միջնորդությունների, դիրքորոշումների, ինչպես նաև Տեսչական մարմնի դեմ </w:t>
      </w:r>
      <w:r w:rsidRPr="00C36098">
        <w:rPr>
          <w:rFonts w:ascii="GHEA Grapalat" w:eastAsia="Times New Roman" w:hAnsi="GHEA Grapalat" w:cs="Arial"/>
          <w:color w:val="4D4D4D"/>
          <w:lang w:val="hy-AM"/>
        </w:rPr>
        <w:lastRenderedPageBreak/>
        <w:t>ներկայացված հայցադիմումների, վերաքննիչ և վճռաբեկ բողոքների պատասխանների կազմման աշխատանքներ,</w:t>
      </w:r>
    </w:p>
    <w:p w14:paraId="45A563D9"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օրենսդրությամբ սահմանված կարգով Տեսչական մարմնի շահերի ներկայացում ՀՀ դատական բոլոր ատյաններում,</w:t>
      </w:r>
    </w:p>
    <w:p w14:paraId="74F45D50" w14:textId="77777777" w:rsidR="00F84F62" w:rsidRPr="00C36098" w:rsidRDefault="00F84F62" w:rsidP="00F84F62">
      <w:pPr>
        <w:pStyle w:val="ListParagraph"/>
        <w:numPr>
          <w:ilvl w:val="0"/>
          <w:numId w:val="5"/>
        </w:numPr>
        <w:shd w:val="clear" w:color="auto" w:fill="FFFFFF"/>
        <w:spacing w:after="0" w:line="240" w:lineRule="auto"/>
        <w:ind w:left="0" w:firstLine="426"/>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5DACABF7"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444DFDC5" w14:textId="77777777" w:rsidR="00F84F62" w:rsidRPr="00C36098" w:rsidRDefault="00F84F62" w:rsidP="00F84F62">
      <w:pPr>
        <w:pStyle w:val="ListParagraph"/>
        <w:numPr>
          <w:ilvl w:val="0"/>
          <w:numId w:val="5"/>
        </w:numPr>
        <w:shd w:val="clear" w:color="auto" w:fill="FFFFFF"/>
        <w:spacing w:after="0" w:line="240" w:lineRule="auto"/>
        <w:ind w:left="0" w:firstLine="426"/>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7F0D3CA3"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նախապատրաստման,ինչպես նաև դրանց վերաբերյալ մեթոդական պարզաբանումների և ուղեցույցերի մշակման աշխատանքներ,</w:t>
      </w:r>
    </w:p>
    <w:p w14:paraId="39DC43C2" w14:textId="77777777" w:rsidR="00F84F62" w:rsidRPr="00C36098" w:rsidRDefault="00F84F62" w:rsidP="00F84F62">
      <w:pPr>
        <w:pStyle w:val="ListParagraph"/>
        <w:numPr>
          <w:ilvl w:val="0"/>
          <w:numId w:val="5"/>
        </w:numPr>
        <w:shd w:val="clear" w:color="auto" w:fill="FFFFFF"/>
        <w:tabs>
          <w:tab w:val="left" w:pos="567"/>
          <w:tab w:val="left" w:pos="851"/>
        </w:tabs>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մասնակցում է վարչական վարույթների ընթացքում լսումներին և վարչական իրավախախտումների վերաբերյալ գործի քննություններին,</w:t>
      </w:r>
    </w:p>
    <w:p w14:paraId="52203DC5"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9EE95AB" w14:textId="77777777" w:rsidR="00AE75FD" w:rsidRPr="00C36098" w:rsidRDefault="00AE75FD" w:rsidP="00F84F62">
      <w:pPr>
        <w:pStyle w:val="ListParagraph"/>
        <w:shd w:val="clear" w:color="auto" w:fill="FFFFFF"/>
        <w:spacing w:after="0" w:line="240" w:lineRule="auto"/>
        <w:ind w:left="0"/>
        <w:rPr>
          <w:rFonts w:ascii="GHEA Grapalat" w:eastAsia="Times New Roman" w:hAnsi="GHEA Grapalat" w:cs="Arial"/>
          <w:color w:val="4D4D4D"/>
          <w:lang w:val="hy-AM"/>
        </w:rPr>
      </w:pPr>
    </w:p>
    <w:p w14:paraId="10F09891"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919A52D"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lang w:val="hy-AM"/>
        </w:rPr>
      </w:pPr>
      <w:r w:rsidRPr="00AE75FD">
        <w:rPr>
          <w:rFonts w:ascii="GHEA Grapalat" w:eastAsia="Times New Roman" w:hAnsi="GHEA Grapalat" w:cs="Arial"/>
          <w:b/>
          <w:bCs/>
          <w:color w:val="4D4D4D"/>
          <w:lang w:val="hy-AM"/>
        </w:rPr>
        <w:t>Փորձագետին ներկայացվող պահանջները՝</w:t>
      </w:r>
    </w:p>
    <w:p w14:paraId="67E29985"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B286BFD"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Ուղղություն Գործարարություն, վարչարարություն և իրավունք</w:t>
      </w:r>
    </w:p>
    <w:p w14:paraId="58C3BF98"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689A1FA1"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Ենթաոլորտ</w:t>
      </w:r>
      <w:r w:rsidRPr="00F84F62">
        <w:rPr>
          <w:rFonts w:ascii="GHEA Grapalat" w:hAnsi="GHEA Grapalat" w:cs="Sylfaen"/>
          <w:lang w:val="hy-AM"/>
        </w:rPr>
        <w:tab/>
        <w:t xml:space="preserve"> Իրավունք</w:t>
      </w:r>
    </w:p>
    <w:p w14:paraId="7BBC5587"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Մասնագիտություն</w:t>
      </w:r>
      <w:r w:rsidRPr="00F84F62">
        <w:rPr>
          <w:rFonts w:ascii="GHEA Grapalat" w:hAnsi="GHEA Grapalat" w:cs="Sylfaen"/>
          <w:lang w:val="hy-AM"/>
        </w:rPr>
        <w:tab/>
        <w:t>042101.00.6 Իրավագիտություն</w:t>
      </w:r>
    </w:p>
    <w:p w14:paraId="032A076B"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p>
    <w:p w14:paraId="7E6B5295"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կամ</w:t>
      </w:r>
    </w:p>
    <w:p w14:paraId="764C1F9B"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Ուղղություն</w:t>
      </w:r>
      <w:r w:rsidRPr="00F84F62">
        <w:rPr>
          <w:rFonts w:ascii="GHEA Grapalat" w:hAnsi="GHEA Grapalat" w:cs="Sylfaen"/>
          <w:lang w:val="hy-AM"/>
        </w:rPr>
        <w:tab/>
        <w:t>Գործարարություն, վարչարարություն և իրավունք</w:t>
      </w:r>
    </w:p>
    <w:p w14:paraId="6165696E"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0A8A7F00"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Ենթաոլորտ</w:t>
      </w:r>
      <w:r w:rsidRPr="00F84F62">
        <w:rPr>
          <w:rFonts w:ascii="GHEA Grapalat" w:hAnsi="GHEA Grapalat" w:cs="Sylfaen"/>
          <w:lang w:val="hy-AM"/>
        </w:rPr>
        <w:tab/>
        <w:t xml:space="preserve"> Իրավունք</w:t>
      </w:r>
    </w:p>
    <w:p w14:paraId="7E36D4E6"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lastRenderedPageBreak/>
        <w:t>Մասնագիտություն</w:t>
      </w:r>
      <w:r w:rsidRPr="00F84F62">
        <w:rPr>
          <w:rFonts w:ascii="GHEA Grapalat" w:hAnsi="GHEA Grapalat" w:cs="Sylfaen"/>
          <w:lang w:val="hy-AM"/>
        </w:rPr>
        <w:tab/>
        <w:t>042101.00.7 Իրավագիտություն</w:t>
      </w:r>
    </w:p>
    <w:p w14:paraId="18927AB6" w14:textId="77777777" w:rsidR="00AE75FD" w:rsidRPr="00AE75FD" w:rsidRDefault="00AE75FD" w:rsidP="00AE75FD">
      <w:pPr>
        <w:pStyle w:val="NoSpacing"/>
        <w:numPr>
          <w:ilvl w:val="0"/>
          <w:numId w:val="6"/>
        </w:numPr>
        <w:spacing w:line="276" w:lineRule="auto"/>
        <w:ind w:left="709"/>
        <w:jc w:val="both"/>
        <w:rPr>
          <w:rFonts w:ascii="GHEA Grapalat" w:hAnsi="GHEA Grapalat" w:cs="Sylfaen"/>
          <w:lang w:val="hy-AM"/>
        </w:rPr>
      </w:pPr>
      <w:r w:rsidRPr="00AE75FD">
        <w:rPr>
          <w:rFonts w:ascii="GHEA Grapalat" w:hAnsi="GHEA Grapalat" w:cs="Sylfaen"/>
          <w:lang w:val="hy-AM"/>
        </w:rPr>
        <w:t>հայերեն և ռուսերեն լեզուների իմացություն</w:t>
      </w:r>
      <w:r w:rsidRPr="00AE75FD">
        <w:rPr>
          <w:rFonts w:ascii="Cambria Math" w:eastAsia="MS Gothic" w:hAnsi="Cambria Math" w:cs="Cambria Math"/>
          <w:lang w:val="hy-AM"/>
        </w:rPr>
        <w:t>․</w:t>
      </w:r>
    </w:p>
    <w:p w14:paraId="467A5509" w14:textId="77777777" w:rsidR="00AE75FD" w:rsidRPr="00011549" w:rsidRDefault="00AE75FD" w:rsidP="00011549">
      <w:pPr>
        <w:pStyle w:val="NoSpacing"/>
        <w:numPr>
          <w:ilvl w:val="0"/>
          <w:numId w:val="6"/>
        </w:numPr>
        <w:tabs>
          <w:tab w:val="left" w:pos="900"/>
        </w:tabs>
        <w:spacing w:line="276" w:lineRule="auto"/>
        <w:ind w:left="709"/>
        <w:jc w:val="both"/>
        <w:rPr>
          <w:rFonts w:ascii="GHEA Grapalat" w:hAnsi="GHEA Grapalat" w:cs="Sylfaen"/>
          <w:lang w:val="hy-AM"/>
        </w:rPr>
      </w:pPr>
      <w:r w:rsidRPr="00AE75FD">
        <w:rPr>
          <w:rFonts w:ascii="GHEA Grapalat" w:hAnsi="GHEA Grapalat" w:cs="Sylfaen"/>
          <w:lang w:val="hy-AM"/>
        </w:rPr>
        <w:t>համակարգչով, ժամանակակից այլ տեխնիկական միջոցներով աշխատելու հմտություններ</w:t>
      </w:r>
      <w:r w:rsidRPr="00AE75FD">
        <w:rPr>
          <w:rFonts w:ascii="Cambria Math" w:eastAsia="MS Gothic" w:hAnsi="Cambria Math" w:cs="Cambria Math"/>
          <w:lang w:val="hy-AM"/>
        </w:rPr>
        <w:t>․</w:t>
      </w:r>
    </w:p>
    <w:p w14:paraId="5E1D0798" w14:textId="77777777" w:rsidR="00AE75FD" w:rsidRPr="00011549" w:rsidRDefault="00AE75FD" w:rsidP="00AE75FD">
      <w:pPr>
        <w:shd w:val="clear" w:color="auto" w:fill="FFFFFF"/>
        <w:spacing w:after="0" w:line="240" w:lineRule="auto"/>
        <w:rPr>
          <w:rFonts w:ascii="GHEA Grapalat" w:eastAsia="Times New Roman" w:hAnsi="GHEA Grapalat" w:cs="Arial"/>
          <w:color w:val="4D4D4D"/>
          <w:lang w:val="hy-AM"/>
        </w:rPr>
      </w:pPr>
      <w:r w:rsidRPr="00011549">
        <w:rPr>
          <w:rFonts w:ascii="Calibri" w:eastAsia="Times New Roman" w:hAnsi="Calibri" w:cs="Calibri"/>
          <w:b/>
          <w:bCs/>
          <w:color w:val="4D4D4D"/>
          <w:lang w:val="hy-AM"/>
        </w:rPr>
        <w:t> </w:t>
      </w:r>
    </w:p>
    <w:p w14:paraId="1AB93D72" w14:textId="3EC50D32"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Դիմումնե</w:t>
      </w:r>
      <w:r w:rsidR="00961FFB">
        <w:rPr>
          <w:rFonts w:ascii="GHEA Grapalat" w:eastAsia="Times New Roman" w:hAnsi="GHEA Grapalat" w:cs="Arial"/>
          <w:b/>
          <w:bCs/>
          <w:color w:val="4D4D4D"/>
        </w:rPr>
        <w:t>րի ներկայացման վերջնաժամկետն է</w:t>
      </w:r>
      <w:r w:rsidR="00961FFB" w:rsidRPr="007D2D15">
        <w:rPr>
          <w:rFonts w:ascii="GHEA Grapalat" w:eastAsia="Times New Roman" w:hAnsi="GHEA Grapalat" w:cs="Arial"/>
          <w:b/>
          <w:bCs/>
          <w:color w:val="4D4D4D"/>
        </w:rPr>
        <w:t>՝</w:t>
      </w:r>
      <w:r w:rsidRPr="007D2D15">
        <w:rPr>
          <w:rFonts w:ascii="GHEA Grapalat" w:eastAsia="Times New Roman" w:hAnsi="GHEA Grapalat" w:cs="Arial"/>
          <w:b/>
          <w:bCs/>
          <w:color w:val="4D4D4D"/>
          <w:lang w:val="hy-AM"/>
        </w:rPr>
        <w:t xml:space="preserve"> </w:t>
      </w:r>
      <w:r w:rsidR="00CD5D01">
        <w:rPr>
          <w:rFonts w:ascii="GHEA Grapalat" w:eastAsia="Times New Roman" w:hAnsi="GHEA Grapalat" w:cs="Arial"/>
          <w:b/>
          <w:bCs/>
          <w:color w:val="4D4D4D"/>
          <w:lang w:val="hy-AM"/>
        </w:rPr>
        <w:t>2</w:t>
      </w:r>
      <w:r w:rsidR="00E97F7B">
        <w:rPr>
          <w:rFonts w:ascii="GHEA Grapalat" w:eastAsia="Times New Roman" w:hAnsi="GHEA Grapalat" w:cs="Arial"/>
          <w:b/>
          <w:bCs/>
          <w:color w:val="4D4D4D"/>
          <w:lang w:val="hy-AM"/>
        </w:rPr>
        <w:t>6</w:t>
      </w:r>
      <w:r w:rsidR="006C51A9">
        <w:rPr>
          <w:rFonts w:ascii="GHEA Grapalat" w:eastAsia="Times New Roman" w:hAnsi="GHEA Grapalat" w:cs="Arial"/>
          <w:b/>
          <w:bCs/>
          <w:color w:val="4D4D4D"/>
          <w:lang w:val="hy-AM"/>
        </w:rPr>
        <w:t>․0</w:t>
      </w:r>
      <w:r w:rsidR="00CD5D01">
        <w:rPr>
          <w:rFonts w:ascii="GHEA Grapalat" w:eastAsia="Times New Roman" w:hAnsi="GHEA Grapalat" w:cs="Arial"/>
          <w:b/>
          <w:bCs/>
          <w:color w:val="4D4D4D"/>
          <w:lang w:val="hy-AM"/>
        </w:rPr>
        <w:t>7</w:t>
      </w:r>
      <w:r w:rsidRPr="007D2D15">
        <w:rPr>
          <w:rFonts w:ascii="GHEA Grapalat" w:eastAsia="Times New Roman" w:hAnsi="GHEA Grapalat" w:cs="Arial"/>
          <w:b/>
          <w:bCs/>
          <w:color w:val="4D4D4D"/>
          <w:lang w:val="hy-AM"/>
        </w:rPr>
        <w:t>․</w:t>
      </w:r>
      <w:r w:rsidRPr="007D2D15">
        <w:rPr>
          <w:rFonts w:ascii="GHEA Grapalat" w:eastAsia="Times New Roman" w:hAnsi="GHEA Grapalat" w:cs="Arial"/>
          <w:b/>
          <w:bCs/>
          <w:color w:val="4D4D4D"/>
        </w:rPr>
        <w:t>202</w:t>
      </w:r>
      <w:r w:rsidR="00C36098" w:rsidRPr="007D2D15">
        <w:rPr>
          <w:rFonts w:ascii="GHEA Grapalat" w:eastAsia="Times New Roman" w:hAnsi="GHEA Grapalat" w:cs="Arial"/>
          <w:b/>
          <w:bCs/>
          <w:color w:val="4D4D4D"/>
        </w:rPr>
        <w:t>2</w:t>
      </w:r>
    </w:p>
    <w:p w14:paraId="4F76EF1E"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20C02E4A"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Աշխատանքի վայրը, հեռախոսահամար՝</w:t>
      </w:r>
    </w:p>
    <w:p w14:paraId="07BC7EF0"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655E7D8D"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color w:val="4D4D4D"/>
        </w:rPr>
        <w:t xml:space="preserve">ՀՀ, ք. Երևան, </w:t>
      </w:r>
      <w:r w:rsidR="004B5700" w:rsidRPr="00AE75FD">
        <w:rPr>
          <w:rFonts w:ascii="GHEA Grapalat" w:eastAsia="Times New Roman" w:hAnsi="GHEA Grapalat" w:cs="Arial"/>
          <w:color w:val="4D4D4D"/>
        </w:rPr>
        <w:t xml:space="preserve">ք. Երևան, </w:t>
      </w:r>
      <w:r w:rsidR="004B5700">
        <w:rPr>
          <w:rFonts w:ascii="GHEA Grapalat" w:eastAsia="Times New Roman" w:hAnsi="GHEA Grapalat" w:cs="Arial"/>
          <w:color w:val="4D4D4D"/>
          <w:lang w:val="hy-AM"/>
        </w:rPr>
        <w:t>Ա</w:t>
      </w:r>
      <w:r w:rsidR="004B5700">
        <w:rPr>
          <w:rFonts w:ascii="Cambria Math" w:eastAsia="Times New Roman" w:hAnsi="Cambria Math" w:cs="Cambria Math"/>
          <w:color w:val="4D4D4D"/>
          <w:lang w:val="hy-AM"/>
        </w:rPr>
        <w:t>․</w:t>
      </w:r>
      <w:r w:rsidR="004B5700">
        <w:rPr>
          <w:rFonts w:ascii="GHEA Grapalat" w:eastAsia="Times New Roman" w:hAnsi="GHEA Grapalat" w:cs="Arial"/>
          <w:color w:val="4D4D4D"/>
          <w:lang w:val="hy-AM"/>
        </w:rPr>
        <w:t xml:space="preserve"> Արմենկայան 129</w:t>
      </w:r>
      <w:r w:rsidRPr="00AE75FD">
        <w:rPr>
          <w:rFonts w:ascii="GHEA Grapalat" w:eastAsia="Times New Roman" w:hAnsi="GHEA Grapalat" w:cs="Arial"/>
          <w:color w:val="4D4D4D"/>
        </w:rPr>
        <w:t>,</w:t>
      </w:r>
      <w:r w:rsidR="004B5700" w:rsidRPr="004B5700">
        <w:rPr>
          <w:rFonts w:ascii="GHEA Grapalat" w:eastAsia="Times New Roman" w:hAnsi="GHEA Grapalat" w:cs="GHEA Grapalat"/>
          <w:color w:val="4D4D4D"/>
        </w:rPr>
        <w:t xml:space="preserve"> </w:t>
      </w:r>
      <w:r w:rsidR="004B5700" w:rsidRPr="00AE75FD">
        <w:rPr>
          <w:rFonts w:ascii="GHEA Grapalat" w:eastAsia="Times New Roman" w:hAnsi="GHEA Grapalat" w:cs="GHEA Grapalat"/>
          <w:color w:val="4D4D4D"/>
        </w:rPr>
        <w:t>հեռ</w:t>
      </w:r>
      <w:r w:rsidR="004B5700">
        <w:rPr>
          <w:rFonts w:ascii="GHEA Grapalat" w:eastAsia="Times New Roman" w:hAnsi="GHEA Grapalat" w:cs="Arial"/>
          <w:color w:val="4D4D4D"/>
        </w:rPr>
        <w:t>. 01</w:t>
      </w:r>
      <w:r w:rsidR="004B5700" w:rsidRPr="00AE75FD">
        <w:rPr>
          <w:rFonts w:ascii="GHEA Grapalat" w:eastAsia="Times New Roman" w:hAnsi="GHEA Grapalat" w:cs="Arial"/>
          <w:color w:val="4D4D4D"/>
        </w:rPr>
        <w:t>0-65</w:t>
      </w:r>
      <w:r w:rsidR="004B5700">
        <w:rPr>
          <w:rFonts w:ascii="GHEA Grapalat" w:eastAsia="Times New Roman" w:hAnsi="GHEA Grapalat" w:cs="Arial"/>
          <w:color w:val="4D4D4D"/>
          <w:lang w:val="hy-AM"/>
        </w:rPr>
        <w:t xml:space="preserve">0553, </w:t>
      </w:r>
      <w:r w:rsidRPr="00AE75FD">
        <w:rPr>
          <w:rFonts w:ascii="GHEA Grapalat" w:eastAsia="Times New Roman" w:hAnsi="GHEA Grapalat" w:cs="Arial"/>
          <w:color w:val="4D4D4D"/>
        </w:rPr>
        <w:t xml:space="preserve"> Էլ. փոստ՝</w:t>
      </w:r>
      <w:r w:rsidRPr="00AE75FD">
        <w:rPr>
          <w:rFonts w:ascii="Calibri" w:eastAsia="Times New Roman" w:hAnsi="Calibri" w:cs="Calibri"/>
          <w:color w:val="4D4D4D"/>
        </w:rPr>
        <w:t> </w:t>
      </w:r>
      <w:r w:rsidRPr="00AE75FD">
        <w:rPr>
          <w:rFonts w:ascii="GHEA Grapalat" w:eastAsia="Times New Roman" w:hAnsi="GHEA Grapalat" w:cs="Arial"/>
          <w:color w:val="4D4D4D"/>
        </w:rPr>
        <w:t>https://www.hlib.am/</w:t>
      </w:r>
      <w:r w:rsidRPr="00AE75FD">
        <w:rPr>
          <w:rFonts w:ascii="Calibri" w:eastAsia="Times New Roman" w:hAnsi="Calibri" w:cs="Calibri"/>
          <w:color w:val="4D4D4D"/>
        </w:rPr>
        <w:t> </w:t>
      </w:r>
    </w:p>
    <w:p w14:paraId="7503652F"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1E4DA98C"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b/>
          <w:bCs/>
          <w:color w:val="4D4D4D"/>
        </w:rPr>
        <w:t>Չի թույլատրվում</w:t>
      </w:r>
      <w:r w:rsidRPr="00AE75FD">
        <w:rPr>
          <w:rFonts w:ascii="Calibri" w:eastAsia="Times New Roman" w:hAnsi="Calibri" w:cs="Calibri"/>
          <w:b/>
          <w:bCs/>
          <w:color w:val="4D4D4D"/>
        </w:rPr>
        <w:t>  </w:t>
      </w:r>
      <w:r w:rsidRPr="00AE75FD">
        <w:rPr>
          <w:rFonts w:ascii="GHEA Grapalat" w:eastAsia="Times New Roman" w:hAnsi="GHEA Grapalat" w:cs="Arial"/>
          <w:color w:val="4D4D4D"/>
        </w:rPr>
        <w:t>հավակնորդի հետ պայմանագիր կնքել, եթե</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տվյալ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անձը</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պաշտոնից</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ազատվել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կամ</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տվյալ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անձ</w:t>
      </w:r>
      <w:r w:rsidRPr="00AE75FD">
        <w:rPr>
          <w:rFonts w:ascii="GHEA Grapalat" w:eastAsia="Times New Roman" w:hAnsi="GHEA Grapalat" w:cs="Arial"/>
          <w:color w:val="4D4D4D"/>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246E21E0"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301642D3"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Դիմողի կողմից ներկայացվող փատաթղթերի անհրաժեշտ ցանկ՝</w:t>
      </w:r>
    </w:p>
    <w:p w14:paraId="610E782F"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0325939F"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 xml:space="preserve">դիմում </w:t>
      </w:r>
      <w:r w:rsidR="001553FB">
        <w:rPr>
          <w:rFonts w:ascii="GHEA Grapalat" w:eastAsia="Times New Roman" w:hAnsi="GHEA Grapalat" w:cs="Arial"/>
          <w:color w:val="4D4D4D"/>
          <w:lang w:val="hy-AM"/>
        </w:rPr>
        <w:t>Առողջապահական և աշխատանքի տեսչական մարմնի</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ղեկավարի</w:t>
      </w:r>
      <w:r w:rsidRPr="00AE75FD">
        <w:rPr>
          <w:rFonts w:ascii="GHEA Grapalat" w:eastAsia="Times New Roman" w:hAnsi="GHEA Grapalat" w:cs="Arial"/>
          <w:color w:val="4D4D4D"/>
        </w:rPr>
        <w:t xml:space="preserve"> անունով՝ ձևը լրացվում է փաստաթղթերը ներկայացնելիս,</w:t>
      </w:r>
    </w:p>
    <w:p w14:paraId="539CE77E"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569B779"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w:t>
      </w:r>
    </w:p>
    <w:p w14:paraId="03B0809E"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2542D0D7"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ինքնակենսագրական,</w:t>
      </w:r>
    </w:p>
    <w:p w14:paraId="0F529EBA"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մեկ լուսանակար՝ 3 x 4սմ չափսի,</w:t>
      </w:r>
    </w:p>
    <w:p w14:paraId="6F9FF825"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անձնագրի և հանրային ծառայության համարանիշի (սոցիալական քարտի) կամ նույնականացման քարտի պատճենները:</w:t>
      </w:r>
    </w:p>
    <w:p w14:paraId="66FF949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75F3FCC1"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Ընտրություն կատարելու եղանակն է՝</w:t>
      </w:r>
      <w:r w:rsidRPr="00AE75FD">
        <w:rPr>
          <w:rFonts w:ascii="Calibri" w:eastAsia="Times New Roman" w:hAnsi="Calibri" w:cs="Calibri"/>
          <w:b/>
          <w:bCs/>
          <w:color w:val="4D4D4D"/>
        </w:rPr>
        <w:t> </w:t>
      </w:r>
      <w:r w:rsidRPr="00AE75FD">
        <w:rPr>
          <w:rFonts w:ascii="GHEA Grapalat" w:eastAsia="Times New Roman" w:hAnsi="GHEA Grapalat" w:cs="Arial"/>
          <w:color w:val="4D4D4D"/>
        </w:rPr>
        <w:t>դիմում ներկայացրած քաղաքացիների փաստաթղթերի ուսումնասիրություն, հարցազրույցի անցկացում:</w:t>
      </w:r>
    </w:p>
    <w:p w14:paraId="2C34762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73A530FF"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Դիմողը փաստաթղթերը ներկայացնում է անձամբ՝</w:t>
      </w:r>
      <w:r w:rsidRPr="00AE75FD">
        <w:rPr>
          <w:rFonts w:ascii="Calibri" w:eastAsia="Times New Roman" w:hAnsi="Calibri" w:cs="Calibri"/>
          <w:b/>
          <w:bCs/>
          <w:color w:val="4D4D4D"/>
        </w:rPr>
        <w:t> </w:t>
      </w:r>
      <w:r w:rsidRPr="00AE75FD">
        <w:rPr>
          <w:rFonts w:ascii="GHEA Grapalat" w:eastAsia="Times New Roman" w:hAnsi="GHEA Grapalat" w:cs="Arial"/>
          <w:color w:val="4D4D4D"/>
        </w:rPr>
        <w:t>ներկայացնելով անձնագիր և բոլոր փաստաթղթերի պատճեները բնօրինակների հետ միասին:</w:t>
      </w:r>
    </w:p>
    <w:p w14:paraId="23559263"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24DD9B3C"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lastRenderedPageBreak/>
        <w:t>Դիմումների ընդունման հասցեն է՝</w:t>
      </w:r>
      <w:r w:rsidRPr="004B5700">
        <w:rPr>
          <w:rFonts w:ascii="Calibri" w:eastAsia="Times New Roman" w:hAnsi="Calibri" w:cs="Calibri"/>
          <w:b/>
          <w:bCs/>
          <w:color w:val="4D4D4D"/>
        </w:rPr>
        <w:t> </w:t>
      </w:r>
      <w:r w:rsidRPr="00AE75FD">
        <w:rPr>
          <w:rFonts w:ascii="GHEA Grapalat" w:eastAsia="Times New Roman" w:hAnsi="GHEA Grapalat" w:cs="Arial"/>
          <w:b/>
          <w:bCs/>
          <w:color w:val="4D4D4D"/>
        </w:rPr>
        <w:t xml:space="preserve"> </w:t>
      </w:r>
      <w:r w:rsidRPr="004B5700">
        <w:rPr>
          <w:rFonts w:ascii="Calibri" w:eastAsia="Times New Roman" w:hAnsi="Calibri" w:cs="Calibri"/>
          <w:b/>
          <w:bCs/>
          <w:color w:val="4D4D4D"/>
        </w:rPr>
        <w:t> </w:t>
      </w:r>
      <w:r w:rsidR="001553FB" w:rsidRPr="004B5700">
        <w:rPr>
          <w:rFonts w:ascii="GHEA Grapalat" w:eastAsia="Times New Roman" w:hAnsi="GHEA Grapalat" w:cs="Arial"/>
          <w:b/>
          <w:bCs/>
          <w:color w:val="4D4D4D"/>
        </w:rPr>
        <w:t>Առողջապահական և աշխատանքի տեսչական մարմին</w:t>
      </w:r>
      <w:r w:rsidR="001553FB" w:rsidRPr="00AE75FD">
        <w:rPr>
          <w:rFonts w:ascii="GHEA Grapalat" w:eastAsia="Times New Roman" w:hAnsi="GHEA Grapalat" w:cs="Arial"/>
          <w:color w:val="4D4D4D"/>
        </w:rPr>
        <w:t xml:space="preserve"> </w:t>
      </w:r>
      <w:r w:rsidRPr="00AE75FD">
        <w:rPr>
          <w:rFonts w:ascii="GHEA Grapalat" w:eastAsia="Times New Roman" w:hAnsi="GHEA Grapalat" w:cs="Arial"/>
          <w:color w:val="4D4D4D"/>
        </w:rPr>
        <w:t xml:space="preserve">/հասցե՝ ք. Երևան, </w:t>
      </w:r>
      <w:r w:rsidR="001553FB">
        <w:rPr>
          <w:rFonts w:ascii="GHEA Grapalat" w:eastAsia="Times New Roman" w:hAnsi="GHEA Grapalat" w:cs="Arial"/>
          <w:color w:val="4D4D4D"/>
          <w:lang w:val="hy-AM"/>
        </w:rPr>
        <w:t>Ա․ Արմենկայան</w:t>
      </w:r>
      <w:r w:rsidR="004B5700">
        <w:rPr>
          <w:rFonts w:ascii="GHEA Grapalat" w:eastAsia="Times New Roman" w:hAnsi="GHEA Grapalat" w:cs="Arial"/>
          <w:color w:val="4D4D4D"/>
          <w:lang w:val="hy-AM"/>
        </w:rPr>
        <w:t xml:space="preserve"> 129</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հեռ</w:t>
      </w:r>
      <w:r w:rsidR="001553FB">
        <w:rPr>
          <w:rFonts w:ascii="GHEA Grapalat" w:eastAsia="Times New Roman" w:hAnsi="GHEA Grapalat" w:cs="Arial"/>
          <w:color w:val="4D4D4D"/>
        </w:rPr>
        <w:t>. 01</w:t>
      </w:r>
      <w:r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Pr="00AE75FD">
        <w:rPr>
          <w:rFonts w:ascii="GHEA Grapalat" w:eastAsia="Times New Roman" w:hAnsi="GHEA Grapalat" w:cs="Arial"/>
          <w:color w:val="4D4D4D"/>
        </w:rPr>
        <w:t>/</w:t>
      </w:r>
      <w:r w:rsidRPr="00AE75FD">
        <w:rPr>
          <w:rFonts w:ascii="GHEA Grapalat" w:eastAsia="Times New Roman" w:hAnsi="GHEA Grapalat" w:cs="GHEA Grapalat"/>
          <w:color w:val="4D4D4D"/>
        </w:rPr>
        <w:t>։</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Դիմումներն</w:t>
      </w:r>
      <w:r w:rsidRPr="00AE75FD">
        <w:rPr>
          <w:rFonts w:ascii="Calibri" w:eastAsia="Times New Roman" w:hAnsi="Calibri" w:cs="Calibri"/>
          <w:b/>
          <w:bCs/>
          <w:color w:val="4D4D4D"/>
        </w:rPr>
        <w:t> </w:t>
      </w:r>
      <w:r w:rsidRPr="00AE75FD">
        <w:rPr>
          <w:rFonts w:ascii="GHEA Grapalat" w:eastAsia="Times New Roman" w:hAnsi="GHEA Grapalat" w:cs="Arial"/>
          <w:color w:val="4D4D4D"/>
        </w:rPr>
        <w:t>ընդունվում</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են</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ամեն</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օր՝</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ժամը</w:t>
      </w:r>
      <w:r w:rsidRPr="00AE75FD">
        <w:rPr>
          <w:rFonts w:ascii="Calibri" w:eastAsia="Times New Roman" w:hAnsi="Calibri" w:cs="Calibri"/>
          <w:color w:val="4D4D4D"/>
        </w:rPr>
        <w:t> </w:t>
      </w:r>
      <w:r w:rsidRPr="00AE75FD">
        <w:rPr>
          <w:rFonts w:ascii="GHEA Grapalat" w:eastAsia="Times New Roman" w:hAnsi="GHEA Grapalat" w:cs="Arial"/>
          <w:b/>
          <w:bCs/>
          <w:color w:val="4D4D4D"/>
        </w:rPr>
        <w:t>9</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-ից մինչև 12</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-ը</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բացի</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շաբաթ</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և</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կիրակի</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օրերից</w:t>
      </w:r>
      <w:r w:rsidRPr="00AE75FD">
        <w:rPr>
          <w:rFonts w:ascii="GHEA Grapalat" w:eastAsia="Times New Roman" w:hAnsi="GHEA Grapalat" w:cs="Arial"/>
          <w:color w:val="4D4D4D"/>
        </w:rPr>
        <w:t>:</w:t>
      </w:r>
    </w:p>
    <w:p w14:paraId="64991A4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6091C239" w14:textId="77777777" w:rsidR="00EE217A" w:rsidRPr="00AE75FD" w:rsidRDefault="00AE75FD" w:rsidP="001553FB">
      <w:pPr>
        <w:shd w:val="clear" w:color="auto" w:fill="FFFFFF"/>
        <w:spacing w:after="0" w:line="240" w:lineRule="auto"/>
        <w:rPr>
          <w:rFonts w:ascii="GHEA Grapalat" w:hAnsi="GHEA Grapalat"/>
        </w:rPr>
      </w:pPr>
      <w:r w:rsidRPr="00AE75FD">
        <w:rPr>
          <w:rFonts w:ascii="Calibri" w:eastAsia="Times New Roman" w:hAnsi="Calibri" w:cs="Calibri"/>
          <w:color w:val="4D4D4D"/>
        </w:rPr>
        <w:t> </w:t>
      </w:r>
      <w:r w:rsidRPr="00AE75FD">
        <w:rPr>
          <w:rFonts w:ascii="GHEA Grapalat" w:eastAsia="Times New Roman" w:hAnsi="GHEA Grapalat" w:cs="GHEA Grapalat"/>
          <w:color w:val="4D4D4D"/>
        </w:rPr>
        <w:t>Լրացուցիչ</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տեղեկություններ</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ստանալու</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համար</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կարող</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w:t>
      </w:r>
      <w:r w:rsidR="001553FB">
        <w:rPr>
          <w:rFonts w:ascii="GHEA Grapalat" w:eastAsia="Times New Roman" w:hAnsi="GHEA Grapalat" w:cs="GHEA Grapalat"/>
          <w:color w:val="4D4D4D"/>
          <w:lang w:val="hy-AM"/>
        </w:rPr>
        <w:t>ք</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դիմել</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մարմին</w:t>
      </w:r>
      <w:r w:rsidR="001553FB" w:rsidRPr="00AE75FD">
        <w:rPr>
          <w:rFonts w:ascii="GHEA Grapalat" w:eastAsia="Times New Roman" w:hAnsi="GHEA Grapalat" w:cs="Arial"/>
          <w:b/>
          <w:bCs/>
          <w:color w:val="4D4D4D"/>
        </w:rPr>
        <w:t>՝</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b/>
          <w:bCs/>
          <w:color w:val="4D4D4D"/>
        </w:rPr>
        <w:t xml:space="preserve"> </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color w:val="4D4D4D"/>
        </w:rPr>
        <w:t xml:space="preserve">/հասցե՝ ք. Երևան, </w:t>
      </w:r>
      <w:r w:rsidR="001553FB">
        <w:rPr>
          <w:rFonts w:ascii="GHEA Grapalat" w:eastAsia="Times New Roman" w:hAnsi="GHEA Grapalat" w:cs="Arial"/>
          <w:color w:val="4D4D4D"/>
          <w:lang w:val="hy-AM"/>
        </w:rPr>
        <w:t>Ա</w:t>
      </w:r>
      <w:r w:rsidR="001553FB">
        <w:rPr>
          <w:rFonts w:ascii="Cambria Math" w:eastAsia="Times New Roman" w:hAnsi="Cambria Math" w:cs="Cambria Math"/>
          <w:color w:val="4D4D4D"/>
          <w:lang w:val="hy-AM"/>
        </w:rPr>
        <w:t>․</w:t>
      </w:r>
      <w:r w:rsidR="001553FB">
        <w:rPr>
          <w:rFonts w:ascii="GHEA Grapalat" w:eastAsia="Times New Roman" w:hAnsi="GHEA Grapalat" w:cs="Arial"/>
          <w:color w:val="4D4D4D"/>
          <w:lang w:val="hy-AM"/>
        </w:rPr>
        <w:t xml:space="preserve"> Արմենկայան</w:t>
      </w:r>
      <w:r w:rsidR="004B5700">
        <w:rPr>
          <w:rFonts w:ascii="GHEA Grapalat" w:eastAsia="Times New Roman" w:hAnsi="GHEA Grapalat" w:cs="Arial"/>
          <w:color w:val="4D4D4D"/>
          <w:lang w:val="hy-AM"/>
        </w:rPr>
        <w:t xml:space="preserve"> 129</w:t>
      </w:r>
      <w:r w:rsidR="001553FB" w:rsidRPr="00AE75FD">
        <w:rPr>
          <w:rFonts w:ascii="GHEA Grapalat" w:eastAsia="Times New Roman" w:hAnsi="GHEA Grapalat" w:cs="Arial"/>
          <w:color w:val="4D4D4D"/>
        </w:rPr>
        <w:t>,</w:t>
      </w:r>
      <w:r w:rsidR="001553FB" w:rsidRPr="00AE75FD">
        <w:rPr>
          <w:rFonts w:ascii="Calibri" w:eastAsia="Times New Roman" w:hAnsi="Calibri" w:cs="Calibri"/>
          <w:color w:val="4D4D4D"/>
        </w:rPr>
        <w:t> </w:t>
      </w:r>
      <w:r w:rsidR="001553FB" w:rsidRPr="00AE75FD">
        <w:rPr>
          <w:rFonts w:ascii="GHEA Grapalat" w:eastAsia="Times New Roman" w:hAnsi="GHEA Grapalat" w:cs="Arial"/>
          <w:color w:val="4D4D4D"/>
        </w:rPr>
        <w:t xml:space="preserve"> </w:t>
      </w:r>
      <w:r w:rsidR="001553FB" w:rsidRPr="00AE75FD">
        <w:rPr>
          <w:rFonts w:ascii="GHEA Grapalat" w:eastAsia="Times New Roman" w:hAnsi="GHEA Grapalat" w:cs="GHEA Grapalat"/>
          <w:color w:val="4D4D4D"/>
        </w:rPr>
        <w:t>հեռ</w:t>
      </w:r>
      <w:r w:rsidR="001553FB">
        <w:rPr>
          <w:rFonts w:ascii="GHEA Grapalat" w:eastAsia="Times New Roman" w:hAnsi="GHEA Grapalat" w:cs="Arial"/>
          <w:color w:val="4D4D4D"/>
        </w:rPr>
        <w:t>. 01</w:t>
      </w:r>
      <w:r w:rsidR="001553FB"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001553FB" w:rsidRPr="00AE75FD">
        <w:rPr>
          <w:rFonts w:ascii="GHEA Grapalat" w:eastAsia="Times New Roman" w:hAnsi="GHEA Grapalat" w:cs="Arial"/>
          <w:color w:val="4D4D4D"/>
        </w:rPr>
        <w:t>/</w:t>
      </w:r>
      <w:r w:rsidR="001553FB" w:rsidRPr="00AE75FD">
        <w:rPr>
          <w:rFonts w:ascii="GHEA Grapalat" w:eastAsia="Times New Roman" w:hAnsi="GHEA Grapalat" w:cs="GHEA Grapalat"/>
          <w:color w:val="4D4D4D"/>
        </w:rPr>
        <w:t>։</w:t>
      </w:r>
    </w:p>
    <w:sectPr w:rsidR="00EE217A" w:rsidRPr="00AE75FD" w:rsidSect="004B5700">
      <w:pgSz w:w="12240" w:h="15840"/>
      <w:pgMar w:top="144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998412">
    <w:abstractNumId w:val="0"/>
  </w:num>
  <w:num w:numId="2" w16cid:durableId="933435967">
    <w:abstractNumId w:val="6"/>
  </w:num>
  <w:num w:numId="3" w16cid:durableId="232935243">
    <w:abstractNumId w:val="2"/>
  </w:num>
  <w:num w:numId="4" w16cid:durableId="616062954">
    <w:abstractNumId w:val="3"/>
  </w:num>
  <w:num w:numId="5" w16cid:durableId="1119493571">
    <w:abstractNumId w:val="7"/>
  </w:num>
  <w:num w:numId="6" w16cid:durableId="1637761220">
    <w:abstractNumId w:val="1"/>
  </w:num>
  <w:num w:numId="7" w16cid:durableId="61176711">
    <w:abstractNumId w:val="4"/>
  </w:num>
  <w:num w:numId="8" w16cid:durableId="1130173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19"/>
    <w:rsid w:val="00011549"/>
    <w:rsid w:val="001553FB"/>
    <w:rsid w:val="003A7A19"/>
    <w:rsid w:val="004005EB"/>
    <w:rsid w:val="00430FE1"/>
    <w:rsid w:val="004B5700"/>
    <w:rsid w:val="00542658"/>
    <w:rsid w:val="006C51A9"/>
    <w:rsid w:val="0078605D"/>
    <w:rsid w:val="007D2D15"/>
    <w:rsid w:val="00961FFB"/>
    <w:rsid w:val="009669F4"/>
    <w:rsid w:val="00AE75FD"/>
    <w:rsid w:val="00C36098"/>
    <w:rsid w:val="00CD5D01"/>
    <w:rsid w:val="00E97F7B"/>
    <w:rsid w:val="00EE217A"/>
    <w:rsid w:val="00F8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354"/>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semiHidden/>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2022-07-21T13:29:00Z</dcterms:created>
  <dcterms:modified xsi:type="dcterms:W3CDTF">2022-07-21T13:33:00Z</dcterms:modified>
</cp:coreProperties>
</file>