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8EAEF" w14:textId="77777777" w:rsidR="00AE75FD" w:rsidRPr="009414C7" w:rsidRDefault="004B5700" w:rsidP="009414C7">
      <w:pPr>
        <w:shd w:val="clear" w:color="auto" w:fill="FFFFFF"/>
        <w:spacing w:after="0" w:line="240" w:lineRule="auto"/>
        <w:jc w:val="center"/>
        <w:rPr>
          <w:rFonts w:ascii="GHEA Grapalat" w:hAnsi="GHEA Grapalat" w:cs="Sylfaen"/>
          <w:bCs/>
          <w:lang w:val="hy-AM"/>
        </w:rPr>
      </w:pPr>
      <w:r w:rsidRPr="009414C7">
        <w:rPr>
          <w:rFonts w:ascii="GHEA Grapalat" w:hAnsi="GHEA Grapalat" w:cs="Sylfaen"/>
          <w:bCs/>
          <w:lang w:val="hy-AM"/>
        </w:rPr>
        <w:t>ՀԱՅՏԱՐԱՐՈՒԹՅՈՒՆ</w:t>
      </w:r>
    </w:p>
    <w:p w14:paraId="3E19ADDD" w14:textId="17943FA5" w:rsidR="004B5700" w:rsidRPr="00961FFB" w:rsidRDefault="004D3B73" w:rsidP="009414C7">
      <w:pPr>
        <w:shd w:val="clear" w:color="auto" w:fill="FFFFFF"/>
        <w:spacing w:after="0" w:line="240" w:lineRule="auto"/>
        <w:jc w:val="center"/>
        <w:rPr>
          <w:rFonts w:ascii="GHEA Grapalat" w:eastAsia="Times New Roman" w:hAnsi="GHEA Grapalat" w:cs="Arial"/>
          <w:bCs/>
          <w:color w:val="4D4D4D"/>
          <w:sz w:val="24"/>
          <w:szCs w:val="24"/>
        </w:rPr>
      </w:pPr>
      <w:r>
        <w:rPr>
          <w:rFonts w:ascii="GHEA Grapalat" w:eastAsia="Times New Roman" w:hAnsi="GHEA Grapalat" w:cs="Arial"/>
          <w:bCs/>
          <w:color w:val="4D4D4D"/>
          <w:sz w:val="24"/>
          <w:szCs w:val="24"/>
        </w:rPr>
        <w:t>-</w:t>
      </w:r>
    </w:p>
    <w:p w14:paraId="7A2FC55B" w14:textId="77777777" w:rsidR="00AE75FD" w:rsidRPr="009414C7" w:rsidRDefault="00AE75FD" w:rsidP="009414C7">
      <w:pPr>
        <w:shd w:val="clear" w:color="auto" w:fill="FFFFFF"/>
        <w:spacing w:after="0" w:line="240" w:lineRule="auto"/>
        <w:jc w:val="center"/>
        <w:rPr>
          <w:rFonts w:ascii="GHEA Grapalat" w:hAnsi="GHEA Grapalat" w:cs="Sylfaen"/>
          <w:bCs/>
          <w:lang w:val="hy-AM"/>
        </w:rPr>
      </w:pPr>
      <w:r w:rsidRPr="009414C7">
        <w:rPr>
          <w:rFonts w:ascii="GHEA Grapalat" w:hAnsi="GHEA Grapalat" w:cs="Sylfaen"/>
          <w:bCs/>
          <w:lang w:val="hy-AM"/>
        </w:rPr>
        <w:t>ԱՌՈՂՋԱՊԱՀԱԿԱՆ ԵՎ ԱՇԽԱՏԱՆՔԻ ՏԵՍՉԱԿԱՆ ՄԱՐՄՆՈՒՄ ՓՈՐՁԱԳԵՏ</w:t>
      </w:r>
      <w:r w:rsidR="00F84F62" w:rsidRPr="009414C7">
        <w:rPr>
          <w:rFonts w:ascii="GHEA Grapalat" w:hAnsi="GHEA Grapalat" w:cs="Sylfaen"/>
          <w:bCs/>
          <w:lang w:val="hy-AM"/>
        </w:rPr>
        <w:t>ՆԵՐ</w:t>
      </w:r>
      <w:r w:rsidRPr="009414C7">
        <w:rPr>
          <w:rFonts w:ascii="GHEA Grapalat" w:hAnsi="GHEA Grapalat" w:cs="Sylfaen"/>
          <w:bCs/>
          <w:lang w:val="hy-AM"/>
        </w:rPr>
        <w:t xml:space="preserve"> ՆԵՐԳՐԱՎԵԼՈՒ ՄԱՍԻՆ</w:t>
      </w:r>
      <w:bookmarkStart w:id="0" w:name="_GoBack"/>
      <w:bookmarkEnd w:id="0"/>
    </w:p>
    <w:p w14:paraId="15B33E9B"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18756E3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Ծրագրով</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նախատեսված</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աշխատանքների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համառոտ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նկարագիրը</w:t>
      </w:r>
      <w:proofErr w:type="spellEnd"/>
      <w:r w:rsidRPr="00AE75FD">
        <w:rPr>
          <w:rFonts w:ascii="GHEA Grapalat" w:eastAsia="Times New Roman" w:hAnsi="GHEA Grapalat" w:cs="Arial"/>
          <w:b/>
          <w:bCs/>
          <w:color w:val="4D4D4D"/>
        </w:rPr>
        <w:t>՝</w:t>
      </w:r>
    </w:p>
    <w:p w14:paraId="6C130142"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30243EC8" w14:textId="77777777" w:rsidR="00F84F62" w:rsidRPr="00F84F62" w:rsidRDefault="00F84F62" w:rsidP="00F84F62">
      <w:pPr>
        <w:shd w:val="clear" w:color="auto" w:fill="FFFFFF"/>
        <w:spacing w:after="0" w:line="240" w:lineRule="auto"/>
        <w:jc w:val="both"/>
        <w:rPr>
          <w:rFonts w:ascii="GHEA Grapalat" w:eastAsia="Times New Roman" w:hAnsi="GHEA Grapalat" w:cs="Arial"/>
          <w:b/>
          <w:color w:val="4D4D4D"/>
          <w:lang w:val="hy-AM"/>
        </w:rPr>
      </w:pPr>
      <w:r>
        <w:rPr>
          <w:rFonts w:ascii="GHEA Grapalat" w:hAnsi="GHEA Grapalat" w:cs="Sylfaen"/>
          <w:bCs/>
          <w:lang w:val="hy-AM"/>
        </w:rPr>
        <w:t xml:space="preserve">ՀՀ առողջապահական և աշխատանքի տեսչական մարմնին </w:t>
      </w:r>
      <w:r w:rsidRPr="00F84F62">
        <w:rPr>
          <w:rFonts w:ascii="GHEA Grapalat" w:hAnsi="GHEA Grapalat" w:cs="Sylfaen"/>
          <w:bCs/>
        </w:rPr>
        <w:t>(</w:t>
      </w:r>
      <w:r>
        <w:rPr>
          <w:rFonts w:ascii="GHEA Grapalat" w:hAnsi="GHEA Grapalat" w:cs="Sylfaen"/>
          <w:bCs/>
          <w:lang w:val="hy-AM"/>
        </w:rPr>
        <w:t>այսուհետ՝ Տեսչական մարմին</w:t>
      </w:r>
      <w:r w:rsidRPr="00F84F62">
        <w:rPr>
          <w:rFonts w:ascii="GHEA Grapalat" w:hAnsi="GHEA Grapalat" w:cs="Sylfaen"/>
          <w:bCs/>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աշխարհում տարածվող կորոնավիրուսային հիվանդության կանխարգելման նպատակով վերահսկողությանը՝ ստուգայցեր իրականացնելու միջոցով, ինչպես նաև ծխախոտային արտադրատեսակների գովազի, իրացման </w:t>
      </w:r>
      <w:r w:rsidRPr="00F84F62">
        <w:rPr>
          <w:rFonts w:ascii="GHEA Grapalat" w:hAnsi="GHEA Grapalat" w:cs="Sylfaen"/>
          <w:bCs/>
        </w:rPr>
        <w:t>(</w:t>
      </w:r>
      <w:r>
        <w:rPr>
          <w:rFonts w:ascii="GHEA Grapalat" w:hAnsi="GHEA Grapalat" w:cs="Sylfaen"/>
          <w:bCs/>
          <w:lang w:val="hy-AM"/>
        </w:rPr>
        <w:t>վաճառքի</w:t>
      </w:r>
      <w:r w:rsidRPr="00F84F62">
        <w:rPr>
          <w:rFonts w:ascii="GHEA Grapalat" w:hAnsi="GHEA Grapalat" w:cs="Sylfaen"/>
          <w:bCs/>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մարմին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են վերադասության կարգով քննվող գործերի քանակը ինչպես նաև ավելացել են դատական գործերը,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 և դատարան ներկայացվող  պատասպանների և դիրքորոշումների, վերաքննիչ և վճռաբեկ բողոքների կազմումը և դրանց հետագա ընթացքի ապահովման գործընթացը </w:t>
      </w:r>
      <w:r w:rsidRPr="00DB7DFE">
        <w:rPr>
          <w:rFonts w:ascii="GHEA Grapalat" w:hAnsi="GHEA Grapalat" w:cs="Sylfaen"/>
          <w:bCs/>
          <w:lang w:val="hy-AM"/>
        </w:rPr>
        <w:t>(4-րդ դեպք)</w:t>
      </w:r>
    </w:p>
    <w:p w14:paraId="79895798" w14:textId="77777777" w:rsidR="00AE75FD" w:rsidRPr="00F84F62"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lang w:val="hy-AM"/>
        </w:rPr>
      </w:pPr>
      <w:r w:rsidRPr="00F84F62">
        <w:rPr>
          <w:rFonts w:ascii="GHEA Grapalat" w:eastAsia="Times New Roman" w:hAnsi="GHEA Grapalat" w:cs="Arial"/>
          <w:b/>
          <w:color w:val="4D4D4D"/>
          <w:lang w:val="hy-AM"/>
        </w:rPr>
        <w:t>Փորձագետ ներգրավելու ժամկետն է՝</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մ</w:t>
      </w:r>
      <w:r w:rsidRPr="00F84F62">
        <w:rPr>
          <w:rFonts w:ascii="GHEA Grapalat" w:eastAsia="Times New Roman" w:hAnsi="GHEA Grapalat" w:cs="Arial"/>
          <w:b/>
          <w:color w:val="4D4D4D"/>
          <w:lang w:val="hy-AM"/>
        </w:rPr>
        <w:t>եկ</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տարի</w:t>
      </w:r>
      <w:r w:rsidRPr="00F84F62">
        <w:rPr>
          <w:rFonts w:ascii="GHEA Grapalat" w:eastAsia="Times New Roman" w:hAnsi="GHEA Grapalat" w:cs="Arial"/>
          <w:b/>
          <w:color w:val="4D4D4D"/>
          <w:lang w:val="hy-AM"/>
        </w:rPr>
        <w:t>:</w:t>
      </w:r>
    </w:p>
    <w:p w14:paraId="24F2535D" w14:textId="77777777"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proofErr w:type="spellStart"/>
      <w:proofErr w:type="gramStart"/>
      <w:r w:rsidRPr="00AE75FD">
        <w:rPr>
          <w:rFonts w:ascii="GHEA Grapalat" w:eastAsia="Times New Roman" w:hAnsi="GHEA Grapalat" w:cs="Arial"/>
          <w:b/>
          <w:color w:val="4D4D4D"/>
        </w:rPr>
        <w:t>Փորձագետի</w:t>
      </w:r>
      <w:proofErr w:type="spellEnd"/>
      <w:r w:rsidRPr="00AE75FD">
        <w:rPr>
          <w:rFonts w:ascii="GHEA Grapalat" w:eastAsia="Times New Roman" w:hAnsi="GHEA Grapalat" w:cs="Arial"/>
          <w:b/>
          <w:color w:val="4D4D4D"/>
        </w:rPr>
        <w:t xml:space="preserve"> </w:t>
      </w:r>
      <w:r w:rsidRPr="00AE75FD">
        <w:rPr>
          <w:rFonts w:ascii="Calibri" w:eastAsia="Times New Roman" w:hAnsi="Calibri" w:cs="Calibri"/>
          <w:b/>
          <w:color w:val="4D4D4D"/>
        </w:rPr>
        <w:t> </w:t>
      </w:r>
      <w:proofErr w:type="spellStart"/>
      <w:r w:rsidRPr="00AE75FD">
        <w:rPr>
          <w:rFonts w:ascii="GHEA Grapalat" w:eastAsia="Times New Roman" w:hAnsi="GHEA Grapalat" w:cs="GHEA Grapalat"/>
          <w:b/>
          <w:color w:val="4D4D4D"/>
        </w:rPr>
        <w:t>պարտականությունները</w:t>
      </w:r>
      <w:proofErr w:type="spellEnd"/>
      <w:proofErr w:type="gramEnd"/>
      <w:r w:rsidRPr="00AE75FD">
        <w:rPr>
          <w:rFonts w:ascii="GHEA Grapalat" w:eastAsia="Times New Roman" w:hAnsi="GHEA Grapalat" w:cs="GHEA Grapalat"/>
          <w:b/>
          <w:color w:val="4D4D4D"/>
        </w:rPr>
        <w:t>՝</w:t>
      </w:r>
    </w:p>
    <w:p w14:paraId="7F74D50C" w14:textId="77777777" w:rsidR="00F84F62" w:rsidRPr="00F84F62" w:rsidRDefault="00F84F62" w:rsidP="00F84F62">
      <w:pPr>
        <w:pStyle w:val="ListParagraph"/>
        <w:numPr>
          <w:ilvl w:val="0"/>
          <w:numId w:val="5"/>
        </w:numPr>
        <w:shd w:val="clear" w:color="auto" w:fill="FFFFFF"/>
        <w:spacing w:after="0" w:line="240" w:lineRule="auto"/>
        <w:ind w:left="0" w:firstLine="349"/>
        <w:jc w:val="both"/>
        <w:rPr>
          <w:rFonts w:ascii="GHEA Grapalat" w:eastAsia="Times New Roman" w:hAnsi="GHEA Grapalat" w:cs="Arial"/>
          <w:color w:val="4D4D4D"/>
          <w:lang w:val="hy-AM"/>
        </w:rPr>
      </w:pPr>
      <w:r>
        <w:rPr>
          <w:rFonts w:ascii="GHEA Grapalat" w:eastAsia="Times New Roman" w:hAnsi="GHEA Grapalat" w:cs="Arial"/>
          <w:color w:val="4D4D4D"/>
          <w:lang w:val="hy-AM"/>
        </w:rPr>
        <w:t>իրականացնում է</w:t>
      </w:r>
      <w:r w:rsidRPr="00F84F62">
        <w:rPr>
          <w:rFonts w:ascii="GHEA Grapalat" w:eastAsia="Times New Roman" w:hAnsi="GHEA Grapalat" w:cs="Arial"/>
          <w:color w:val="4D4D4D"/>
          <w:lang w:val="hy-AM"/>
        </w:rPr>
        <w:t xml:space="preserve">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401E2B64"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607362E2"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45A563D9"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lastRenderedPageBreak/>
        <w:t>իրականացնում է օրենսդրությամբ սահմանված կարգով Տեսչական մարմնի շահերի ներկայացում ՀՀ դատական բոլոր ատյաններում,</w:t>
      </w:r>
    </w:p>
    <w:p w14:paraId="74F45D50"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5DACABF7"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444DFDC5"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7F0D3CA3"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39DC43C2" w14:textId="77777777" w:rsidR="00F84F62" w:rsidRPr="00C36098" w:rsidRDefault="00F84F62" w:rsidP="00F84F62">
      <w:pPr>
        <w:pStyle w:val="ListParagraph"/>
        <w:numPr>
          <w:ilvl w:val="0"/>
          <w:numId w:val="5"/>
        </w:numPr>
        <w:shd w:val="clear" w:color="auto" w:fill="FFFFFF"/>
        <w:tabs>
          <w:tab w:val="left" w:pos="567"/>
          <w:tab w:val="left" w:pos="851"/>
        </w:tabs>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մասնակցում է վարչական վարույթների ընթացքում լսումներին և վարչական իրավախախտումների վերաբերյալ գործի քննություններին,</w:t>
      </w:r>
    </w:p>
    <w:p w14:paraId="52203DC5"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9EE95AB" w14:textId="77777777" w:rsidR="00AE75FD" w:rsidRPr="00C36098" w:rsidRDefault="00AE75FD"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10F09891"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919A52D"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14:paraId="67E29985"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B286BFD"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 Գործարարություն, վարչարարություն և իրավունք</w:t>
      </w:r>
    </w:p>
    <w:p w14:paraId="58C3BF98"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689A1FA1"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7E6B5295" w14:textId="25FB283C" w:rsidR="00F84F62" w:rsidRPr="004D3B73" w:rsidRDefault="00F84F62" w:rsidP="004D3B73">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042101.00.6 Իրավագիտություն</w:t>
      </w:r>
      <w:r w:rsidR="004D3B73">
        <w:rPr>
          <w:rFonts w:ascii="GHEA Grapalat" w:hAnsi="GHEA Grapalat" w:cs="Sylfaen"/>
        </w:rPr>
        <w:t xml:space="preserve"> </w:t>
      </w:r>
      <w:r w:rsidRPr="004D3B73">
        <w:rPr>
          <w:rFonts w:ascii="GHEA Grapalat" w:hAnsi="GHEA Grapalat" w:cs="Sylfaen"/>
          <w:lang w:val="hy-AM"/>
        </w:rPr>
        <w:t>կամ</w:t>
      </w:r>
    </w:p>
    <w:p w14:paraId="764C1F9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w:t>
      </w:r>
      <w:r w:rsidRPr="00F84F62">
        <w:rPr>
          <w:rFonts w:ascii="GHEA Grapalat" w:hAnsi="GHEA Grapalat" w:cs="Sylfaen"/>
          <w:lang w:val="hy-AM"/>
        </w:rPr>
        <w:tab/>
        <w:t>Գործարարություն, վարչարարություն և իրավունք</w:t>
      </w:r>
    </w:p>
    <w:p w14:paraId="6165696E"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7A69A988" w14:textId="77777777" w:rsidR="004D3B73" w:rsidRDefault="00F84F62" w:rsidP="004D3B73">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1DFE88FE" w14:textId="77777777" w:rsidR="004D3B73" w:rsidRDefault="00F84F62" w:rsidP="004D3B73">
      <w:pPr>
        <w:pStyle w:val="NoSpacing"/>
        <w:numPr>
          <w:ilvl w:val="0"/>
          <w:numId w:val="6"/>
        </w:numPr>
        <w:spacing w:line="276" w:lineRule="auto"/>
        <w:jc w:val="both"/>
        <w:rPr>
          <w:rFonts w:ascii="GHEA Grapalat" w:hAnsi="GHEA Grapalat" w:cs="Sylfaen"/>
          <w:lang w:val="hy-AM"/>
        </w:rPr>
      </w:pPr>
      <w:r w:rsidRPr="004D3B73">
        <w:rPr>
          <w:rFonts w:ascii="GHEA Grapalat" w:hAnsi="GHEA Grapalat" w:cs="Sylfaen"/>
          <w:lang w:val="hy-AM"/>
        </w:rPr>
        <w:t>Մասնագիտություն</w:t>
      </w:r>
      <w:r w:rsidRPr="004D3B73">
        <w:rPr>
          <w:rFonts w:ascii="GHEA Grapalat" w:hAnsi="GHEA Grapalat" w:cs="Sylfaen"/>
          <w:lang w:val="hy-AM"/>
        </w:rPr>
        <w:tab/>
        <w:t>042101.00.7 Իրավագիտություն</w:t>
      </w:r>
    </w:p>
    <w:p w14:paraId="0E6851B0" w14:textId="77777777" w:rsidR="004D3B73" w:rsidRPr="004D3B73" w:rsidRDefault="004D3B73" w:rsidP="004D3B73">
      <w:pPr>
        <w:pStyle w:val="NoSpacing"/>
        <w:numPr>
          <w:ilvl w:val="0"/>
          <w:numId w:val="6"/>
        </w:numPr>
        <w:spacing w:line="276" w:lineRule="auto"/>
        <w:jc w:val="both"/>
        <w:rPr>
          <w:rFonts w:ascii="GHEA Grapalat" w:hAnsi="GHEA Grapalat" w:cs="Sylfaen"/>
          <w:lang w:val="hy-AM"/>
        </w:rPr>
      </w:pPr>
      <w:r>
        <w:rPr>
          <w:rFonts w:ascii="GHEA Grapalat" w:hAnsi="GHEA Grapalat" w:cs="Sylfaen"/>
          <w:lang w:val="hy-AM"/>
        </w:rPr>
        <w:t>Հ</w:t>
      </w:r>
      <w:r w:rsidR="00AE75FD" w:rsidRPr="004D3B73">
        <w:rPr>
          <w:rFonts w:ascii="GHEA Grapalat" w:hAnsi="GHEA Grapalat" w:cs="Sylfaen"/>
          <w:lang w:val="hy-AM"/>
        </w:rPr>
        <w:t>այերեն և ռուսերեն լեզուների իմացություն</w:t>
      </w:r>
    </w:p>
    <w:p w14:paraId="467A5509" w14:textId="55ADFA4D" w:rsidR="00AE75FD" w:rsidRPr="004D3B73" w:rsidRDefault="00AE75FD" w:rsidP="004D3B73">
      <w:pPr>
        <w:pStyle w:val="NoSpacing"/>
        <w:numPr>
          <w:ilvl w:val="0"/>
          <w:numId w:val="6"/>
        </w:numPr>
        <w:spacing w:line="276" w:lineRule="auto"/>
        <w:jc w:val="both"/>
        <w:rPr>
          <w:rFonts w:ascii="GHEA Grapalat" w:hAnsi="GHEA Grapalat" w:cs="Sylfaen"/>
          <w:lang w:val="hy-AM"/>
        </w:rPr>
      </w:pPr>
      <w:r w:rsidRPr="004D3B73">
        <w:rPr>
          <w:rFonts w:ascii="GHEA Grapalat" w:hAnsi="GHEA Grapalat" w:cs="Sylfaen"/>
          <w:lang w:val="hy-AM"/>
        </w:rPr>
        <w:t>համակարգչով, ժամանակակից այլ տեխնիկական միջոցներով աշխատելու հմտություններ</w:t>
      </w:r>
      <w:r w:rsidRPr="004D3B73">
        <w:rPr>
          <w:rFonts w:ascii="Cambria Math" w:eastAsia="MS Gothic" w:hAnsi="Cambria Math" w:cs="Cambria Math"/>
          <w:lang w:val="hy-AM"/>
        </w:rPr>
        <w:t>․</w:t>
      </w:r>
    </w:p>
    <w:p w14:paraId="5E1D0798" w14:textId="77777777" w:rsidR="00AE75FD" w:rsidRPr="00011549" w:rsidRDefault="00AE75FD" w:rsidP="00AE75FD">
      <w:pPr>
        <w:shd w:val="clear" w:color="auto" w:fill="FFFFFF"/>
        <w:spacing w:after="0" w:line="240" w:lineRule="auto"/>
        <w:rPr>
          <w:rFonts w:ascii="GHEA Grapalat" w:eastAsia="Times New Roman" w:hAnsi="GHEA Grapalat" w:cs="Arial"/>
          <w:color w:val="4D4D4D"/>
          <w:lang w:val="hy-AM"/>
        </w:rPr>
      </w:pPr>
      <w:r w:rsidRPr="00011549">
        <w:rPr>
          <w:rFonts w:ascii="Calibri" w:eastAsia="Times New Roman" w:hAnsi="Calibri" w:cs="Calibri"/>
          <w:b/>
          <w:bCs/>
          <w:color w:val="4D4D4D"/>
          <w:lang w:val="hy-AM"/>
        </w:rPr>
        <w:lastRenderedPageBreak/>
        <w:t> </w:t>
      </w:r>
    </w:p>
    <w:p w14:paraId="1AB93D72" w14:textId="3D3E972F"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Դիմումնե</w:t>
      </w:r>
      <w:r w:rsidR="00961FFB">
        <w:rPr>
          <w:rFonts w:ascii="GHEA Grapalat" w:eastAsia="Times New Roman" w:hAnsi="GHEA Grapalat" w:cs="Arial"/>
          <w:b/>
          <w:bCs/>
          <w:color w:val="4D4D4D"/>
        </w:rPr>
        <w:t>րի</w:t>
      </w:r>
      <w:proofErr w:type="spellEnd"/>
      <w:r w:rsidR="00961FFB">
        <w:rPr>
          <w:rFonts w:ascii="GHEA Grapalat" w:eastAsia="Times New Roman" w:hAnsi="GHEA Grapalat" w:cs="Arial"/>
          <w:b/>
          <w:bCs/>
          <w:color w:val="4D4D4D"/>
        </w:rPr>
        <w:t xml:space="preserve"> </w:t>
      </w:r>
      <w:proofErr w:type="spellStart"/>
      <w:r w:rsidR="00961FFB">
        <w:rPr>
          <w:rFonts w:ascii="GHEA Grapalat" w:eastAsia="Times New Roman" w:hAnsi="GHEA Grapalat" w:cs="Arial"/>
          <w:b/>
          <w:bCs/>
          <w:color w:val="4D4D4D"/>
        </w:rPr>
        <w:t>ներկայացման</w:t>
      </w:r>
      <w:proofErr w:type="spellEnd"/>
      <w:r w:rsidR="00961FFB">
        <w:rPr>
          <w:rFonts w:ascii="GHEA Grapalat" w:eastAsia="Times New Roman" w:hAnsi="GHEA Grapalat" w:cs="Arial"/>
          <w:b/>
          <w:bCs/>
          <w:color w:val="4D4D4D"/>
        </w:rPr>
        <w:t xml:space="preserve"> </w:t>
      </w:r>
      <w:proofErr w:type="spellStart"/>
      <w:r w:rsidR="00961FFB">
        <w:rPr>
          <w:rFonts w:ascii="GHEA Grapalat" w:eastAsia="Times New Roman" w:hAnsi="GHEA Grapalat" w:cs="Arial"/>
          <w:b/>
          <w:bCs/>
          <w:color w:val="4D4D4D"/>
        </w:rPr>
        <w:t>վերջնաժամկետն</w:t>
      </w:r>
      <w:proofErr w:type="spellEnd"/>
      <w:r w:rsidR="00961FFB">
        <w:rPr>
          <w:rFonts w:ascii="GHEA Grapalat" w:eastAsia="Times New Roman" w:hAnsi="GHEA Grapalat" w:cs="Arial"/>
          <w:b/>
          <w:bCs/>
          <w:color w:val="4D4D4D"/>
        </w:rPr>
        <w:t xml:space="preserve"> է</w:t>
      </w:r>
      <w:r w:rsidR="00961FFB" w:rsidRPr="007D2D15">
        <w:rPr>
          <w:rFonts w:ascii="GHEA Grapalat" w:eastAsia="Times New Roman" w:hAnsi="GHEA Grapalat" w:cs="Arial"/>
          <w:b/>
          <w:bCs/>
          <w:color w:val="4D4D4D"/>
        </w:rPr>
        <w:t>՝</w:t>
      </w:r>
      <w:r w:rsidRPr="007D2D15">
        <w:rPr>
          <w:rFonts w:ascii="GHEA Grapalat" w:eastAsia="Times New Roman" w:hAnsi="GHEA Grapalat" w:cs="Arial"/>
          <w:b/>
          <w:bCs/>
          <w:color w:val="4D4D4D"/>
          <w:lang w:val="hy-AM"/>
        </w:rPr>
        <w:t xml:space="preserve"> </w:t>
      </w:r>
      <w:r w:rsidR="004D3B73">
        <w:rPr>
          <w:rFonts w:ascii="GHEA Grapalat" w:eastAsia="Times New Roman" w:hAnsi="GHEA Grapalat" w:cs="Arial"/>
          <w:b/>
          <w:bCs/>
          <w:color w:val="4D4D4D"/>
        </w:rPr>
        <w:t>24</w:t>
      </w:r>
      <w:r w:rsidR="006C51A9">
        <w:rPr>
          <w:rFonts w:ascii="GHEA Grapalat" w:eastAsia="Times New Roman" w:hAnsi="GHEA Grapalat" w:cs="Arial"/>
          <w:b/>
          <w:bCs/>
          <w:color w:val="4D4D4D"/>
          <w:lang w:val="hy-AM"/>
        </w:rPr>
        <w:t>․06</w:t>
      </w:r>
      <w:r w:rsidRPr="007D2D15">
        <w:rPr>
          <w:rFonts w:ascii="GHEA Grapalat" w:eastAsia="Times New Roman" w:hAnsi="GHEA Grapalat" w:cs="Arial"/>
          <w:b/>
          <w:bCs/>
          <w:color w:val="4D4D4D"/>
          <w:lang w:val="hy-AM"/>
        </w:rPr>
        <w:t>․</w:t>
      </w:r>
      <w:r w:rsidRPr="007D2D15">
        <w:rPr>
          <w:rFonts w:ascii="GHEA Grapalat" w:eastAsia="Times New Roman" w:hAnsi="GHEA Grapalat" w:cs="Arial"/>
          <w:b/>
          <w:bCs/>
          <w:color w:val="4D4D4D"/>
        </w:rPr>
        <w:t>202</w:t>
      </w:r>
      <w:r w:rsidR="00C36098" w:rsidRPr="007D2D15">
        <w:rPr>
          <w:rFonts w:ascii="GHEA Grapalat" w:eastAsia="Times New Roman" w:hAnsi="GHEA Grapalat" w:cs="Arial"/>
          <w:b/>
          <w:bCs/>
          <w:color w:val="4D4D4D"/>
        </w:rPr>
        <w:t>2</w:t>
      </w:r>
    </w:p>
    <w:p w14:paraId="4F76EF1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20C02E4A"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Աշխատանքի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վայրը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հեռախոսահամար</w:t>
      </w:r>
      <w:proofErr w:type="spellEnd"/>
      <w:r w:rsidRPr="00AE75FD">
        <w:rPr>
          <w:rFonts w:ascii="GHEA Grapalat" w:eastAsia="Times New Roman" w:hAnsi="GHEA Grapalat" w:cs="Arial"/>
          <w:b/>
          <w:bCs/>
          <w:color w:val="4D4D4D"/>
        </w:rPr>
        <w:t>՝</w:t>
      </w:r>
    </w:p>
    <w:p w14:paraId="07BC7EF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655E7D8D"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 xml:space="preserve">ՀՀ, ք. </w:t>
      </w:r>
      <w:proofErr w:type="spellStart"/>
      <w:r w:rsidRPr="00AE75FD">
        <w:rPr>
          <w:rFonts w:ascii="GHEA Grapalat" w:eastAsia="Times New Roman" w:hAnsi="GHEA Grapalat" w:cs="Arial"/>
          <w:color w:val="4D4D4D"/>
        </w:rPr>
        <w:t>Երևան</w:t>
      </w:r>
      <w:proofErr w:type="spellEnd"/>
      <w:r w:rsidRPr="00AE75FD">
        <w:rPr>
          <w:rFonts w:ascii="GHEA Grapalat" w:eastAsia="Times New Roman" w:hAnsi="GHEA Grapalat" w:cs="Arial"/>
          <w:color w:val="4D4D4D"/>
        </w:rPr>
        <w:t xml:space="preserve">, </w:t>
      </w:r>
      <w:r w:rsidR="004B5700" w:rsidRPr="00AE75FD">
        <w:rPr>
          <w:rFonts w:ascii="GHEA Grapalat" w:eastAsia="Times New Roman" w:hAnsi="GHEA Grapalat" w:cs="Arial"/>
          <w:color w:val="4D4D4D"/>
        </w:rPr>
        <w:t xml:space="preserve">ք. </w:t>
      </w:r>
      <w:proofErr w:type="spellStart"/>
      <w:r w:rsidR="004B5700" w:rsidRPr="00AE75FD">
        <w:rPr>
          <w:rFonts w:ascii="GHEA Grapalat" w:eastAsia="Times New Roman" w:hAnsi="GHEA Grapalat" w:cs="Arial"/>
          <w:color w:val="4D4D4D"/>
        </w:rPr>
        <w:t>Երևան</w:t>
      </w:r>
      <w:proofErr w:type="spellEnd"/>
      <w:r w:rsidR="004B5700" w:rsidRPr="00AE75FD">
        <w:rPr>
          <w:rFonts w:ascii="GHEA Grapalat" w:eastAsia="Times New Roman" w:hAnsi="GHEA Grapalat" w:cs="Arial"/>
          <w:color w:val="4D4D4D"/>
        </w:rPr>
        <w:t xml:space="preserve">,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Արմենկայան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proofErr w:type="spellStart"/>
      <w:r w:rsidR="004B5700" w:rsidRPr="00AE75FD">
        <w:rPr>
          <w:rFonts w:ascii="GHEA Grapalat" w:eastAsia="Times New Roman" w:hAnsi="GHEA Grapalat" w:cs="GHEA Grapalat"/>
          <w:color w:val="4D4D4D"/>
        </w:rPr>
        <w:t>հեռ</w:t>
      </w:r>
      <w:proofErr w:type="spellEnd"/>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w:t>
      </w:r>
      <w:proofErr w:type="gramStart"/>
      <w:r w:rsidR="004B5700" w:rsidRPr="00AE75FD">
        <w:rPr>
          <w:rFonts w:ascii="GHEA Grapalat" w:eastAsia="Times New Roman" w:hAnsi="GHEA Grapalat" w:cs="Arial"/>
          <w:color w:val="4D4D4D"/>
        </w:rPr>
        <w:t>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Էլ</w:t>
      </w:r>
      <w:proofErr w:type="spellEnd"/>
      <w:proofErr w:type="gram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փոստ</w:t>
      </w:r>
      <w:proofErr w:type="spellEnd"/>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https://www.hlib.am/</w:t>
      </w:r>
      <w:r w:rsidRPr="00AE75FD">
        <w:rPr>
          <w:rFonts w:ascii="Calibri" w:eastAsia="Times New Roman" w:hAnsi="Calibri" w:cs="Calibri"/>
          <w:color w:val="4D4D4D"/>
        </w:rPr>
        <w:t> </w:t>
      </w:r>
    </w:p>
    <w:p w14:paraId="750365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1E4DA98C"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Չի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թույլատրվում</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հավակնորդի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հետ</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պայմանագիր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կնքել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եթե</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պաշտոնից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ազատվել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տարվա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ընթացքում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կարգապահական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տույժ</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կիրառելու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փորձաշրջանը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չանցնելու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խախտմամբ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նշանակվելու</w:t>
      </w:r>
      <w:proofErr w:type="spellEnd"/>
      <w:r w:rsidRPr="00AE75FD">
        <w:rPr>
          <w:rFonts w:ascii="GHEA Grapalat" w:eastAsia="Times New Roman" w:hAnsi="GHEA Grapalat" w:cs="Arial"/>
          <w:color w:val="4D4D4D"/>
        </w:rPr>
        <w:t>,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անհամատեղելիության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չպահպանելու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ուժի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մտած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նրա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նկատմամբ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կայացված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մեղադրական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դատավճռի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բացառությամբ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այն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տուգանք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ինչպես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երկու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անընդմեջ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վերապատրաստման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ծրագրով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կրեդիտները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w:t>
      </w:r>
    </w:p>
    <w:p w14:paraId="246E21E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301642D3"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կողմից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ներկայացվող</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փատաթղթերի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անհրաժեշտ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ցանկ</w:t>
      </w:r>
      <w:proofErr w:type="spellEnd"/>
      <w:r w:rsidRPr="00AE75FD">
        <w:rPr>
          <w:rFonts w:ascii="GHEA Grapalat" w:eastAsia="Times New Roman" w:hAnsi="GHEA Grapalat" w:cs="Arial"/>
          <w:b/>
          <w:bCs/>
          <w:color w:val="4D4D4D"/>
        </w:rPr>
        <w:t>՝</w:t>
      </w:r>
    </w:p>
    <w:p w14:paraId="610E78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0325939F"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անունով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539CE77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հայտարարություն</w:t>
      </w:r>
      <w:proofErr w:type="spellEnd"/>
      <w:r w:rsidRPr="00AE75FD">
        <w:rPr>
          <w:rFonts w:ascii="GHEA Grapalat" w:eastAsia="Times New Roman" w:hAnsi="GHEA Grapalat" w:cs="Arial"/>
          <w:color w:val="4D4D4D"/>
        </w:rPr>
        <w:t xml:space="preserve"> ՀՀ </w:t>
      </w:r>
      <w:proofErr w:type="spellStart"/>
      <w:r w:rsidRPr="00AE75FD">
        <w:rPr>
          <w:rFonts w:ascii="GHEA Grapalat" w:eastAsia="Times New Roman" w:hAnsi="GHEA Grapalat" w:cs="Arial"/>
          <w:color w:val="4D4D4D"/>
        </w:rPr>
        <w:t>կառավարության</w:t>
      </w:r>
      <w:proofErr w:type="spellEnd"/>
      <w:r w:rsidRPr="00AE75FD">
        <w:rPr>
          <w:rFonts w:ascii="GHEA Grapalat" w:eastAsia="Times New Roman" w:hAnsi="GHEA Grapalat" w:cs="Arial"/>
          <w:color w:val="4D4D4D"/>
        </w:rPr>
        <w:t xml:space="preserve"> 08.2018թ. N 878-Ն </w:t>
      </w:r>
      <w:proofErr w:type="spellStart"/>
      <w:r w:rsidRPr="00AE75FD">
        <w:rPr>
          <w:rFonts w:ascii="GHEA Grapalat" w:eastAsia="Times New Roman" w:hAnsi="GHEA Grapalat" w:cs="Arial"/>
          <w:color w:val="4D4D4D"/>
        </w:rPr>
        <w:t>որոշմամբ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կարգի</w:t>
      </w:r>
      <w:proofErr w:type="spellEnd"/>
      <w:r w:rsidRPr="00AE75FD">
        <w:rPr>
          <w:rFonts w:ascii="GHEA Grapalat" w:eastAsia="Times New Roman" w:hAnsi="GHEA Grapalat" w:cs="Arial"/>
          <w:color w:val="4D4D4D"/>
        </w:rPr>
        <w:t xml:space="preserve"> 13-րդ </w:t>
      </w:r>
      <w:proofErr w:type="spellStart"/>
      <w:r w:rsidRPr="00AE75FD">
        <w:rPr>
          <w:rFonts w:ascii="GHEA Grapalat" w:eastAsia="Times New Roman" w:hAnsi="GHEA Grapalat" w:cs="Arial"/>
          <w:color w:val="4D4D4D"/>
        </w:rPr>
        <w:t>կետով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նախատեսված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սահմանափակումների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4569B779"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զբաղեցնելու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մասնագիտական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գիտելիքների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ունակությունների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տիրապետման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տեսանկյունից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ներկայացվող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բավարարումը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հավաստող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դիպլոմ</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վերջինիս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անհրաժեշտ</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ներկայացնել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մարմնից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w:t>
      </w:r>
    </w:p>
    <w:p w14:paraId="03B0809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արական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սեռի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անձինք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զինվորական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դրան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փոխարինող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ժամանակավոր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զորակոչային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տեղամասին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կցագրման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w:t>
      </w:r>
    </w:p>
    <w:p w14:paraId="2542D0D7"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ինքնակենսագրական</w:t>
      </w:r>
      <w:proofErr w:type="spellEnd"/>
      <w:r w:rsidRPr="00AE75FD">
        <w:rPr>
          <w:rFonts w:ascii="GHEA Grapalat" w:eastAsia="Times New Roman" w:hAnsi="GHEA Grapalat" w:cs="Arial"/>
          <w:color w:val="4D4D4D"/>
        </w:rPr>
        <w:t>,</w:t>
      </w:r>
    </w:p>
    <w:p w14:paraId="0F529EBA"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լուսանակար</w:t>
      </w:r>
      <w:proofErr w:type="spellEnd"/>
      <w:r w:rsidRPr="00AE75FD">
        <w:rPr>
          <w:rFonts w:ascii="GHEA Grapalat" w:eastAsia="Times New Roman" w:hAnsi="GHEA Grapalat" w:cs="Arial"/>
          <w:color w:val="4D4D4D"/>
        </w:rPr>
        <w:t xml:space="preserve">՝ 3 x 4սմ </w:t>
      </w:r>
      <w:proofErr w:type="spellStart"/>
      <w:r w:rsidRPr="00AE75FD">
        <w:rPr>
          <w:rFonts w:ascii="GHEA Grapalat" w:eastAsia="Times New Roman" w:hAnsi="GHEA Grapalat" w:cs="Arial"/>
          <w:color w:val="4D4D4D"/>
        </w:rPr>
        <w:t>չափսի</w:t>
      </w:r>
      <w:proofErr w:type="spellEnd"/>
      <w:r w:rsidRPr="00AE75FD">
        <w:rPr>
          <w:rFonts w:ascii="GHEA Grapalat" w:eastAsia="Times New Roman" w:hAnsi="GHEA Grapalat" w:cs="Arial"/>
          <w:color w:val="4D4D4D"/>
        </w:rPr>
        <w:t>,</w:t>
      </w:r>
    </w:p>
    <w:p w14:paraId="6F9FF825"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անձնագրի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համարանիշի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սոցիալական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նույնականացման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w:t>
      </w:r>
    </w:p>
    <w:p w14:paraId="66FF949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5F3FCC1"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Ընտրություն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կատարելու</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եղանակն</w:t>
      </w:r>
      <w:proofErr w:type="spellEnd"/>
      <w:r w:rsidRPr="00AE75FD">
        <w:rPr>
          <w:rFonts w:ascii="GHEA Grapalat" w:eastAsia="Times New Roman" w:hAnsi="GHEA Grapalat" w:cs="Arial"/>
          <w:b/>
          <w:bCs/>
          <w:color w:val="4D4D4D"/>
        </w:rPr>
        <w:t xml:space="preserve"> է՝</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ներկայացրած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ուսումնասիրություն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հարցազրույցի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անցկացում</w:t>
      </w:r>
      <w:proofErr w:type="spellEnd"/>
      <w:r w:rsidRPr="00AE75FD">
        <w:rPr>
          <w:rFonts w:ascii="GHEA Grapalat" w:eastAsia="Times New Roman" w:hAnsi="GHEA Grapalat" w:cs="Arial"/>
          <w:color w:val="4D4D4D"/>
        </w:rPr>
        <w:t>:</w:t>
      </w:r>
    </w:p>
    <w:p w14:paraId="2C34762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3A530FF"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փաստաթղթերը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ներկայացնում</w:t>
      </w:r>
      <w:proofErr w:type="spellEnd"/>
      <w:r w:rsidRPr="00AE75FD">
        <w:rPr>
          <w:rFonts w:ascii="GHEA Grapalat" w:eastAsia="Times New Roman" w:hAnsi="GHEA Grapalat" w:cs="Arial"/>
          <w:b/>
          <w:bCs/>
          <w:color w:val="4D4D4D"/>
        </w:rPr>
        <w:t xml:space="preserve"> է </w:t>
      </w:r>
      <w:proofErr w:type="spellStart"/>
      <w:r w:rsidRPr="00AE75FD">
        <w:rPr>
          <w:rFonts w:ascii="GHEA Grapalat" w:eastAsia="Times New Roman" w:hAnsi="GHEA Grapalat" w:cs="Arial"/>
          <w:b/>
          <w:bCs/>
          <w:color w:val="4D4D4D"/>
        </w:rPr>
        <w:t>անձամբ</w:t>
      </w:r>
      <w:proofErr w:type="spellEnd"/>
      <w:r w:rsidRPr="00AE75FD">
        <w:rPr>
          <w:rFonts w:ascii="GHEA Grapalat" w:eastAsia="Times New Roman" w:hAnsi="GHEA Grapalat" w:cs="Arial"/>
          <w:b/>
          <w:bCs/>
          <w:color w:val="4D4D4D"/>
        </w:rPr>
        <w:t>՝</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ներկայացնելով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անձնագիր</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բոլոր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բնօրինակների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հետ</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միասին</w:t>
      </w:r>
      <w:proofErr w:type="spellEnd"/>
      <w:r w:rsidRPr="00AE75FD">
        <w:rPr>
          <w:rFonts w:ascii="GHEA Grapalat" w:eastAsia="Times New Roman" w:hAnsi="GHEA Grapalat" w:cs="Arial"/>
          <w:color w:val="4D4D4D"/>
        </w:rPr>
        <w:t>:</w:t>
      </w:r>
    </w:p>
    <w:p w14:paraId="23559263"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24DD9B3C"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Դիմումների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ընդունման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հասցեն</w:t>
      </w:r>
      <w:proofErr w:type="spellEnd"/>
      <w:r w:rsidRPr="00AE75FD">
        <w:rPr>
          <w:rFonts w:ascii="GHEA Grapalat" w:eastAsia="Times New Roman" w:hAnsi="GHEA Grapalat" w:cs="Arial"/>
          <w:b/>
          <w:bCs/>
          <w:color w:val="4D4D4D"/>
        </w:rPr>
        <w:t xml:space="preserve">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proofErr w:type="spellStart"/>
      <w:r w:rsidR="001553FB" w:rsidRPr="004B5700">
        <w:rPr>
          <w:rFonts w:ascii="GHEA Grapalat" w:eastAsia="Times New Roman" w:hAnsi="GHEA Grapalat" w:cs="Arial"/>
          <w:b/>
          <w:bCs/>
          <w:color w:val="4D4D4D"/>
        </w:rPr>
        <w:t>Առողջապահական</w:t>
      </w:r>
      <w:proofErr w:type="spellEnd"/>
      <w:r w:rsidR="001553FB" w:rsidRPr="004B5700">
        <w:rPr>
          <w:rFonts w:ascii="GHEA Grapalat" w:eastAsia="Times New Roman" w:hAnsi="GHEA Grapalat" w:cs="Arial"/>
          <w:b/>
          <w:bCs/>
          <w:color w:val="4D4D4D"/>
        </w:rPr>
        <w:t xml:space="preserve"> և </w:t>
      </w:r>
      <w:proofErr w:type="spellStart"/>
      <w:r w:rsidR="001553FB" w:rsidRPr="004B5700">
        <w:rPr>
          <w:rFonts w:ascii="GHEA Grapalat" w:eastAsia="Times New Roman" w:hAnsi="GHEA Grapalat" w:cs="Arial"/>
          <w:b/>
          <w:bCs/>
          <w:color w:val="4D4D4D"/>
        </w:rPr>
        <w:t>աշխատանքի</w:t>
      </w:r>
      <w:proofErr w:type="spellEnd"/>
      <w:r w:rsidR="001553FB" w:rsidRPr="004B5700">
        <w:rPr>
          <w:rFonts w:ascii="GHEA Grapalat" w:eastAsia="Times New Roman" w:hAnsi="GHEA Grapalat" w:cs="Arial"/>
          <w:b/>
          <w:bCs/>
          <w:color w:val="4D4D4D"/>
        </w:rPr>
        <w:t xml:space="preserve"> </w:t>
      </w:r>
      <w:proofErr w:type="spellStart"/>
      <w:r w:rsidR="001553FB" w:rsidRPr="004B5700">
        <w:rPr>
          <w:rFonts w:ascii="GHEA Grapalat" w:eastAsia="Times New Roman" w:hAnsi="GHEA Grapalat" w:cs="Arial"/>
          <w:b/>
          <w:bCs/>
          <w:color w:val="4D4D4D"/>
        </w:rPr>
        <w:t>տեսչական</w:t>
      </w:r>
      <w:proofErr w:type="spellEnd"/>
      <w:r w:rsidR="001553FB" w:rsidRPr="004B5700">
        <w:rPr>
          <w:rFonts w:ascii="GHEA Grapalat" w:eastAsia="Times New Roman" w:hAnsi="GHEA Grapalat" w:cs="Arial"/>
          <w:b/>
          <w:bCs/>
          <w:color w:val="4D4D4D"/>
        </w:rPr>
        <w:t xml:space="preserve"> </w:t>
      </w:r>
      <w:proofErr w:type="spellStart"/>
      <w:r w:rsidR="001553FB" w:rsidRPr="004B5700">
        <w:rPr>
          <w:rFonts w:ascii="GHEA Grapalat" w:eastAsia="Times New Roman" w:hAnsi="GHEA Grapalat" w:cs="Arial"/>
          <w:b/>
          <w:bCs/>
          <w:color w:val="4D4D4D"/>
        </w:rPr>
        <w:t>մարմին</w:t>
      </w:r>
      <w:proofErr w:type="spellEnd"/>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հասցե</w:t>
      </w:r>
      <w:proofErr w:type="spellEnd"/>
      <w:r w:rsidRPr="00AE75FD">
        <w:rPr>
          <w:rFonts w:ascii="GHEA Grapalat" w:eastAsia="Times New Roman" w:hAnsi="GHEA Grapalat" w:cs="Arial"/>
          <w:color w:val="4D4D4D"/>
        </w:rPr>
        <w:t xml:space="preserve">՝ ք. </w:t>
      </w:r>
      <w:proofErr w:type="spellStart"/>
      <w:r w:rsidRPr="00AE75FD">
        <w:rPr>
          <w:rFonts w:ascii="GHEA Grapalat" w:eastAsia="Times New Roman" w:hAnsi="GHEA Grapalat" w:cs="Arial"/>
          <w:color w:val="4D4D4D"/>
        </w:rPr>
        <w:t>Երևան</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 Արմենկայան</w:t>
      </w:r>
      <w:r w:rsidR="004B5700">
        <w:rPr>
          <w:rFonts w:ascii="GHEA Grapalat" w:eastAsia="Times New Roman" w:hAnsi="GHEA Grapalat" w:cs="Arial"/>
          <w:color w:val="4D4D4D"/>
          <w:lang w:val="hy-AM"/>
        </w:rPr>
        <w:t xml:space="preserve"> </w:t>
      </w:r>
      <w:proofErr w:type="gramStart"/>
      <w:r w:rsidR="004B5700">
        <w:rPr>
          <w:rFonts w:ascii="GHEA Grapalat" w:eastAsia="Times New Roman" w:hAnsi="GHEA Grapalat" w:cs="Arial"/>
          <w:color w:val="4D4D4D"/>
          <w:lang w:val="hy-AM"/>
        </w:rPr>
        <w:t>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հեռ</w:t>
      </w:r>
      <w:proofErr w:type="spellEnd"/>
      <w:proofErr w:type="gramEnd"/>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lastRenderedPageBreak/>
        <w:t>Դիմումներն</w:t>
      </w:r>
      <w:proofErr w:type="spellEnd"/>
      <w:r w:rsidRPr="00AE75FD">
        <w:rPr>
          <w:rFonts w:ascii="Calibri" w:eastAsia="Times New Roman" w:hAnsi="Calibri" w:cs="Calibri"/>
          <w:b/>
          <w:bCs/>
          <w:color w:val="4D4D4D"/>
        </w:rPr>
        <w:t> </w:t>
      </w:r>
      <w:proofErr w:type="spellStart"/>
      <w:proofErr w:type="gramStart"/>
      <w:r w:rsidRPr="00AE75FD">
        <w:rPr>
          <w:rFonts w:ascii="GHEA Grapalat" w:eastAsia="Times New Roman" w:hAnsi="GHEA Grapalat" w:cs="Arial"/>
          <w:color w:val="4D4D4D"/>
        </w:rPr>
        <w:t>ընդունվում</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են</w:t>
      </w:r>
      <w:proofErr w:type="spellEnd"/>
      <w:proofErr w:type="gram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ամեն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w:t>
      </w:r>
      <w:proofErr w:type="spellEnd"/>
      <w:r w:rsidRPr="00AE75FD">
        <w:rPr>
          <w:rFonts w:ascii="GHEA Grapalat" w:eastAsia="Times New Roman" w:hAnsi="GHEA Grapalat" w:cs="GHEA Grapalat"/>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ժամը</w:t>
      </w:r>
      <w:proofErr w:type="spellEnd"/>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 xml:space="preserve">-ից </w:t>
      </w:r>
      <w:proofErr w:type="spellStart"/>
      <w:r w:rsidRPr="00AE75FD">
        <w:rPr>
          <w:rFonts w:ascii="GHEA Grapalat" w:eastAsia="Times New Roman" w:hAnsi="GHEA Grapalat" w:cs="Arial"/>
          <w:b/>
          <w:bCs/>
          <w:color w:val="4D4D4D"/>
        </w:rPr>
        <w:t>մինչև</w:t>
      </w:r>
      <w:proofErr w:type="spellEnd"/>
      <w:r w:rsidRPr="00AE75FD">
        <w:rPr>
          <w:rFonts w:ascii="GHEA Grapalat" w:eastAsia="Times New Roman" w:hAnsi="GHEA Grapalat" w:cs="Arial"/>
          <w:b/>
          <w:bCs/>
          <w:color w:val="4D4D4D"/>
        </w:rPr>
        <w:t xml:space="preserve">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բացի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շաբաթ</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կիրակի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օրերից</w:t>
      </w:r>
      <w:proofErr w:type="spellEnd"/>
      <w:r w:rsidRPr="00AE75FD">
        <w:rPr>
          <w:rFonts w:ascii="GHEA Grapalat" w:eastAsia="Times New Roman" w:hAnsi="GHEA Grapalat" w:cs="Arial"/>
          <w:color w:val="4D4D4D"/>
        </w:rPr>
        <w:t>:</w:t>
      </w:r>
    </w:p>
    <w:p w14:paraId="64991A4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6091C239" w14:textId="77777777" w:rsidR="00EE217A" w:rsidRPr="00AE75FD" w:rsidRDefault="00AE75FD" w:rsidP="001553FB">
      <w:pPr>
        <w:shd w:val="clear" w:color="auto" w:fill="FFFFFF"/>
        <w:spacing w:after="0" w:line="240" w:lineRule="auto"/>
        <w:rPr>
          <w:rFonts w:ascii="GHEA Grapalat" w:hAnsi="GHEA Grapalat"/>
        </w:rPr>
      </w:pPr>
      <w:r w:rsidRPr="00AE75FD">
        <w:rPr>
          <w:rFonts w:ascii="Calibri" w:eastAsia="Times New Roman" w:hAnsi="Calibri" w:cs="Calibri"/>
          <w:color w:val="4D4D4D"/>
        </w:rPr>
        <w:t> </w:t>
      </w:r>
      <w:proofErr w:type="spellStart"/>
      <w:r w:rsidRPr="00AE75FD">
        <w:rPr>
          <w:rFonts w:ascii="GHEA Grapalat" w:eastAsia="Times New Roman" w:hAnsi="GHEA Grapalat" w:cs="GHEA Grapalat"/>
          <w:color w:val="4D4D4D"/>
        </w:rPr>
        <w:t>Լրացուցիչ</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տեղեկություններ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կարող</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դիմել</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w:t>
      </w:r>
      <w:proofErr w:type="spellStart"/>
      <w:r w:rsidR="001553FB" w:rsidRPr="00AE75FD">
        <w:rPr>
          <w:rFonts w:ascii="GHEA Grapalat" w:eastAsia="Times New Roman" w:hAnsi="GHEA Grapalat" w:cs="Arial"/>
          <w:color w:val="4D4D4D"/>
        </w:rPr>
        <w:t>հասցե</w:t>
      </w:r>
      <w:proofErr w:type="spellEnd"/>
      <w:r w:rsidR="001553FB" w:rsidRPr="00AE75FD">
        <w:rPr>
          <w:rFonts w:ascii="GHEA Grapalat" w:eastAsia="Times New Roman" w:hAnsi="GHEA Grapalat" w:cs="Arial"/>
          <w:color w:val="4D4D4D"/>
        </w:rPr>
        <w:t xml:space="preserve">՝ ք. </w:t>
      </w:r>
      <w:proofErr w:type="spellStart"/>
      <w:r w:rsidR="001553FB" w:rsidRPr="00AE75FD">
        <w:rPr>
          <w:rFonts w:ascii="GHEA Grapalat" w:eastAsia="Times New Roman" w:hAnsi="GHEA Grapalat" w:cs="Arial"/>
          <w:color w:val="4D4D4D"/>
        </w:rPr>
        <w:t>Երևան</w:t>
      </w:r>
      <w:proofErr w:type="spellEnd"/>
      <w:r w:rsidR="001553FB"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Արմենկայան</w:t>
      </w:r>
      <w:r w:rsidR="004B5700">
        <w:rPr>
          <w:rFonts w:ascii="GHEA Grapalat" w:eastAsia="Times New Roman" w:hAnsi="GHEA Grapalat" w:cs="Arial"/>
          <w:color w:val="4D4D4D"/>
          <w:lang w:val="hy-AM"/>
        </w:rPr>
        <w:t xml:space="preserve"> </w:t>
      </w:r>
      <w:proofErr w:type="gramStart"/>
      <w:r w:rsidR="004B5700">
        <w:rPr>
          <w:rFonts w:ascii="GHEA Grapalat" w:eastAsia="Times New Roman" w:hAnsi="GHEA Grapalat" w:cs="Arial"/>
          <w:color w:val="4D4D4D"/>
          <w:lang w:val="hy-AM"/>
        </w:rPr>
        <w:t>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proofErr w:type="spellStart"/>
      <w:r w:rsidR="001553FB" w:rsidRPr="00AE75FD">
        <w:rPr>
          <w:rFonts w:ascii="GHEA Grapalat" w:eastAsia="Times New Roman" w:hAnsi="GHEA Grapalat" w:cs="GHEA Grapalat"/>
          <w:color w:val="4D4D4D"/>
        </w:rPr>
        <w:t>հեռ</w:t>
      </w:r>
      <w:proofErr w:type="spellEnd"/>
      <w:proofErr w:type="gramEnd"/>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20B7200000000000000"/>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11549"/>
    <w:rsid w:val="001553FB"/>
    <w:rsid w:val="003A7A19"/>
    <w:rsid w:val="00430FE1"/>
    <w:rsid w:val="004B5700"/>
    <w:rsid w:val="004D3B73"/>
    <w:rsid w:val="00542658"/>
    <w:rsid w:val="006C51A9"/>
    <w:rsid w:val="0078605D"/>
    <w:rsid w:val="007D2D15"/>
    <w:rsid w:val="009414C7"/>
    <w:rsid w:val="00961FFB"/>
    <w:rsid w:val="00AE75FD"/>
    <w:rsid w:val="00C36098"/>
    <w:rsid w:val="00EE217A"/>
    <w:rsid w:val="00F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54"/>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2022-06-10T06:02:00Z</dcterms:created>
  <dcterms:modified xsi:type="dcterms:W3CDTF">2022-06-21T07:58:00Z</dcterms:modified>
</cp:coreProperties>
</file>