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0E07" w:rsidRDefault="00790E07" w:rsidP="00790E07">
      <w:pPr>
        <w:spacing w:after="0" w:line="240" w:lineRule="auto"/>
        <w:outlineLvl w:val="2"/>
      </w:pPr>
      <w:r w:rsidRPr="00790E07">
        <w:rPr>
          <w:rFonts w:ascii="Poppins" w:eastAsia="Times New Roman" w:hAnsi="Poppins" w:cs="Helvetica"/>
          <w:color w:val="575962"/>
          <w:sz w:val="27"/>
          <w:szCs w:val="27"/>
        </w:rPr>
        <w:t>Առողջապահական և աշխատանքի տեսչական մարմին | Աշխատանքային օրենսդրության վերահսկողության վարչություն | Առողջապահական և աշխատանքի տեսչական մարմնի աշխատանքային օրենսդրության վերահսկողության վարչության աշխատանքային օրենսդրության իրավական վերահսկողության բաժնի գլխավոր տեսուչ| 66-27.10-Մ2-10 | </w:t>
      </w:r>
    </w:p>
    <w:p w:rsidR="008D7032" w:rsidRDefault="008D7032" w:rsidP="008D7032">
      <w:pPr>
        <w:shd w:val="clear" w:color="auto" w:fill="FFFFFF"/>
        <w:spacing w:after="0" w:line="240" w:lineRule="auto"/>
        <w:jc w:val="both"/>
        <w:outlineLvl w:val="2"/>
        <w:rPr>
          <w:rFonts w:ascii="GHEA Grapalat" w:eastAsia="Times New Roman" w:hAnsi="GHEA Grapalat" w:cs="Times New Roman"/>
          <w:b/>
          <w:color w:val="575962"/>
          <w:sz w:val="28"/>
          <w:szCs w:val="28"/>
        </w:rPr>
      </w:pPr>
      <w:r>
        <w:rPr>
          <w:rFonts w:ascii="GHEA Grapalat" w:eastAsia="Times New Roman" w:hAnsi="GHEA Grapalat" w:cs="Helvetica"/>
          <w:color w:val="575962"/>
          <w:sz w:val="28"/>
          <w:szCs w:val="28"/>
        </w:rPr>
        <w:t>(</w:t>
      </w:r>
      <w:hyperlink r:id="rId4" w:history="1">
        <w:r w:rsidRPr="00304E53">
          <w:rPr>
            <w:rStyle w:val="Hyperlink"/>
            <w:rFonts w:ascii="GHEA Grapalat" w:hAnsi="GHEA Grapalat" w:cs="Helvetica"/>
            <w:sz w:val="28"/>
            <w:szCs w:val="28"/>
          </w:rPr>
          <w:t>Անձնագ</w:t>
        </w:r>
        <w:r w:rsidRPr="00304E53">
          <w:rPr>
            <w:rStyle w:val="Hyperlink"/>
            <w:rFonts w:ascii="GHEA Grapalat" w:hAnsi="GHEA Grapalat" w:cs="Helvetica"/>
            <w:sz w:val="28"/>
            <w:szCs w:val="28"/>
            <w:lang w:val="hy-AM"/>
          </w:rPr>
          <w:t>րի</w:t>
        </w:r>
      </w:hyperlink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և </w:t>
      </w:r>
      <w:hyperlink r:id="rId5" w:history="1">
        <w:r w:rsidRPr="00304E53">
          <w:rPr>
            <w:rStyle w:val="Hyperlink"/>
            <w:rFonts w:ascii="GHEA Grapalat" w:eastAsia="Times New Roman" w:hAnsi="GHEA Grapalat" w:cs="Helvetica"/>
            <w:sz w:val="28"/>
            <w:szCs w:val="28"/>
          </w:rPr>
          <w:t>թեսթի</w:t>
        </w:r>
      </w:hyperlink>
      <w:bookmarkStart w:id="0" w:name="_GoBack"/>
      <w:bookmarkEnd w:id="0"/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</w:t>
      </w:r>
      <w:r w:rsidRPr="00304E53">
        <w:rPr>
          <w:rFonts w:ascii="GHEA Grapalat" w:hAnsi="GHEA Grapalat" w:cs="Helvetica"/>
          <w:sz w:val="28"/>
          <w:szCs w:val="28"/>
        </w:rPr>
        <w:t>ձևանմուշը</w:t>
      </w:r>
      <w:r>
        <w:rPr>
          <w:rFonts w:ascii="GHEA Grapalat" w:eastAsia="Times New Roman" w:hAnsi="GHEA Grapalat" w:cs="Helvetica"/>
          <w:color w:val="575962"/>
          <w:sz w:val="28"/>
          <w:szCs w:val="28"/>
        </w:rPr>
        <w:t xml:space="preserve"> կցվում է) </w:t>
      </w:r>
    </w:p>
    <w:p w:rsidR="008D7032" w:rsidRPr="00790E07" w:rsidRDefault="008D7032" w:rsidP="00790E07">
      <w:pPr>
        <w:spacing w:after="0" w:line="240" w:lineRule="auto"/>
        <w:outlineLvl w:val="2"/>
        <w:rPr>
          <w:rFonts w:ascii="Poppins" w:eastAsia="Times New Roman" w:hAnsi="Poppins" w:cs="Helvetica"/>
          <w:color w:val="575962"/>
          <w:sz w:val="27"/>
          <w:szCs w:val="27"/>
        </w:rPr>
      </w:pPr>
    </w:p>
    <w:p w:rsidR="00790E07" w:rsidRPr="00790E07" w:rsidRDefault="00790E07" w:rsidP="00790E07">
      <w:pPr>
        <w:shd w:val="clear" w:color="auto" w:fill="282A3C"/>
        <w:spacing w:after="100" w:afterAutospacing="1" w:line="240" w:lineRule="auto"/>
        <w:outlineLvl w:val="1"/>
        <w:rPr>
          <w:rFonts w:ascii="inherit" w:eastAsia="Times New Roman" w:hAnsi="inherit" w:cs="Helvetica"/>
          <w:color w:val="FFFFFF"/>
          <w:sz w:val="36"/>
          <w:szCs w:val="36"/>
        </w:rPr>
      </w:pPr>
      <w:r w:rsidRPr="00790E07">
        <w:rPr>
          <w:rFonts w:ascii="inherit" w:eastAsia="Times New Roman" w:hAnsi="inherit" w:cs="Helvetica"/>
          <w:color w:val="FFFFFF"/>
          <w:sz w:val="36"/>
          <w:szCs w:val="36"/>
        </w:rPr>
        <w:t>   27-04-2021</w:t>
      </w:r>
    </w:p>
    <w:p w:rsidR="00790E07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</w:pPr>
    </w:p>
    <w:p w:rsidR="00790E07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ՄՐՑՈՒՅԹԻ ՏԵՍԱԿ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790E07">
        <w:rPr>
          <w:rFonts w:ascii="Poppins" w:eastAsia="Times New Roman" w:hAnsi="Poppins" w:cs="Times New Roman"/>
          <w:color w:val="7B7E8A"/>
          <w:sz w:val="20"/>
          <w:szCs w:val="20"/>
        </w:rPr>
        <w:t>Արտաքին</w:t>
      </w:r>
      <w:r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 </w:t>
      </w:r>
    </w:p>
    <w:p w:rsidR="00790E07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</w:p>
    <w:p w:rsidR="00790E07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ԱՆՀՐԱԺԵՇՏ ՓԱՍՏԱԹՂԹԵՐԻ ՑԱՆԿ</w:t>
      </w:r>
    </w:p>
    <w:p w:rsidR="00790E07" w:rsidRPr="00790E07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</w:p>
    <w:p w:rsidR="00790E07" w:rsidRDefault="00790E07" w:rsidP="00790E07">
      <w:pPr>
        <w:shd w:val="clear" w:color="auto" w:fill="FFFFFF"/>
        <w:spacing w:after="100" w:afterAutospacing="1" w:line="240" w:lineRule="auto"/>
        <w:ind w:right="58"/>
        <w:rPr>
          <w:rFonts w:ascii="Poppins" w:eastAsia="Times New Roman" w:hAnsi="Poppins" w:cs="Times New Roman"/>
          <w:i/>
          <w:iCs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i/>
          <w:iCs/>
          <w:color w:val="7B7E8A"/>
          <w:sz w:val="20"/>
          <w:szCs w:val="20"/>
          <w:lang w:val="hy-AM"/>
        </w:rPr>
        <w:t>1. դիմում (կցվում է),</w:t>
      </w:r>
    </w:p>
    <w:p w:rsidR="00790E07" w:rsidRPr="00790E07" w:rsidRDefault="00790E07" w:rsidP="00790E07">
      <w:pPr>
        <w:shd w:val="clear" w:color="auto" w:fill="FFFFFF"/>
        <w:spacing w:after="100" w:afterAutospacing="1" w:line="240" w:lineRule="auto"/>
        <w:ind w:right="58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i/>
          <w:iCs/>
          <w:color w:val="7B7E8A"/>
          <w:sz w:val="20"/>
          <w:szCs w:val="20"/>
          <w:lang w:val="hy-AM"/>
        </w:rPr>
        <w:t>2. անձնագիր և/կամ նույնականացման քարտ՝ լուսապատճեններով (եթե անձը նույնականացման կամ սոցիալական քարտ չի ներկայացնում, ապա անհրաժեշտ է ներկայացնել անձին հանրային ծառայության համարանիշ տրամադրելու մասին տեղեկանք կամ հանրային ծառայության համարանիշի տրամադրումից հրաժարվելու մասին տեղեկանք՝ լուսապատճեններով),</w:t>
      </w:r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ind w:right="58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i/>
          <w:iCs/>
          <w:color w:val="7B7E8A"/>
          <w:sz w:val="20"/>
          <w:szCs w:val="20"/>
          <w:lang w:val="hy-AM"/>
        </w:rPr>
        <w:t>3. բարձրագույն կրթությունը հավաստող փաստաթուղթ՝ լուսապատճենով,</w:t>
      </w:r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ind w:right="58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i/>
          <w:iCs/>
          <w:color w:val="7B7E8A"/>
          <w:sz w:val="20"/>
          <w:szCs w:val="20"/>
          <w:lang w:val="hy-AM"/>
        </w:rPr>
        <w:t>4. աշխատանքային գործունեությունը հավաստող փաստաթուղթ՝ լուսապատճենով,</w:t>
      </w:r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ind w:right="58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i/>
          <w:iCs/>
          <w:color w:val="7B7E8A"/>
          <w:sz w:val="20"/>
          <w:szCs w:val="20"/>
          <w:lang w:val="hy-AM"/>
        </w:rPr>
        <w:t>5.արական սեռի անձինք՝ նաև զինվորական գրքույկ՝ պատճենով կամ դրան փոխարինող ժամանակավոր զորակոչային տեղամասին կցագրման վկայական՝ լուսապատճենով</w:t>
      </w:r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ind w:right="58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i/>
          <w:iCs/>
          <w:color w:val="7B7E8A"/>
          <w:sz w:val="20"/>
          <w:szCs w:val="20"/>
          <w:lang w:val="hy-AM"/>
        </w:rPr>
        <w:t>6. մեկ լուսանկար՝ 3X4 չափսի: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ՓԱՍՏԱԹՂԹԵՐՆ ԱՌՑԱՆՑ ՆԵՐԿԱՅԱՑՆԵԼՈՒ ԸՆԹԱՑԱԿԱՐԳ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Մրցույթին մասնակցելու համար քաղաքացին փաստաթղթերը պետք է ներկայացնի էլեկտրոնային տարբերակով՝ քաղաքացիական ծառայության տեղեկատվական հարթակում /</w:t>
      </w:r>
      <w:hyperlink r:id="rId6" w:history="1">
        <w:r w:rsidRPr="008D7032">
          <w:rPr>
            <w:rFonts w:ascii="Poppins" w:eastAsia="Times New Roman" w:hAnsi="Poppins" w:cs="Times New Roman"/>
            <w:color w:val="0000FF"/>
            <w:sz w:val="20"/>
            <w:szCs w:val="20"/>
            <w:lang w:val="hy-AM"/>
          </w:rPr>
          <w:t>https://cso.gov.am/internal-external competitions</w:t>
        </w:r>
      </w:hyperlink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/ առցանց լրացնելով դիմումը /խնդրում ենք պարտադիր լրացնել բոլոր դաշտերը/ և լրացված դիմումին կցելով անհրաժեշտ փաստաթղթերի լուսապատճեններն ու լուսանկարը: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ՓԱՍՏԱԹՂԹԵՐԻ ՆԵՐԿԱՅԱՑՄԱՆ ՎԵՋՆԱԺԱՄԿԵՏ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01-04-2021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ԹԵՍՏԻ ՓՈՒԼԻ ՄԵԿՆԱՐԿԱՅԻՆ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2021-04-27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ԹԵՍՏԻ ՓՈՒԼԻ ՄԵԿՆԱՐԿԱՅԻՆ ԺԱՄ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10:00:00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ԹԵՍՏԱՎՈՐՄԱՆ ԱՆՑԿԱՑՄԱՆ ՎԱՅՐ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Ք. Երևան, Հանրապետության հրապարակ, Կառավարական տուն 1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ԹԵՍՏԻ ՏԵՒՈՂՈՒԹՅՈՒՆ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90 րոպե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ԲՆԱԳԱՎԱՌՆԵՐ</w:t>
      </w:r>
    </w:p>
    <w:p w:rsidR="00790E07" w:rsidRPr="008D7032" w:rsidRDefault="00790E07" w:rsidP="00790E07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ԱՆՀՐԱԺԵՇՏ ԿՈՄՊԵՏԵՆՑԻԱՆԵՐ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7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Խնդրի լուծում</w:t>
        </w:r>
      </w:hyperlink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8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Հաշվետվությունների մշակում</w:t>
        </w:r>
      </w:hyperlink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9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Բարեվարքություն</w:t>
        </w:r>
      </w:hyperlink>
    </w:p>
    <w:p w:rsidR="00790E07" w:rsidRPr="008D7032" w:rsidRDefault="00790E07" w:rsidP="00790E07">
      <w:pPr>
        <w:shd w:val="clear" w:color="auto" w:fill="FFFFFF"/>
        <w:spacing w:before="450" w:after="15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ՄԱՍՆԱԳԻՏԱԿԱՆ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0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/28.3/ /28.4/ /28.5/ /27․2/ Վարչական իրավախախտումների վերաբերյալ օրենսգիրք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 37, 247, 255, 275, 277, 282, 283)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1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Ինֆորմատիկա 7-րդ դասարան։ Դասագիրք հանրակրթական դպրոցի համար։ Ս.Ս.Ավետիսյան, Ա.Վ.Դանիելյան։ Մասնագիտական խմբագիր՝ Ռ.Վ. Աղգաշյան։ Երևան 2012,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(բաժիններ՝ 1.1,1.2,1.3,1.5,2.2,2.3)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2" w:anchor="p=2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Ինֆորմատիկա 8-րդ դասարան։ Հանրակրթական ավագ դպրոցի ընդհանուր և հումանիտար հոսքերի համար։ Ս.Ս.Ավետիսյան, Ա.Վ.Դանիելյան։ Մասնագիտական խմբագիր՝ Ռ.Վ. Աղգաշյան։ Երևան 2013,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(բաժին 1.1, 1.2,2.1,)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3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«Վիճակագրության ընդհանուր տեսություն», ուսումնական ձեռնարկ, Ալեքսան Պետրոսյան, «Էդիտ Պրինտ» հրատարակչություն, Երևան 2007թ.,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(բաժին 1.2, 2.2, 2.3, 3.3)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4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«Գրավոր խոսք», ձեռնարկ/ Վազգեն Գաբրիելյան, երրորդ լրամշակված հրատարակչություն. - Եր. Լիմուշ. 2012թ., բաժին 1, էջ 39-40,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(Գլուխ 1)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5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/27.6/ «Տեսչական մարմինների մասին» ՀՀ օրենք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3, 4, 5,6,7,8,11,12,13,15,17)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6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/27.6/ «Վարչարարության հիմունքների և վարչական վարույթի մասին» ՀՀ օրենք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3, 20, 30,31,32,33,35,36,45, 46, 47,50,54,58,60, 66,)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7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«Կիրառական վիճակագրության հիմունքներ» Մ.Է.Մովսիսյան ք. Երևան 2018 թ.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(Գլուխ՝ 3,5)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8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/28.6/ Սահմանադրություն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4,5,6,31,34,50,51,57,88,90,124,125,131)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19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/28.6/ «Քաղաքացիական ծառայության մասին» ՀՀ օրենք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4,5,6,8,9,10,13,17,19,21,)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20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/28.6/ «Նորմատիվ իրավական ակտերի մասին» ՀՀ օրենք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2,7,9,10,13,14,16,20,31,34,36,42)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21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ՀՀ աշխատանքային օրենսգիրք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4,5,74,91,94,139,147,148,158,159,192,223,226,227,240,249,)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22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ՀՀ քաղաքացիական օրենսգիրք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50,59,61,62,168,321,)</w:t>
      </w:r>
    </w:p>
    <w:p w:rsidR="00790E07" w:rsidRPr="008D7032" w:rsidRDefault="00304E53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hyperlink r:id="rId23" w:tgtFrame="_blank" w:history="1">
        <w:r w:rsidR="00790E07" w:rsidRPr="008D7032">
          <w:rPr>
            <w:rFonts w:ascii="Poppins" w:eastAsia="Times New Roman" w:hAnsi="Poppins" w:cs="Times New Roman"/>
            <w:color w:val="7B7E8A"/>
            <w:sz w:val="20"/>
            <w:szCs w:val="20"/>
            <w:lang w:val="hy-AM"/>
          </w:rPr>
          <w:t>«Հայաստանի Հանրապետությունում հաշմանդամների սոցիալական պաշտպանության մասին» օրենք</w:t>
        </w:r>
      </w:hyperlink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(հոդվածներ՝ 3,5.2,16,17,19,20)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lastRenderedPageBreak/>
        <w:t>ՀԱՐՑԱԶՐՈՒՅՑԻ ԱՆՑԿԱՑՄԱՆ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29-04-2021 15:00:00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ՀԱՐՑԱԶՐՈՒՅՑԻ ԱՆՑԿԱՑՄԱՆ ՎԱՅՐ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Ք. Երևան, Հանրապետության հրապարակ, Կառավարական տուն 1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ՀԱՐՑԱԶՐՈՒՅՑԻ ԱՆՑԿԱՑՄԱՆ ՁԵՒԱՉԱՓ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575962"/>
          <w:sz w:val="20"/>
          <w:szCs w:val="20"/>
          <w:lang w:val="hy-AM"/>
        </w:rPr>
        <w:t>Հարցարան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ՀԻՄՆԱԿԱՆ ԱՇԽԱՏԱՎԱՐՁԻ ՉԱՓ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212,309</w:t>
      </w:r>
    </w:p>
    <w:p w:rsidR="00790E07" w:rsidRPr="008D7032" w:rsidRDefault="00790E07" w:rsidP="00790E07">
      <w:pPr>
        <w:shd w:val="clear" w:color="auto" w:fill="FFFFFF"/>
        <w:spacing w:after="0" w:line="240" w:lineRule="auto"/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ԱՆՁՆԱԿԱՆ ՈՐԱԿՆԵՐ</w:t>
      </w:r>
    </w:p>
    <w:p w:rsidR="00790E07" w:rsidRPr="008D7032" w:rsidRDefault="00790E07" w:rsidP="00790E07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hy-AM"/>
        </w:rPr>
      </w:pPr>
      <w:r w:rsidRPr="00790E07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Նշված պաշտոնին հավակնող անձը պետք է լինի բարեկիրթ, պարտաճանաչ, հավասարակշռված, գործնական, ունենա նախաձեռնողականություն և պատասխանատվության զգացում:</w:t>
      </w:r>
    </w:p>
    <w:p w:rsidR="00790E07" w:rsidRPr="008D7032" w:rsidRDefault="00790E07" w:rsidP="00790E0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ԷԼԵԿՏՐՈՆԱՅԻՆ ՀԱՍՑԵ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hyperlink r:id="rId24" w:history="1">
        <w:r w:rsidRPr="008D7032">
          <w:rPr>
            <w:rStyle w:val="Hyperlink"/>
            <w:rFonts w:ascii="Poppins" w:eastAsia="Times New Roman" w:hAnsi="Poppins" w:cs="Times New Roman"/>
            <w:sz w:val="20"/>
            <w:szCs w:val="20"/>
            <w:lang w:val="hy-AM"/>
          </w:rPr>
          <w:t>melanya.khupelyan@gov.am</w:t>
        </w:r>
      </w:hyperlink>
    </w:p>
    <w:p w:rsidR="00790E07" w:rsidRPr="008D7032" w:rsidRDefault="00790E07" w:rsidP="00790E0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8D7032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>ՀԱՍՑԵ</w:t>
      </w:r>
      <w:r w:rsidRPr="008D7032"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>ք. Երևան, Արմենակ Արմենակյան փող., 129 շենք</w:t>
      </w:r>
    </w:p>
    <w:p w:rsidR="00790E07" w:rsidRDefault="00790E07" w:rsidP="00790E0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</w:pPr>
      <w:r w:rsidRPr="00790E07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ՀԵՌԱԽՈՍԱՀԱՄԱՐ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790E07">
        <w:rPr>
          <w:rFonts w:ascii="Poppins" w:eastAsia="Times New Roman" w:hAnsi="Poppins" w:cs="Times New Roman"/>
          <w:color w:val="7B7E8A"/>
          <w:sz w:val="20"/>
          <w:szCs w:val="20"/>
        </w:rPr>
        <w:t>+37410-51-56-22</w:t>
      </w:r>
      <w:r>
        <w:rPr>
          <w:rFonts w:ascii="Poppins" w:eastAsia="Times New Roman" w:hAnsi="Poppins" w:cs="Times New Roman"/>
          <w:color w:val="7B7E8A"/>
          <w:sz w:val="20"/>
          <w:szCs w:val="20"/>
          <w:lang w:val="hy-AM"/>
        </w:rPr>
        <w:t xml:space="preserve"> </w:t>
      </w:r>
    </w:p>
    <w:p w:rsidR="00790E07" w:rsidRPr="00790E07" w:rsidRDefault="00790E07" w:rsidP="00790E07">
      <w:pPr>
        <w:shd w:val="clear" w:color="auto" w:fill="FFFFFF"/>
        <w:spacing w:line="240" w:lineRule="auto"/>
        <w:rPr>
          <w:rFonts w:ascii="Poppins" w:eastAsia="Times New Roman" w:hAnsi="Poppins" w:cs="Times New Roman"/>
          <w:color w:val="575962"/>
          <w:sz w:val="20"/>
          <w:szCs w:val="20"/>
        </w:rPr>
      </w:pPr>
      <w:r w:rsidRPr="00790E07"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</w:rPr>
        <w:t>ՀՐԱՊԱՐԱԿՄԱՆ ԱՄՍԱԹԻՎ</w:t>
      </w:r>
      <w:r>
        <w:rPr>
          <w:rFonts w:ascii="Poppins" w:eastAsia="Times New Roman" w:hAnsi="Poppins" w:cs="Times New Roman"/>
          <w:b/>
          <w:bCs/>
          <w:caps/>
          <w:color w:val="282A3C"/>
          <w:sz w:val="20"/>
          <w:szCs w:val="20"/>
          <w:lang w:val="hy-AM"/>
        </w:rPr>
        <w:t xml:space="preserve"> </w:t>
      </w:r>
      <w:r w:rsidRPr="00790E07">
        <w:rPr>
          <w:rFonts w:ascii="Poppins" w:eastAsia="Times New Roman" w:hAnsi="Poppins" w:cs="Times New Roman"/>
          <w:color w:val="7B7E8A"/>
          <w:sz w:val="20"/>
          <w:szCs w:val="20"/>
        </w:rPr>
        <w:t>26-03-2021</w:t>
      </w:r>
    </w:p>
    <w:p w:rsidR="00F3091F" w:rsidRDefault="00F3091F"/>
    <w:sectPr w:rsidR="00F3091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oppins">
    <w:altName w:val="Times New Roman"/>
    <w:panose1 w:val="00000000000000000000"/>
    <w:charset w:val="00"/>
    <w:family w:val="roman"/>
    <w:notTrueType/>
    <w:pitch w:val="default"/>
  </w:font>
  <w:font w:name="Helvetica">
    <w:panose1 w:val="020B0500000000000000"/>
    <w:charset w:val="00"/>
    <w:family w:val="swiss"/>
    <w:pitch w:val="variable"/>
    <w:sig w:usb0="E0002EFF" w:usb1="C0007843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0E07"/>
    <w:rsid w:val="00304E53"/>
    <w:rsid w:val="00790E07"/>
    <w:rsid w:val="008D7032"/>
    <w:rsid w:val="00F30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74346"/>
  <w15:chartTrackingRefBased/>
  <w15:docId w15:val="{CBF6B33F-0AFC-4792-800E-B125C3648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790E0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790E0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90E07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790E07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unhideWhenUsed/>
    <w:rsid w:val="00790E07"/>
    <w:rPr>
      <w:color w:val="0000FF"/>
      <w:u w:val="single"/>
    </w:rPr>
  </w:style>
  <w:style w:type="character" w:customStyle="1" w:styleId="m-list-searchresult-category">
    <w:name w:val="m-list-search__result-category"/>
    <w:basedOn w:val="DefaultParagraphFont"/>
    <w:rsid w:val="00790E07"/>
  </w:style>
  <w:style w:type="character" w:customStyle="1" w:styleId="m-list-searchresult-item">
    <w:name w:val="m-list-search__result-item"/>
    <w:basedOn w:val="DefaultParagraphFont"/>
    <w:rsid w:val="00790E07"/>
  </w:style>
  <w:style w:type="character" w:customStyle="1" w:styleId="m-list-searchresult-item-text">
    <w:name w:val="m-list-search__result-item-text"/>
    <w:basedOn w:val="DefaultParagraphFont"/>
    <w:rsid w:val="00790E07"/>
  </w:style>
  <w:style w:type="paragraph" w:customStyle="1" w:styleId="m-list-searchresult-category1">
    <w:name w:val="m-list-search__result-category1"/>
    <w:basedOn w:val="Normal"/>
    <w:rsid w:val="0079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-list-searchresult-item-text1">
    <w:name w:val="m-list-search__result-item-text1"/>
    <w:basedOn w:val="Normal"/>
    <w:rsid w:val="00790E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790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36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7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281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7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9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41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58177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446371">
                      <w:marLeft w:val="0"/>
                      <w:marRight w:val="0"/>
                      <w:marTop w:val="0"/>
                      <w:marBottom w:val="0"/>
                      <w:divBdr>
                        <w:top w:val="single" w:sz="24" w:space="23" w:color="F7F7FA"/>
                        <w:left w:val="single" w:sz="24" w:space="23" w:color="F7F7FA"/>
                        <w:bottom w:val="single" w:sz="24" w:space="23" w:color="F7F7FA"/>
                        <w:right w:val="single" w:sz="24" w:space="23" w:color="F7F7FA"/>
                      </w:divBdr>
                      <w:divsChild>
                        <w:div w:id="1026635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459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am/u_files/file/Haytararutyunner/6.pdf" TargetMode="External"/><Relationship Id="rId13" Type="http://schemas.openxmlformats.org/officeDocument/2006/relationships/hyperlink" Target="http://ijevanlib.ysu.am/vichakagrutyan_yndhanur_tesutyun/" TargetMode="External"/><Relationship Id="rId18" Type="http://schemas.openxmlformats.org/officeDocument/2006/relationships/hyperlink" Target="https://www.arlis.am/DocumentView.aspx?DocID=143723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www.arlis.am/DocumentView.aspx?DocID=146722" TargetMode="External"/><Relationship Id="rId7" Type="http://schemas.openxmlformats.org/officeDocument/2006/relationships/hyperlink" Target="https://www.gov.am/u_files/file/Haytararutyunner/4.pdf" TargetMode="External"/><Relationship Id="rId12" Type="http://schemas.openxmlformats.org/officeDocument/2006/relationships/hyperlink" Target="http://online.fliphtml5.com/fumf/irey/" TargetMode="External"/><Relationship Id="rId17" Type="http://schemas.openxmlformats.org/officeDocument/2006/relationships/hyperlink" Target="http://library.asue.am/open/5979.pdf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://www.arlis.am/DocumentView.aspx?DocID=144936" TargetMode="External"/><Relationship Id="rId20" Type="http://schemas.openxmlformats.org/officeDocument/2006/relationships/hyperlink" Target="https://www.arlis.am/DocumentView.aspx?DocID=142147" TargetMode="External"/><Relationship Id="rId1" Type="http://schemas.openxmlformats.org/officeDocument/2006/relationships/styles" Target="styles.xml"/><Relationship Id="rId6" Type="http://schemas.openxmlformats.org/officeDocument/2006/relationships/hyperlink" Target="https://cso.gov.am/internal-external%20competitions" TargetMode="External"/><Relationship Id="rId11" Type="http://schemas.openxmlformats.org/officeDocument/2006/relationships/hyperlink" Target="http://fliphtml5.com/fumf/egdx" TargetMode="External"/><Relationship Id="rId24" Type="http://schemas.openxmlformats.org/officeDocument/2006/relationships/hyperlink" Target="mailto:melanya.khupelyan@gov.am" TargetMode="External"/><Relationship Id="rId5" Type="http://schemas.openxmlformats.org/officeDocument/2006/relationships/hyperlink" Target="https://www.hlib.am/wp-content/uploads/2021/03/Zevanmus-8.pdf" TargetMode="External"/><Relationship Id="rId15" Type="http://schemas.openxmlformats.org/officeDocument/2006/relationships/hyperlink" Target="http://www.arlis.am/DocumentView.aspx?DocID=137062" TargetMode="External"/><Relationship Id="rId23" Type="http://schemas.openxmlformats.org/officeDocument/2006/relationships/hyperlink" Target="https://www.arlis.am/DocumentView.aspx?DocID=120993" TargetMode="External"/><Relationship Id="rId10" Type="http://schemas.openxmlformats.org/officeDocument/2006/relationships/hyperlink" Target="http://www.arlis.am/DocumentView.aspx?DocID=146718" TargetMode="External"/><Relationship Id="rId19" Type="http://schemas.openxmlformats.org/officeDocument/2006/relationships/hyperlink" Target="https://www.arlis.am/DocumentView.aspx?DocID=138910" TargetMode="External"/><Relationship Id="rId4" Type="http://schemas.openxmlformats.org/officeDocument/2006/relationships/hyperlink" Target="https://www.hlib.am/wp-content/uploads/2021/03/66-27.10-&#1348;2-10.docx" TargetMode="External"/><Relationship Id="rId9" Type="http://schemas.openxmlformats.org/officeDocument/2006/relationships/hyperlink" Target="https://www.gov.am/u_files/file/Haytararutyunner/3.pdf" TargetMode="External"/><Relationship Id="rId14" Type="http://schemas.openxmlformats.org/officeDocument/2006/relationships/hyperlink" Target="http://ijevanlib.ysu.am/gabrielyan_gravor_xosq/" TargetMode="External"/><Relationship Id="rId22" Type="http://schemas.openxmlformats.org/officeDocument/2006/relationships/hyperlink" Target="https://www.arlis.am/DocumentView.aspx?DocID=1489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819</Words>
  <Characters>4669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Melanya Kupelyan</dc:creator>
  <cp:keywords/>
  <dc:description/>
  <cp:lastModifiedBy>user</cp:lastModifiedBy>
  <cp:revision>3</cp:revision>
  <dcterms:created xsi:type="dcterms:W3CDTF">2021-03-26T11:11:00Z</dcterms:created>
  <dcterms:modified xsi:type="dcterms:W3CDTF">2021-03-26T11:13:00Z</dcterms:modified>
</cp:coreProperties>
</file>