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92" w:rsidRDefault="0078600A" w:rsidP="00F50392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r w:rsidRPr="0078600A">
        <w:rPr>
          <w:rFonts w:cs="Arial"/>
        </w:rPr>
        <w:t>Առողջապահական</w:t>
      </w:r>
      <w:r w:rsidRPr="0078600A">
        <w:t xml:space="preserve"> </w:t>
      </w:r>
      <w:r w:rsidRPr="0078600A">
        <w:rPr>
          <w:rFonts w:cs="Arial"/>
        </w:rPr>
        <w:t>և</w:t>
      </w:r>
      <w:r w:rsidRPr="0078600A">
        <w:t xml:space="preserve"> </w:t>
      </w:r>
      <w:r w:rsidRPr="0078600A">
        <w:rPr>
          <w:rFonts w:cs="Arial"/>
        </w:rPr>
        <w:t>աշխատանքի</w:t>
      </w:r>
      <w:r w:rsidRPr="0078600A">
        <w:t xml:space="preserve"> </w:t>
      </w:r>
      <w:r w:rsidRPr="0078600A">
        <w:rPr>
          <w:rFonts w:cs="Arial"/>
        </w:rPr>
        <w:t>տեսչական</w:t>
      </w:r>
      <w:r w:rsidRPr="0078600A">
        <w:t xml:space="preserve"> </w:t>
      </w:r>
      <w:r w:rsidRPr="0078600A">
        <w:rPr>
          <w:rFonts w:cs="Arial"/>
        </w:rPr>
        <w:t>մարմին</w:t>
      </w:r>
      <w:r w:rsidRPr="0078600A">
        <w:t xml:space="preserve"> | </w:t>
      </w:r>
      <w:r w:rsidRPr="0078600A">
        <w:rPr>
          <w:rFonts w:cs="Arial"/>
        </w:rPr>
        <w:t>Իրավական</w:t>
      </w:r>
      <w:r w:rsidRPr="0078600A">
        <w:t xml:space="preserve"> </w:t>
      </w:r>
      <w:r w:rsidRPr="0078600A">
        <w:rPr>
          <w:rFonts w:cs="Arial"/>
        </w:rPr>
        <w:t>աջակցության</w:t>
      </w:r>
      <w:r w:rsidRPr="0078600A">
        <w:t xml:space="preserve"> </w:t>
      </w:r>
      <w:r w:rsidRPr="0078600A">
        <w:rPr>
          <w:rFonts w:cs="Arial"/>
        </w:rPr>
        <w:t>և</w:t>
      </w:r>
      <w:r w:rsidRPr="0078600A">
        <w:t xml:space="preserve"> </w:t>
      </w:r>
      <w:r w:rsidRPr="0078600A">
        <w:rPr>
          <w:rFonts w:cs="Arial"/>
        </w:rPr>
        <w:t>փաստաթղթաշրջանառության</w:t>
      </w:r>
      <w:r w:rsidRPr="0078600A">
        <w:t xml:space="preserve"> </w:t>
      </w:r>
      <w:r w:rsidRPr="0078600A">
        <w:rPr>
          <w:rFonts w:cs="Arial"/>
        </w:rPr>
        <w:t>վարչություն</w:t>
      </w:r>
      <w:r w:rsidRPr="0078600A">
        <w:t xml:space="preserve"> | </w:t>
      </w:r>
      <w:r w:rsidRPr="0078600A">
        <w:rPr>
          <w:rFonts w:cs="Arial"/>
        </w:rPr>
        <w:t>Վարչության</w:t>
      </w:r>
      <w:r w:rsidRPr="0078600A">
        <w:t xml:space="preserve"> </w:t>
      </w:r>
      <w:r w:rsidRPr="0078600A">
        <w:rPr>
          <w:rFonts w:cs="Arial"/>
        </w:rPr>
        <w:t>պետ</w:t>
      </w:r>
      <w:r w:rsidRPr="0078600A">
        <w:t>| 66-27.6-</w:t>
      </w:r>
      <w:r w:rsidRPr="0078600A">
        <w:rPr>
          <w:rFonts w:cs="Arial"/>
        </w:rPr>
        <w:t>Ղ</w:t>
      </w:r>
      <w:r w:rsidRPr="0078600A">
        <w:t xml:space="preserve">4-1 </w:t>
      </w:r>
      <w:r w:rsidR="00F50392">
        <w:br/>
      </w:r>
    </w:p>
    <w:p w:rsidR="00F50392" w:rsidRDefault="00F50392" w:rsidP="00F50392">
      <w:pPr>
        <w:spacing w:after="0" w:line="240" w:lineRule="auto"/>
        <w:outlineLvl w:val="2"/>
        <w:rPr>
          <w:rFonts w:ascii="Poppins" w:eastAsia="Times New Roman" w:hAnsi="Poppins" w:cs="Times New Roman"/>
          <w:i/>
          <w:iCs/>
          <w:color w:val="575962"/>
          <w:sz w:val="27"/>
          <w:szCs w:val="27"/>
        </w:rPr>
      </w:pPr>
      <w:r w:rsidRPr="00504FB5">
        <w:rPr>
          <w:rFonts w:ascii="Poppins" w:eastAsia="Times New Roman" w:hAnsi="Poppins" w:cs="Times New Roman"/>
          <w:i/>
          <w:iCs/>
          <w:color w:val="575962"/>
          <w:sz w:val="27"/>
          <w:szCs w:val="27"/>
        </w:rPr>
        <w:t>(</w:t>
      </w:r>
      <w:hyperlink r:id="rId4" w:history="1">
        <w:r w:rsidRPr="00FB76C9">
          <w:rPr>
            <w:rStyle w:val="Hyperlink"/>
            <w:rFonts w:ascii="Poppins" w:eastAsia="Times New Roman" w:hAnsi="Poppins" w:cs="Times New Roman"/>
            <w:i/>
            <w:iCs/>
            <w:sz w:val="27"/>
            <w:szCs w:val="27"/>
          </w:rPr>
          <w:t>Անձնագիր</w:t>
        </w:r>
        <w:r w:rsidRPr="00FB76C9">
          <w:rPr>
            <w:rStyle w:val="Hyperlink"/>
            <w:rFonts w:ascii="Poppins" w:eastAsia="Times New Roman" w:hAnsi="Poppins" w:cs="Times New Roman"/>
            <w:i/>
            <w:iCs/>
            <w:sz w:val="27"/>
            <w:szCs w:val="27"/>
            <w:lang w:val="hy-AM"/>
          </w:rPr>
          <w:t>ր</w:t>
        </w:r>
      </w:hyperlink>
      <w:r>
        <w:rPr>
          <w:rFonts w:ascii="Poppins" w:eastAsia="Times New Roman" w:hAnsi="Poppins" w:cs="Times New Roman"/>
          <w:i/>
          <w:iCs/>
          <w:color w:val="575962"/>
          <w:sz w:val="27"/>
          <w:szCs w:val="27"/>
          <w:lang w:val="hy-AM"/>
        </w:rPr>
        <w:t xml:space="preserve"> և </w:t>
      </w:r>
      <w:hyperlink r:id="rId5" w:history="1">
        <w:r w:rsidRPr="00FB76C9">
          <w:rPr>
            <w:rStyle w:val="Hyperlink"/>
            <w:rFonts w:ascii="Poppins" w:eastAsia="Times New Roman" w:hAnsi="Poppins" w:cs="Times New Roman"/>
            <w:i/>
            <w:iCs/>
            <w:sz w:val="27"/>
            <w:szCs w:val="27"/>
            <w:lang w:val="hy-AM"/>
          </w:rPr>
          <w:t>թեսթի ձևանմուշը</w:t>
        </w:r>
      </w:hyperlink>
      <w:bookmarkStart w:id="0" w:name="_GoBack"/>
      <w:bookmarkEnd w:id="0"/>
      <w:r>
        <w:rPr>
          <w:rFonts w:ascii="Poppins" w:eastAsia="Times New Roman" w:hAnsi="Poppins" w:cs="Times New Roman"/>
          <w:i/>
          <w:iCs/>
          <w:color w:val="575962"/>
          <w:sz w:val="27"/>
          <w:szCs w:val="27"/>
          <w:lang w:val="hy-AM"/>
        </w:rPr>
        <w:t xml:space="preserve"> կցվում է</w:t>
      </w:r>
      <w:r w:rsidRPr="00504FB5">
        <w:rPr>
          <w:rFonts w:ascii="Poppins" w:eastAsia="Times New Roman" w:hAnsi="Poppins" w:cs="Times New Roman"/>
          <w:i/>
          <w:iCs/>
          <w:color w:val="575962"/>
          <w:sz w:val="27"/>
          <w:szCs w:val="27"/>
        </w:rPr>
        <w:t>)</w:t>
      </w:r>
    </w:p>
    <w:p w:rsidR="0078600A" w:rsidRPr="0078600A" w:rsidRDefault="0078600A" w:rsidP="00256983">
      <w:pPr>
        <w:pStyle w:val="Heading3"/>
        <w:spacing w:before="0" w:line="276" w:lineRule="auto"/>
        <w:rPr>
          <w:rFonts w:ascii="GHEA Grapalat" w:hAnsi="GHEA Grapalat"/>
          <w:sz w:val="22"/>
          <w:szCs w:val="22"/>
        </w:rPr>
      </w:pPr>
    </w:p>
    <w:p w:rsidR="0078600A" w:rsidRPr="0078600A" w:rsidRDefault="0078600A" w:rsidP="00256983">
      <w:pPr>
        <w:pStyle w:val="Heading2"/>
        <w:spacing w:before="0" w:beforeAutospacing="0" w:after="0" w:afterAutospacing="0" w:line="276" w:lineRule="auto"/>
        <w:rPr>
          <w:rFonts w:ascii="GHEA Grapalat" w:hAnsi="GHEA Grapalat"/>
          <w:sz w:val="22"/>
          <w:szCs w:val="22"/>
        </w:rPr>
      </w:pPr>
      <w:r w:rsidRPr="0078600A">
        <w:rPr>
          <w:rFonts w:ascii="Calibri" w:hAnsi="Calibri" w:cs="Calibri"/>
          <w:sz w:val="22"/>
          <w:szCs w:val="22"/>
        </w:rPr>
        <w:t>   </w:t>
      </w:r>
      <w:r w:rsidRPr="0078600A">
        <w:rPr>
          <w:rFonts w:ascii="GHEA Grapalat" w:hAnsi="GHEA Grapalat"/>
          <w:sz w:val="22"/>
          <w:szCs w:val="22"/>
        </w:rPr>
        <w:t xml:space="preserve">25-01-2021 </w:t>
      </w:r>
    </w:p>
    <w:p w:rsidR="00256983" w:rsidRDefault="00256983" w:rsidP="00256983">
      <w:pPr>
        <w:spacing w:after="0" w:line="276" w:lineRule="auto"/>
        <w:rPr>
          <w:rStyle w:val="m-list-searchresult-category"/>
        </w:rPr>
      </w:pPr>
    </w:p>
    <w:p w:rsidR="0078600A" w:rsidRPr="0078600A" w:rsidRDefault="0078600A" w:rsidP="00256983">
      <w:pPr>
        <w:spacing w:after="0" w:line="276" w:lineRule="auto"/>
        <w:rPr>
          <w:rStyle w:val="m-list-searchresult-category"/>
        </w:rPr>
      </w:pPr>
      <w:r w:rsidRPr="0078600A">
        <w:rPr>
          <w:rStyle w:val="m-list-searchresult-category"/>
        </w:rPr>
        <w:t>Մրցույթի Տեսակ</w:t>
      </w:r>
    </w:p>
    <w:p w:rsidR="0078600A" w:rsidRPr="0078600A" w:rsidRDefault="0078600A" w:rsidP="00256983">
      <w:pPr>
        <w:spacing w:after="0" w:line="276" w:lineRule="auto"/>
        <w:ind w:right="57"/>
        <w:rPr>
          <w:rFonts w:cs="Helvetica"/>
          <w:i/>
          <w:iCs/>
          <w:color w:val="282A3C"/>
          <w:lang w:val="hy-AM"/>
        </w:rPr>
      </w:pPr>
      <w:r w:rsidRPr="0078600A">
        <w:rPr>
          <w:rFonts w:cs="Helvetica"/>
          <w:i/>
          <w:iCs/>
          <w:color w:val="282A3C"/>
          <w:lang w:val="hy-AM"/>
        </w:rPr>
        <w:t xml:space="preserve"> Արտաքին </w:t>
      </w:r>
    </w:p>
    <w:p w:rsidR="00256983" w:rsidRDefault="00256983" w:rsidP="00256983">
      <w:pPr>
        <w:spacing w:after="0" w:line="276" w:lineRule="auto"/>
        <w:rPr>
          <w:rStyle w:val="m-list-searchresult-category"/>
          <w:lang w:val="hy-AM"/>
        </w:rPr>
      </w:pPr>
    </w:p>
    <w:p w:rsidR="0078600A" w:rsidRPr="0078600A" w:rsidRDefault="0078600A" w:rsidP="00256983">
      <w:pPr>
        <w:spacing w:after="0" w:line="276" w:lineRule="auto"/>
        <w:rPr>
          <w:rStyle w:val="m-list-searchresult-item-text"/>
        </w:rPr>
      </w:pPr>
      <w:r w:rsidRPr="0078600A">
        <w:rPr>
          <w:rStyle w:val="m-list-searchresult-category"/>
        </w:rPr>
        <w:t xml:space="preserve">Անհրաժեշտ Փաստաթղթերի Ցանկ </w:t>
      </w:r>
    </w:p>
    <w:p w:rsidR="0078600A" w:rsidRPr="0078600A" w:rsidRDefault="0078600A" w:rsidP="00256983">
      <w:pPr>
        <w:spacing w:after="0" w:line="276" w:lineRule="auto"/>
        <w:ind w:right="57"/>
        <w:rPr>
          <w:rFonts w:cs="Helvetica"/>
          <w:color w:val="282A3C"/>
        </w:rPr>
      </w:pPr>
      <w:r w:rsidRPr="0078600A">
        <w:rPr>
          <w:rFonts w:cs="Helvetica"/>
          <w:i/>
          <w:iCs/>
          <w:color w:val="282A3C"/>
          <w:lang w:val="hy-AM"/>
        </w:rPr>
        <w:t>1.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դիմում,</w:t>
      </w:r>
    </w:p>
    <w:p w:rsidR="0078600A" w:rsidRPr="0078600A" w:rsidRDefault="0078600A" w:rsidP="00F50392">
      <w:pPr>
        <w:spacing w:after="0" w:line="276" w:lineRule="auto"/>
        <w:ind w:right="57"/>
        <w:jc w:val="both"/>
        <w:rPr>
          <w:rFonts w:cs="Helvetica"/>
          <w:color w:val="282A3C"/>
        </w:rPr>
      </w:pPr>
      <w:r w:rsidRPr="0078600A">
        <w:rPr>
          <w:rFonts w:cs="Helvetica"/>
          <w:i/>
          <w:iCs/>
          <w:color w:val="282A3C"/>
          <w:lang w:val="hy-AM"/>
        </w:rPr>
        <w:t>2.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անձնագիր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և/կամ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նույնականացման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քարտ՝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լուսապատճեններով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(եթե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անձը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նույնականացման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կամ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սոցիալական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քարտ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չի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ներկայացնում,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ապա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անհրաժեշտ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է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ներկայացնել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անձին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հանրային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ծառայության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համարանիշ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տրամադրելու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մասին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տեղեկանք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կամ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հանրային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ծառայության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համարանիշի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տրամադրումից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հրաժարվելու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մասին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տեղեկանք՝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լուսապատճեններով),</w:t>
      </w:r>
    </w:p>
    <w:p w:rsidR="0078600A" w:rsidRPr="0078600A" w:rsidRDefault="0078600A" w:rsidP="00F50392">
      <w:pPr>
        <w:spacing w:after="0" w:line="276" w:lineRule="auto"/>
        <w:ind w:right="57"/>
        <w:jc w:val="both"/>
        <w:rPr>
          <w:rFonts w:cs="Helvetica"/>
          <w:color w:val="282A3C"/>
        </w:rPr>
      </w:pPr>
      <w:r w:rsidRPr="0078600A">
        <w:rPr>
          <w:rFonts w:cs="Helvetica"/>
          <w:i/>
          <w:iCs/>
          <w:color w:val="282A3C"/>
          <w:lang w:val="hy-AM"/>
        </w:rPr>
        <w:t>3.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բարձրագույն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կրթությունը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հավաստող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փաստաթուղթ՝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լուսապատճենով,</w:t>
      </w:r>
    </w:p>
    <w:p w:rsidR="0078600A" w:rsidRPr="0078600A" w:rsidRDefault="0078600A" w:rsidP="00F50392">
      <w:pPr>
        <w:spacing w:after="0" w:line="276" w:lineRule="auto"/>
        <w:ind w:right="57"/>
        <w:jc w:val="both"/>
        <w:rPr>
          <w:rFonts w:cs="Helvetica"/>
          <w:color w:val="282A3C"/>
        </w:rPr>
      </w:pPr>
      <w:r w:rsidRPr="0078600A">
        <w:rPr>
          <w:rFonts w:cs="Helvetica"/>
          <w:i/>
          <w:iCs/>
          <w:color w:val="282A3C"/>
          <w:lang w:val="hy-AM"/>
        </w:rPr>
        <w:t>4.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աշխատանքային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գործունեությունը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հավաստող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փաստաթուղթ՝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լուսապատճենով,</w:t>
      </w:r>
    </w:p>
    <w:p w:rsidR="0078600A" w:rsidRPr="0078600A" w:rsidRDefault="0078600A" w:rsidP="00F50392">
      <w:pPr>
        <w:spacing w:after="0" w:line="276" w:lineRule="auto"/>
        <w:ind w:right="57"/>
        <w:jc w:val="both"/>
        <w:rPr>
          <w:rFonts w:cs="Helvetica"/>
          <w:color w:val="282A3C"/>
        </w:rPr>
      </w:pPr>
      <w:r w:rsidRPr="0078600A">
        <w:rPr>
          <w:rFonts w:cs="Helvetica"/>
          <w:i/>
          <w:iCs/>
          <w:color w:val="282A3C"/>
          <w:lang w:val="hy-AM"/>
        </w:rPr>
        <w:t>5.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արական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սեռի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անձինք՝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նաև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զինվորական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գրքույկ՝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պատճենով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կամ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դրան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փոխարինող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ժամանակավոր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զորակոչային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տեղամասին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կցագրման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վկայական՝</w:t>
      </w:r>
      <w:r w:rsidRPr="0078600A">
        <w:rPr>
          <w:rFonts w:ascii="Calibri" w:hAnsi="Calibri" w:cs="Calibri"/>
          <w:i/>
          <w:iCs/>
          <w:color w:val="282A3C"/>
          <w:lang w:val="hy-AM"/>
        </w:rPr>
        <w:t> </w:t>
      </w:r>
      <w:r w:rsidRPr="0078600A">
        <w:rPr>
          <w:rFonts w:cs="Helvetica"/>
          <w:i/>
          <w:iCs/>
          <w:color w:val="282A3C"/>
          <w:lang w:val="hy-AM"/>
        </w:rPr>
        <w:t>լուսապատճենով</w:t>
      </w:r>
    </w:p>
    <w:p w:rsidR="0078600A" w:rsidRPr="0078600A" w:rsidRDefault="0078600A" w:rsidP="00F50392">
      <w:pPr>
        <w:spacing w:after="0" w:line="276" w:lineRule="auto"/>
        <w:ind w:right="57"/>
        <w:jc w:val="both"/>
        <w:rPr>
          <w:rFonts w:cs="Helvetica"/>
          <w:color w:val="282A3C"/>
        </w:rPr>
      </w:pPr>
      <w:r w:rsidRPr="0078600A">
        <w:rPr>
          <w:rFonts w:cs="Helvetica"/>
          <w:i/>
          <w:iCs/>
          <w:color w:val="282A3C"/>
          <w:lang w:val="hy-AM"/>
        </w:rPr>
        <w:t>6. մեկ լուսանկար՝ 3X4 չափսի:</w:t>
      </w:r>
    </w:p>
    <w:p w:rsidR="00256983" w:rsidRDefault="00256983" w:rsidP="00F50392">
      <w:pPr>
        <w:spacing w:after="0" w:line="276" w:lineRule="auto"/>
        <w:jc w:val="both"/>
        <w:rPr>
          <w:rStyle w:val="m-list-searchresult-category"/>
        </w:rPr>
      </w:pPr>
    </w:p>
    <w:p w:rsidR="0078600A" w:rsidRPr="0078600A" w:rsidRDefault="0078600A" w:rsidP="00F50392">
      <w:pPr>
        <w:spacing w:after="0" w:line="276" w:lineRule="auto"/>
        <w:jc w:val="both"/>
        <w:rPr>
          <w:rStyle w:val="m-list-searchresult-item-text"/>
          <w:rFonts w:cs="Times New Roman"/>
        </w:rPr>
      </w:pPr>
      <w:r w:rsidRPr="0078600A">
        <w:rPr>
          <w:rStyle w:val="m-list-searchresult-category"/>
        </w:rPr>
        <w:t xml:space="preserve">Փաստաթղթերն առցանց ներկայացնելու ընթացակարգ </w:t>
      </w:r>
    </w:p>
    <w:p w:rsidR="0078600A" w:rsidRPr="0078600A" w:rsidRDefault="0078600A" w:rsidP="00F50392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</w:rPr>
      </w:pPr>
      <w:r w:rsidRPr="0078600A">
        <w:rPr>
          <w:rStyle w:val="m-list-searchresult-item-text"/>
          <w:rFonts w:ascii="GHEA Grapalat" w:hAnsi="GHEA Grapalat" w:cs="Helvetica"/>
          <w:color w:val="282A3C"/>
          <w:sz w:val="22"/>
          <w:szCs w:val="22"/>
        </w:rPr>
        <w:t xml:space="preserve">Մրցույթին մասնակցելու համար քաղաքացին փաստաթղթերը պետք է ներկայացնի էլեկտրոնային տարբերակով՝ քաղաքացիական ծառայության տեղեկատվական հարթակում </w:t>
      </w:r>
      <w:r w:rsidR="00F50392" w:rsidRPr="00F50392">
        <w:rPr>
          <w:rFonts w:ascii="Poppins" w:hAnsi="Poppins"/>
          <w:color w:val="282A3C"/>
          <w:sz w:val="22"/>
          <w:szCs w:val="22"/>
          <w:lang w:val="hy-AM"/>
        </w:rPr>
        <w:t>/</w:t>
      </w:r>
      <w:r w:rsidR="00F50392" w:rsidRPr="00F50392">
        <w:rPr>
          <w:sz w:val="22"/>
          <w:szCs w:val="22"/>
        </w:rPr>
        <w:t xml:space="preserve"> </w:t>
      </w:r>
      <w:hyperlink r:id="rId6" w:history="1">
        <w:r w:rsidR="00F50392" w:rsidRPr="00F50392">
          <w:rPr>
            <w:rStyle w:val="Hyperlink"/>
            <w:rFonts w:ascii="Poppins" w:hAnsi="Poppins"/>
            <w:sz w:val="22"/>
            <w:szCs w:val="22"/>
            <w:lang w:val="hy-AM"/>
          </w:rPr>
          <w:t>https://cso.gov.am/internal-external-competitions/</w:t>
        </w:r>
      </w:hyperlink>
      <w:r w:rsidR="00F50392">
        <w:rPr>
          <w:rStyle w:val="Hyperlink"/>
          <w:rFonts w:ascii="Poppins" w:hAnsi="Poppins"/>
          <w:sz w:val="20"/>
          <w:szCs w:val="20"/>
          <w:lang w:val="hy-AM"/>
        </w:rPr>
        <w:t xml:space="preserve"> </w:t>
      </w:r>
      <w:r w:rsidRPr="0078600A">
        <w:rPr>
          <w:rStyle w:val="m-list-searchresult-item-text"/>
          <w:rFonts w:ascii="GHEA Grapalat" w:hAnsi="GHEA Grapalat" w:cs="Helvetica"/>
          <w:color w:val="282A3C"/>
          <w:sz w:val="22"/>
          <w:szCs w:val="22"/>
        </w:rPr>
        <w:t>առցանց լրացնելով դիմումը /խնդրում ենք պարտադիր լրացնել բոլոր դաշտերը/ և լրացված դիմումին կցելով անհրաժեշտ փաստաթղթերի լուսապատճեններն ու լուսանկարը, ինչպես նաև դիմումը և անհրաժեշտ փաստաթղթերի լուսապատճենները և լուսանկարն ուղարկելով gohar.meliksetyan@gov.am էլեկտրոնային հասցեին:</w:t>
      </w:r>
    </w:p>
    <w:p w:rsidR="00256983" w:rsidRDefault="00256983" w:rsidP="00F50392">
      <w:pPr>
        <w:spacing w:after="0" w:line="276" w:lineRule="auto"/>
        <w:jc w:val="both"/>
        <w:rPr>
          <w:rStyle w:val="m-list-searchresult-category"/>
        </w:rPr>
      </w:pPr>
    </w:p>
    <w:p w:rsidR="0078600A" w:rsidRPr="0078600A" w:rsidRDefault="0078600A" w:rsidP="00256983">
      <w:pPr>
        <w:spacing w:after="0" w:line="276" w:lineRule="auto"/>
        <w:rPr>
          <w:rStyle w:val="m-list-searchresult-category"/>
        </w:rPr>
      </w:pPr>
      <w:r w:rsidRPr="0078600A">
        <w:rPr>
          <w:rStyle w:val="m-list-searchresult-category"/>
        </w:rPr>
        <w:t xml:space="preserve">Փաստաթղթերի </w:t>
      </w:r>
      <w:r w:rsidRPr="0078600A">
        <w:rPr>
          <w:rStyle w:val="m-list-searchresult-category"/>
          <w:lang w:val="hy-AM"/>
        </w:rPr>
        <w:t>ն</w:t>
      </w:r>
      <w:r w:rsidRPr="0078600A">
        <w:rPr>
          <w:rStyle w:val="m-list-searchresult-category"/>
        </w:rPr>
        <w:t xml:space="preserve">երկայացման </w:t>
      </w:r>
      <w:r w:rsidRPr="0078600A">
        <w:rPr>
          <w:rStyle w:val="m-list-searchresult-category"/>
          <w:lang w:val="hy-AM"/>
        </w:rPr>
        <w:t>վ</w:t>
      </w:r>
      <w:r w:rsidRPr="0078600A">
        <w:rPr>
          <w:rStyle w:val="m-list-searchresult-category"/>
        </w:rPr>
        <w:t xml:space="preserve">եջնաժամկետ </w:t>
      </w:r>
    </w:p>
    <w:p w:rsidR="0078600A" w:rsidRPr="0078600A" w:rsidRDefault="0078600A" w:rsidP="00256983">
      <w:pPr>
        <w:spacing w:after="0" w:line="276" w:lineRule="auto"/>
        <w:rPr>
          <w:rStyle w:val="m-list-searchresult-item"/>
        </w:rPr>
      </w:pPr>
      <w:r w:rsidRPr="0078600A">
        <w:rPr>
          <w:rStyle w:val="m-list-searchresult-item-text"/>
        </w:rPr>
        <w:t>21-12-2020</w:t>
      </w:r>
      <w:r w:rsidRPr="0078600A">
        <w:rPr>
          <w:rStyle w:val="m-list-searchresult-item"/>
        </w:rPr>
        <w:t xml:space="preserve"> </w:t>
      </w:r>
    </w:p>
    <w:p w:rsidR="00256983" w:rsidRDefault="00256983" w:rsidP="00256983">
      <w:pPr>
        <w:spacing w:after="0" w:line="276" w:lineRule="auto"/>
        <w:rPr>
          <w:rStyle w:val="m-list-searchresult-category"/>
        </w:rPr>
      </w:pPr>
    </w:p>
    <w:p w:rsidR="0078600A" w:rsidRPr="0078600A" w:rsidRDefault="0078600A" w:rsidP="00256983">
      <w:pPr>
        <w:spacing w:after="0" w:line="276" w:lineRule="auto"/>
        <w:rPr>
          <w:rStyle w:val="m-list-searchresult-category"/>
        </w:rPr>
      </w:pPr>
      <w:r w:rsidRPr="0078600A">
        <w:rPr>
          <w:rStyle w:val="m-list-searchresult-category"/>
        </w:rPr>
        <w:t xml:space="preserve">Թեստի </w:t>
      </w:r>
      <w:r w:rsidRPr="0078600A">
        <w:rPr>
          <w:rStyle w:val="m-list-searchresult-category"/>
          <w:lang w:val="hy-AM"/>
        </w:rPr>
        <w:t>փ</w:t>
      </w:r>
      <w:r w:rsidRPr="0078600A">
        <w:rPr>
          <w:rStyle w:val="m-list-searchresult-category"/>
        </w:rPr>
        <w:t xml:space="preserve">ուլի </w:t>
      </w:r>
      <w:r w:rsidRPr="0078600A">
        <w:rPr>
          <w:rStyle w:val="m-list-searchresult-category"/>
          <w:lang w:val="hy-AM"/>
        </w:rPr>
        <w:t>մ</w:t>
      </w:r>
      <w:r w:rsidRPr="0078600A">
        <w:rPr>
          <w:rStyle w:val="m-list-searchresult-category"/>
        </w:rPr>
        <w:t xml:space="preserve">եկնարկային ամսաթիվ </w:t>
      </w:r>
    </w:p>
    <w:p w:rsidR="0078600A" w:rsidRPr="0078600A" w:rsidRDefault="0078600A" w:rsidP="00256983">
      <w:pPr>
        <w:spacing w:after="0" w:line="276" w:lineRule="auto"/>
        <w:rPr>
          <w:rStyle w:val="m-list-searchresult-item-text"/>
        </w:rPr>
      </w:pPr>
      <w:r w:rsidRPr="0078600A">
        <w:rPr>
          <w:rStyle w:val="m-list-searchresult-item-text"/>
        </w:rPr>
        <w:t>2021-01-25</w:t>
      </w:r>
    </w:p>
    <w:p w:rsidR="00256983" w:rsidRDefault="00256983" w:rsidP="00256983">
      <w:pPr>
        <w:spacing w:after="0" w:line="276" w:lineRule="auto"/>
        <w:rPr>
          <w:rStyle w:val="m-list-searchresult-category"/>
        </w:rPr>
      </w:pPr>
    </w:p>
    <w:p w:rsidR="0078600A" w:rsidRPr="0078600A" w:rsidRDefault="0078600A" w:rsidP="00256983">
      <w:pPr>
        <w:spacing w:after="0" w:line="276" w:lineRule="auto"/>
        <w:rPr>
          <w:rStyle w:val="m-list-searchresult-category"/>
        </w:rPr>
      </w:pPr>
      <w:r w:rsidRPr="0078600A">
        <w:rPr>
          <w:rStyle w:val="m-list-searchresult-category"/>
        </w:rPr>
        <w:t xml:space="preserve">Թեստի </w:t>
      </w:r>
      <w:r w:rsidRPr="0078600A">
        <w:rPr>
          <w:rStyle w:val="m-list-searchresult-category"/>
          <w:lang w:val="hy-AM"/>
        </w:rPr>
        <w:t>փ</w:t>
      </w:r>
      <w:r w:rsidRPr="0078600A">
        <w:rPr>
          <w:rStyle w:val="m-list-searchresult-category"/>
        </w:rPr>
        <w:t xml:space="preserve">ուլի </w:t>
      </w:r>
      <w:r w:rsidRPr="0078600A">
        <w:rPr>
          <w:rStyle w:val="m-list-searchresult-category"/>
          <w:lang w:val="hy-AM"/>
        </w:rPr>
        <w:t>մ</w:t>
      </w:r>
      <w:r w:rsidRPr="0078600A">
        <w:rPr>
          <w:rStyle w:val="m-list-searchresult-category"/>
        </w:rPr>
        <w:t xml:space="preserve">եկնարկային </w:t>
      </w:r>
      <w:r w:rsidRPr="0078600A">
        <w:rPr>
          <w:rStyle w:val="m-list-searchresult-category"/>
          <w:lang w:val="hy-AM"/>
        </w:rPr>
        <w:t>ժ</w:t>
      </w:r>
      <w:r w:rsidRPr="0078600A">
        <w:rPr>
          <w:rStyle w:val="m-list-searchresult-category"/>
        </w:rPr>
        <w:t xml:space="preserve">ամ </w:t>
      </w:r>
    </w:p>
    <w:p w:rsidR="0078600A" w:rsidRPr="0078600A" w:rsidRDefault="0078600A" w:rsidP="00256983">
      <w:pPr>
        <w:spacing w:after="0" w:line="276" w:lineRule="auto"/>
        <w:rPr>
          <w:rStyle w:val="m-list-searchresult-item"/>
        </w:rPr>
      </w:pPr>
      <w:r w:rsidRPr="0078600A">
        <w:rPr>
          <w:rStyle w:val="m-list-searchresult-item-text"/>
        </w:rPr>
        <w:t>10:00:00</w:t>
      </w:r>
      <w:r w:rsidRPr="0078600A">
        <w:rPr>
          <w:rStyle w:val="m-list-searchresult-item"/>
        </w:rPr>
        <w:t xml:space="preserve"> </w:t>
      </w:r>
    </w:p>
    <w:p w:rsidR="00256983" w:rsidRDefault="00256983" w:rsidP="00256983">
      <w:pPr>
        <w:spacing w:after="0" w:line="276" w:lineRule="auto"/>
        <w:rPr>
          <w:rStyle w:val="m-list-searchresult-category"/>
        </w:rPr>
      </w:pPr>
    </w:p>
    <w:p w:rsidR="0078600A" w:rsidRPr="0078600A" w:rsidRDefault="0078600A" w:rsidP="00256983">
      <w:pPr>
        <w:spacing w:after="0" w:line="276" w:lineRule="auto"/>
        <w:rPr>
          <w:rStyle w:val="m-list-searchresult-category"/>
        </w:rPr>
      </w:pPr>
      <w:r w:rsidRPr="0078600A">
        <w:rPr>
          <w:rStyle w:val="m-list-searchresult-category"/>
        </w:rPr>
        <w:t xml:space="preserve">Թեստավորման անցկացման վայր </w:t>
      </w:r>
    </w:p>
    <w:p w:rsidR="0078600A" w:rsidRPr="0078600A" w:rsidRDefault="0078600A" w:rsidP="00256983">
      <w:pPr>
        <w:spacing w:after="0" w:line="276" w:lineRule="auto"/>
        <w:rPr>
          <w:rStyle w:val="m-list-searchresult-item-text"/>
          <w:rFonts w:eastAsia="Times New Roman" w:cs="Helvetica"/>
          <w:color w:val="282A3C"/>
        </w:rPr>
      </w:pPr>
      <w:r w:rsidRPr="0078600A">
        <w:rPr>
          <w:rStyle w:val="m-list-searchresult-item-text"/>
        </w:rPr>
        <w:lastRenderedPageBreak/>
        <w:t>ք</w:t>
      </w:r>
      <w:r w:rsidRPr="0078600A">
        <w:rPr>
          <w:rStyle w:val="m-list-searchresult-item-text"/>
          <w:rFonts w:eastAsia="Times New Roman" w:cs="Helvetica"/>
          <w:color w:val="282A3C"/>
        </w:rPr>
        <w:t xml:space="preserve">. Երևան, Հանրապետության հրապարակ, Կառավարական տուն 1 </w:t>
      </w:r>
    </w:p>
    <w:p w:rsidR="00256983" w:rsidRDefault="00256983" w:rsidP="00256983">
      <w:pPr>
        <w:spacing w:after="0" w:line="276" w:lineRule="auto"/>
        <w:rPr>
          <w:rStyle w:val="m-list-searchresult-category"/>
        </w:rPr>
      </w:pPr>
    </w:p>
    <w:p w:rsidR="0078600A" w:rsidRPr="0078600A" w:rsidRDefault="0078600A" w:rsidP="00256983">
      <w:pPr>
        <w:spacing w:after="0" w:line="276" w:lineRule="auto"/>
        <w:rPr>
          <w:rStyle w:val="m-list-searchresult-category"/>
        </w:rPr>
      </w:pPr>
      <w:r w:rsidRPr="0078600A">
        <w:rPr>
          <w:rStyle w:val="m-list-searchresult-category"/>
        </w:rPr>
        <w:t>Թեստի տևողություն</w:t>
      </w:r>
    </w:p>
    <w:p w:rsidR="0078600A" w:rsidRPr="0078600A" w:rsidRDefault="0078600A" w:rsidP="00256983">
      <w:pPr>
        <w:spacing w:after="0" w:line="276" w:lineRule="auto"/>
        <w:rPr>
          <w:rStyle w:val="m-list-searchresult-item"/>
        </w:rPr>
      </w:pPr>
      <w:r w:rsidRPr="0078600A">
        <w:rPr>
          <w:rStyle w:val="m-list-searchresult-item-text"/>
        </w:rPr>
        <w:t>90 րոպե</w:t>
      </w:r>
      <w:r w:rsidRPr="0078600A">
        <w:rPr>
          <w:rStyle w:val="m-list-searchresult-item"/>
        </w:rPr>
        <w:t xml:space="preserve"> </w:t>
      </w:r>
    </w:p>
    <w:p w:rsidR="00256983" w:rsidRDefault="00256983" w:rsidP="00256983">
      <w:pPr>
        <w:spacing w:after="0" w:line="276" w:lineRule="auto"/>
        <w:rPr>
          <w:rStyle w:val="m-list-searchresult-category"/>
        </w:rPr>
      </w:pPr>
    </w:p>
    <w:p w:rsidR="0078600A" w:rsidRPr="0078600A" w:rsidRDefault="0078600A" w:rsidP="00256983">
      <w:pPr>
        <w:spacing w:after="0" w:line="276" w:lineRule="auto"/>
      </w:pPr>
      <w:r w:rsidRPr="0078600A">
        <w:rPr>
          <w:rStyle w:val="m-list-searchresult-category"/>
        </w:rPr>
        <w:t xml:space="preserve">Բնագավառներ </w:t>
      </w:r>
    </w:p>
    <w:p w:rsidR="0078600A" w:rsidRPr="0078600A" w:rsidRDefault="0078600A" w:rsidP="00256983">
      <w:pPr>
        <w:pStyle w:val="m-list-searchresult-category1"/>
        <w:spacing w:before="0" w:beforeAutospacing="0" w:after="0" w:afterAutospacing="0" w:line="276" w:lineRule="auto"/>
        <w:rPr>
          <w:rFonts w:ascii="GHEA Grapalat" w:hAnsi="GHEA Grapalat"/>
          <w:b/>
          <w:sz w:val="22"/>
          <w:szCs w:val="22"/>
        </w:rPr>
      </w:pPr>
      <w:r w:rsidRPr="0078600A">
        <w:rPr>
          <w:rFonts w:ascii="GHEA Grapalat" w:hAnsi="GHEA Grapalat"/>
          <w:b/>
          <w:sz w:val="22"/>
          <w:szCs w:val="22"/>
        </w:rPr>
        <w:t>Անհրաժեշտ Կոմպետենցիաներ</w:t>
      </w:r>
    </w:p>
    <w:p w:rsidR="0078600A" w:rsidRPr="0078600A" w:rsidRDefault="0078600A" w:rsidP="00256983">
      <w:pPr>
        <w:spacing w:after="0" w:line="276" w:lineRule="auto"/>
      </w:pPr>
      <w:r w:rsidRPr="0078600A">
        <w:rPr>
          <w:rStyle w:val="m-list-searchresult-item-text"/>
        </w:rPr>
        <w:t xml:space="preserve">Քաղաքականության վերլուծություն, մոնիթորինգ </w:t>
      </w:r>
    </w:p>
    <w:p w:rsidR="0078600A" w:rsidRPr="0078600A" w:rsidRDefault="0078600A" w:rsidP="00256983">
      <w:pPr>
        <w:spacing w:after="0" w:line="276" w:lineRule="auto"/>
      </w:pPr>
      <w:r w:rsidRPr="0078600A">
        <w:rPr>
          <w:rStyle w:val="m-list-searchresult-item-text"/>
        </w:rPr>
        <w:t xml:space="preserve">Ծրագրերի կառավարում </w:t>
      </w:r>
    </w:p>
    <w:p w:rsidR="0078600A" w:rsidRPr="0078600A" w:rsidRDefault="00FB76C9" w:rsidP="00256983">
      <w:pPr>
        <w:spacing w:after="0" w:line="276" w:lineRule="auto"/>
      </w:pPr>
      <w:hyperlink r:id="rId7" w:tgtFrame="_blank" w:history="1">
        <w:r w:rsidR="0078600A" w:rsidRPr="0078600A">
          <w:rPr>
            <w:rStyle w:val="Hyperlink"/>
          </w:rPr>
          <w:t xml:space="preserve">Որոշումների կայացում </w:t>
        </w:r>
      </w:hyperlink>
    </w:p>
    <w:p w:rsidR="0078600A" w:rsidRPr="0078600A" w:rsidRDefault="00FB76C9" w:rsidP="00256983">
      <w:pPr>
        <w:spacing w:after="0" w:line="276" w:lineRule="auto"/>
      </w:pPr>
      <w:hyperlink r:id="rId8" w:tgtFrame="_blank" w:history="1">
        <w:r w:rsidR="0078600A" w:rsidRPr="0078600A">
          <w:rPr>
            <w:rStyle w:val="Hyperlink"/>
          </w:rPr>
          <w:t xml:space="preserve">Բարեվարքություն </w:t>
        </w:r>
      </w:hyperlink>
    </w:p>
    <w:p w:rsidR="0078600A" w:rsidRPr="0078600A" w:rsidRDefault="00FB76C9" w:rsidP="00256983">
      <w:pPr>
        <w:spacing w:after="0" w:line="276" w:lineRule="auto"/>
      </w:pPr>
      <w:hyperlink r:id="rId9" w:tgtFrame="_blank" w:history="1">
        <w:r w:rsidR="0078600A" w:rsidRPr="0078600A">
          <w:rPr>
            <w:rStyle w:val="Hyperlink"/>
          </w:rPr>
          <w:t xml:space="preserve">Աշխատակազմի կառավարում (կատարողականի կառավարում) </w:t>
        </w:r>
      </w:hyperlink>
    </w:p>
    <w:p w:rsidR="0078600A" w:rsidRPr="0078600A" w:rsidRDefault="00FB76C9" w:rsidP="00256983">
      <w:pPr>
        <w:spacing w:after="0" w:line="276" w:lineRule="auto"/>
      </w:pPr>
      <w:hyperlink r:id="rId10" w:tgtFrame="_blank" w:history="1">
        <w:r w:rsidR="0078600A" w:rsidRPr="0078600A">
          <w:rPr>
            <w:rStyle w:val="Hyperlink"/>
          </w:rPr>
          <w:t xml:space="preserve">Խնդրի լուծում </w:t>
        </w:r>
      </w:hyperlink>
    </w:p>
    <w:p w:rsidR="00256983" w:rsidRDefault="00256983" w:rsidP="00256983">
      <w:pPr>
        <w:pStyle w:val="m-list-searchresult-category1"/>
        <w:spacing w:before="0" w:beforeAutospacing="0" w:after="0" w:afterAutospacing="0" w:line="276" w:lineRule="auto"/>
        <w:rPr>
          <w:rFonts w:ascii="GHEA Grapalat" w:hAnsi="GHEA Grapalat"/>
          <w:b/>
          <w:sz w:val="22"/>
          <w:szCs w:val="22"/>
        </w:rPr>
      </w:pPr>
    </w:p>
    <w:p w:rsidR="0078600A" w:rsidRPr="0078600A" w:rsidRDefault="0078600A" w:rsidP="00256983">
      <w:pPr>
        <w:pStyle w:val="m-list-searchresult-category1"/>
        <w:spacing w:before="0" w:beforeAutospacing="0" w:after="0" w:afterAutospacing="0" w:line="276" w:lineRule="auto"/>
        <w:rPr>
          <w:rFonts w:ascii="GHEA Grapalat" w:hAnsi="GHEA Grapalat"/>
          <w:b/>
          <w:sz w:val="22"/>
          <w:szCs w:val="22"/>
        </w:rPr>
      </w:pPr>
      <w:r w:rsidRPr="0078600A">
        <w:rPr>
          <w:rFonts w:ascii="GHEA Grapalat" w:hAnsi="GHEA Grapalat"/>
          <w:b/>
          <w:sz w:val="22"/>
          <w:szCs w:val="22"/>
        </w:rPr>
        <w:t>ՄԱՍՆԱԳԻՏԱԿԱՆ</w:t>
      </w:r>
    </w:p>
    <w:p w:rsidR="0078600A" w:rsidRPr="0078600A" w:rsidRDefault="00FB76C9" w:rsidP="00F50392">
      <w:pPr>
        <w:spacing w:after="0" w:line="276" w:lineRule="auto"/>
        <w:jc w:val="both"/>
      </w:pPr>
      <w:hyperlink r:id="rId11" w:tgtFrame="_blank" w:history="1">
        <w:r w:rsidR="0078600A" w:rsidRPr="0078600A">
          <w:rPr>
            <w:rStyle w:val="Hyperlink"/>
          </w:rPr>
  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2012, </w:t>
        </w:r>
      </w:hyperlink>
    </w:p>
    <w:p w:rsidR="0078600A" w:rsidRPr="0078600A" w:rsidRDefault="0078600A" w:rsidP="00F50392">
      <w:pPr>
        <w:pStyle w:val="m-list-searchresult-item-text1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</w:rPr>
      </w:pPr>
      <w:r w:rsidRPr="0078600A">
        <w:rPr>
          <w:rFonts w:ascii="GHEA Grapalat" w:hAnsi="GHEA Grapalat"/>
          <w:sz w:val="22"/>
          <w:szCs w:val="22"/>
        </w:rPr>
        <w:t xml:space="preserve">(բաժին 1.1) </w:t>
      </w:r>
    </w:p>
    <w:p w:rsidR="0078600A" w:rsidRPr="0078600A" w:rsidRDefault="00FB76C9" w:rsidP="00F50392">
      <w:pPr>
        <w:spacing w:after="0" w:line="276" w:lineRule="auto"/>
        <w:jc w:val="both"/>
      </w:pPr>
      <w:hyperlink r:id="rId12" w:anchor="p=2" w:tgtFrame="_blank" w:history="1">
        <w:r w:rsidR="0078600A" w:rsidRPr="0078600A">
          <w:rPr>
            <w:rStyle w:val="Hyperlink"/>
          </w:rPr>
  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 </w:t>
        </w:r>
      </w:hyperlink>
    </w:p>
    <w:p w:rsidR="0078600A" w:rsidRPr="0078600A" w:rsidRDefault="0078600A" w:rsidP="00F50392">
      <w:pPr>
        <w:pStyle w:val="m-list-searchresult-item-text1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</w:rPr>
      </w:pPr>
      <w:r w:rsidRPr="0078600A">
        <w:rPr>
          <w:rFonts w:ascii="GHEA Grapalat" w:hAnsi="GHEA Grapalat"/>
          <w:sz w:val="22"/>
          <w:szCs w:val="22"/>
        </w:rPr>
        <w:t xml:space="preserve">(բաժին 1.1, 1.2) </w:t>
      </w:r>
    </w:p>
    <w:p w:rsidR="0078600A" w:rsidRPr="0078600A" w:rsidRDefault="00FB76C9" w:rsidP="00F50392">
      <w:pPr>
        <w:spacing w:after="0" w:line="276" w:lineRule="auto"/>
        <w:jc w:val="both"/>
      </w:pPr>
      <w:hyperlink r:id="rId13" w:tgtFrame="_blank" w:history="1">
        <w:r w:rsidR="0078600A" w:rsidRPr="0078600A">
          <w:rPr>
            <w:rStyle w:val="Hyperlink"/>
          </w:rPr>
          <w:t xml:space="preserve">«Վիճակագրության ընդհանուր տեսություն», ուսումնական ձեռնարկ, Ալեքսան Պետրոսյան, «Էդիտ Պրինտ» հրատարակչություն, Երևան 2007թ., </w:t>
        </w:r>
      </w:hyperlink>
    </w:p>
    <w:p w:rsidR="0078600A" w:rsidRPr="0078600A" w:rsidRDefault="0078600A" w:rsidP="00F50392">
      <w:pPr>
        <w:pStyle w:val="m-list-searchresult-item-text1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</w:rPr>
      </w:pPr>
      <w:r w:rsidRPr="0078600A">
        <w:rPr>
          <w:rFonts w:ascii="GHEA Grapalat" w:hAnsi="GHEA Grapalat"/>
          <w:sz w:val="22"/>
          <w:szCs w:val="22"/>
        </w:rPr>
        <w:t xml:space="preserve">(բաժին 1.2, 2.2, 2.3, 3.3) </w:t>
      </w:r>
    </w:p>
    <w:p w:rsidR="0078600A" w:rsidRPr="0078600A" w:rsidRDefault="00FB76C9" w:rsidP="00F50392">
      <w:pPr>
        <w:spacing w:after="0" w:line="276" w:lineRule="auto"/>
        <w:jc w:val="both"/>
      </w:pPr>
      <w:hyperlink r:id="rId14" w:tgtFrame="_blank" w:history="1">
        <w:r w:rsidR="0078600A" w:rsidRPr="0078600A">
          <w:rPr>
            <w:rStyle w:val="Hyperlink"/>
          </w:rPr>
          <w:t xml:space="preserve">«Գրավոր խոսք», ձեռնարկ/ Վազգեն Գաբրիելյան, երրորդ լրամշակված հրատարակչություն. - Եր. Լիմուշ. 2012թ., բաժին 1, էջ 39-40, </w:t>
        </w:r>
      </w:hyperlink>
    </w:p>
    <w:p w:rsidR="0078600A" w:rsidRPr="0078600A" w:rsidRDefault="0078600A" w:rsidP="00F50392">
      <w:pPr>
        <w:pStyle w:val="m-list-searchresult-item-text1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</w:rPr>
      </w:pPr>
      <w:r w:rsidRPr="0078600A">
        <w:rPr>
          <w:rFonts w:ascii="GHEA Grapalat" w:hAnsi="GHEA Grapalat"/>
          <w:sz w:val="22"/>
          <w:szCs w:val="22"/>
        </w:rPr>
        <w:t xml:space="preserve">(բաժին 3, էջ 71, 73-74, 93 -94, 98) </w:t>
      </w:r>
    </w:p>
    <w:p w:rsidR="0078600A" w:rsidRPr="0078600A" w:rsidRDefault="00FB76C9" w:rsidP="00F50392">
      <w:pPr>
        <w:spacing w:after="0" w:line="276" w:lineRule="auto"/>
        <w:jc w:val="both"/>
      </w:pPr>
      <w:hyperlink r:id="rId15" w:tgtFrame="_blank" w:history="1">
        <w:r w:rsidR="0078600A" w:rsidRPr="0078600A">
          <w:rPr>
            <w:rStyle w:val="Hyperlink"/>
          </w:rPr>
          <w:t xml:space="preserve">«Անձը և պաշտոնը», ուսումնական ձեռնարկ, Մարինե Պետրոսյան, Արտաշես Ջավադյան, Դավիթ Ամիրյան, «Պետական ծառայություն» հրատարակչություն, Երևան 2013թ., </w:t>
        </w:r>
      </w:hyperlink>
    </w:p>
    <w:p w:rsidR="0078600A" w:rsidRPr="0078600A" w:rsidRDefault="0078600A" w:rsidP="00F50392">
      <w:pPr>
        <w:pStyle w:val="m-list-searchresult-item-text1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</w:rPr>
      </w:pPr>
      <w:r w:rsidRPr="0078600A">
        <w:rPr>
          <w:rFonts w:ascii="GHEA Grapalat" w:hAnsi="GHEA Grapalat"/>
          <w:sz w:val="22"/>
          <w:szCs w:val="22"/>
        </w:rPr>
        <w:t xml:space="preserve">(բաժին 1.1, էջ 12-13, էջ 2.1 էջ 19) </w:t>
      </w:r>
    </w:p>
    <w:p w:rsidR="0078600A" w:rsidRPr="0078600A" w:rsidRDefault="00FB76C9" w:rsidP="00F50392">
      <w:pPr>
        <w:spacing w:after="0" w:line="276" w:lineRule="auto"/>
        <w:jc w:val="both"/>
      </w:pPr>
      <w:hyperlink r:id="rId16" w:tgtFrame="_blank" w:history="1">
        <w:r w:rsidR="0078600A" w:rsidRPr="0078600A">
          <w:rPr>
            <w:rStyle w:val="Hyperlink"/>
          </w:rPr>
          <w:t xml:space="preserve">/27.6/ Սահմանադրություն </w:t>
        </w:r>
      </w:hyperlink>
    </w:p>
    <w:p w:rsidR="0078600A" w:rsidRPr="0078600A" w:rsidRDefault="0078600A" w:rsidP="00F50392">
      <w:pPr>
        <w:pStyle w:val="m-list-searchresult-item-text1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</w:rPr>
      </w:pPr>
      <w:r w:rsidRPr="0078600A">
        <w:rPr>
          <w:rFonts w:ascii="GHEA Grapalat" w:hAnsi="GHEA Grapalat"/>
          <w:sz w:val="22"/>
          <w:szCs w:val="22"/>
        </w:rPr>
        <w:t xml:space="preserve">(հոդվածներ 5, 27, 73, 85) </w:t>
      </w:r>
    </w:p>
    <w:p w:rsidR="0078600A" w:rsidRPr="0078600A" w:rsidRDefault="00FB76C9" w:rsidP="00F50392">
      <w:pPr>
        <w:spacing w:after="0" w:line="276" w:lineRule="auto"/>
        <w:jc w:val="both"/>
      </w:pPr>
      <w:hyperlink r:id="rId17" w:tgtFrame="_blank" w:history="1">
        <w:r w:rsidR="0078600A" w:rsidRPr="0078600A">
          <w:rPr>
            <w:rStyle w:val="Hyperlink"/>
          </w:rPr>
          <w:t xml:space="preserve">/27.6/ ՀՀ աշխատանքային օրենսգիրք </w:t>
        </w:r>
      </w:hyperlink>
    </w:p>
    <w:p w:rsidR="0078600A" w:rsidRPr="0078600A" w:rsidRDefault="0078600A" w:rsidP="00F50392">
      <w:pPr>
        <w:pStyle w:val="m-list-searchresult-item-text1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</w:rPr>
      </w:pPr>
      <w:r w:rsidRPr="0078600A">
        <w:rPr>
          <w:rFonts w:ascii="GHEA Grapalat" w:hAnsi="GHEA Grapalat"/>
          <w:sz w:val="22"/>
          <w:szCs w:val="22"/>
        </w:rPr>
        <w:t xml:space="preserve">(հոդվածներ 243, 248, 249) </w:t>
      </w:r>
    </w:p>
    <w:p w:rsidR="0078600A" w:rsidRPr="0078600A" w:rsidRDefault="00FB76C9" w:rsidP="00F50392">
      <w:pPr>
        <w:spacing w:after="0" w:line="276" w:lineRule="auto"/>
        <w:jc w:val="both"/>
      </w:pPr>
      <w:hyperlink r:id="rId18" w:tgtFrame="_blank" w:history="1">
        <w:r w:rsidR="0078600A" w:rsidRPr="0078600A">
          <w:rPr>
            <w:rStyle w:val="Hyperlink"/>
          </w:rPr>
          <w:t xml:space="preserve">/27.6/ Քաղաքացիական դատավարության օրենսգիրք </w:t>
        </w:r>
      </w:hyperlink>
    </w:p>
    <w:p w:rsidR="0078600A" w:rsidRPr="0078600A" w:rsidRDefault="0078600A" w:rsidP="00F50392">
      <w:pPr>
        <w:pStyle w:val="m-list-searchresult-item-text1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</w:rPr>
      </w:pPr>
      <w:r w:rsidRPr="0078600A">
        <w:rPr>
          <w:rFonts w:ascii="GHEA Grapalat" w:hAnsi="GHEA Grapalat"/>
          <w:sz w:val="22"/>
          <w:szCs w:val="22"/>
        </w:rPr>
        <w:t xml:space="preserve">(հոդվածքներ՝ 17, 27, 33, 101, 105) </w:t>
      </w:r>
    </w:p>
    <w:p w:rsidR="0078600A" w:rsidRPr="0078600A" w:rsidRDefault="00FB76C9" w:rsidP="00F50392">
      <w:pPr>
        <w:spacing w:after="0" w:line="276" w:lineRule="auto"/>
        <w:jc w:val="both"/>
      </w:pPr>
      <w:hyperlink r:id="rId19" w:tgtFrame="_blank" w:history="1">
        <w:r w:rsidR="0078600A" w:rsidRPr="0078600A">
          <w:rPr>
            <w:rStyle w:val="Hyperlink"/>
          </w:rPr>
          <w:t xml:space="preserve">/27.6/ Վարչական դատավարության օրենսգիրք </w:t>
        </w:r>
      </w:hyperlink>
    </w:p>
    <w:p w:rsidR="0078600A" w:rsidRPr="0078600A" w:rsidRDefault="0078600A" w:rsidP="00F50392">
      <w:pPr>
        <w:pStyle w:val="m-list-searchresult-item-text1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</w:rPr>
      </w:pPr>
      <w:r w:rsidRPr="0078600A">
        <w:rPr>
          <w:rFonts w:ascii="GHEA Grapalat" w:hAnsi="GHEA Grapalat"/>
          <w:sz w:val="22"/>
          <w:szCs w:val="22"/>
        </w:rPr>
        <w:t xml:space="preserve">(հոդվածներ՝ 72, 78, 140, 141, 146, 199,) </w:t>
      </w:r>
    </w:p>
    <w:p w:rsidR="0078600A" w:rsidRPr="0078600A" w:rsidRDefault="00FB76C9" w:rsidP="00F50392">
      <w:pPr>
        <w:spacing w:after="0" w:line="276" w:lineRule="auto"/>
        <w:jc w:val="both"/>
      </w:pPr>
      <w:hyperlink r:id="rId20" w:tgtFrame="_blank" w:history="1">
        <w:r w:rsidR="0078600A" w:rsidRPr="0078600A">
          <w:rPr>
            <w:rStyle w:val="Hyperlink"/>
          </w:rPr>
          <w:t xml:space="preserve">/27.6/ Վարչական իրավախախտումների վերաբերյալ օրենսգիրք </w:t>
        </w:r>
      </w:hyperlink>
    </w:p>
    <w:p w:rsidR="0078600A" w:rsidRPr="0078600A" w:rsidRDefault="0078600A" w:rsidP="00F50392">
      <w:pPr>
        <w:pStyle w:val="m-list-searchresult-item-text1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</w:rPr>
      </w:pPr>
      <w:r w:rsidRPr="0078600A">
        <w:rPr>
          <w:rFonts w:ascii="GHEA Grapalat" w:hAnsi="GHEA Grapalat"/>
          <w:sz w:val="22"/>
          <w:szCs w:val="22"/>
        </w:rPr>
        <w:t xml:space="preserve">(հոդվածներ՝ 21, 37, 247, 267, 283, 305) </w:t>
      </w:r>
    </w:p>
    <w:p w:rsidR="0078600A" w:rsidRPr="0078600A" w:rsidRDefault="00FB76C9" w:rsidP="00F50392">
      <w:pPr>
        <w:spacing w:after="0" w:line="276" w:lineRule="auto"/>
        <w:jc w:val="both"/>
      </w:pPr>
      <w:hyperlink r:id="rId21" w:tgtFrame="_blank" w:history="1">
        <w:r w:rsidR="0078600A" w:rsidRPr="0078600A">
          <w:rPr>
            <w:rStyle w:val="Hyperlink"/>
          </w:rPr>
          <w:t xml:space="preserve">/27.6/ «Քաղաքացիական ծառայության մասին» ՀՀ օրենք </w:t>
        </w:r>
      </w:hyperlink>
    </w:p>
    <w:p w:rsidR="0078600A" w:rsidRPr="0078600A" w:rsidRDefault="0078600A" w:rsidP="00F50392">
      <w:pPr>
        <w:pStyle w:val="m-list-searchresult-item-text1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</w:rPr>
      </w:pPr>
      <w:r w:rsidRPr="0078600A">
        <w:rPr>
          <w:rFonts w:ascii="GHEA Grapalat" w:hAnsi="GHEA Grapalat"/>
          <w:sz w:val="22"/>
          <w:szCs w:val="22"/>
        </w:rPr>
        <w:t xml:space="preserve">(հոդվածներ՝ 9, 12, 17) </w:t>
      </w:r>
    </w:p>
    <w:p w:rsidR="0078600A" w:rsidRPr="0078600A" w:rsidRDefault="00FB76C9" w:rsidP="00F50392">
      <w:pPr>
        <w:spacing w:after="0" w:line="276" w:lineRule="auto"/>
        <w:jc w:val="both"/>
      </w:pPr>
      <w:hyperlink r:id="rId22" w:tgtFrame="_blank" w:history="1">
        <w:r w:rsidR="0078600A" w:rsidRPr="0078600A">
          <w:rPr>
            <w:rStyle w:val="Hyperlink"/>
          </w:rPr>
          <w:t xml:space="preserve">/27.6/ «Նորմատիվ իրավական ակտերի մասին» ՀՀ օրենք </w:t>
        </w:r>
      </w:hyperlink>
    </w:p>
    <w:p w:rsidR="0078600A" w:rsidRPr="0078600A" w:rsidRDefault="0078600A" w:rsidP="00F50392">
      <w:pPr>
        <w:pStyle w:val="m-list-searchresult-item-text1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</w:rPr>
      </w:pPr>
      <w:r w:rsidRPr="0078600A">
        <w:rPr>
          <w:rFonts w:ascii="GHEA Grapalat" w:hAnsi="GHEA Grapalat"/>
          <w:sz w:val="22"/>
          <w:szCs w:val="22"/>
        </w:rPr>
        <w:t xml:space="preserve">(հոդվածներ՝ 2, 4, 13, 14, 18) </w:t>
      </w:r>
    </w:p>
    <w:p w:rsidR="0078600A" w:rsidRPr="0078600A" w:rsidRDefault="00FB76C9" w:rsidP="00F50392">
      <w:pPr>
        <w:spacing w:after="0" w:line="276" w:lineRule="auto"/>
        <w:jc w:val="both"/>
      </w:pPr>
      <w:hyperlink r:id="rId23" w:tgtFrame="_blank" w:history="1">
        <w:r w:rsidR="0078600A" w:rsidRPr="0078600A">
          <w:rPr>
            <w:rStyle w:val="Hyperlink"/>
          </w:rPr>
          <w:t xml:space="preserve">/27.6/ «Տեսչական մարմինների մասին» ՀՀ օրենք </w:t>
        </w:r>
      </w:hyperlink>
    </w:p>
    <w:p w:rsidR="0078600A" w:rsidRPr="0078600A" w:rsidRDefault="0078600A" w:rsidP="00F50392">
      <w:pPr>
        <w:pStyle w:val="m-list-searchresult-item-text1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</w:rPr>
      </w:pPr>
      <w:r w:rsidRPr="0078600A">
        <w:rPr>
          <w:rFonts w:ascii="GHEA Grapalat" w:hAnsi="GHEA Grapalat"/>
          <w:sz w:val="22"/>
          <w:szCs w:val="22"/>
        </w:rPr>
        <w:t xml:space="preserve">(հոդվածներ՝ 4, 5, 9) </w:t>
      </w:r>
    </w:p>
    <w:p w:rsidR="0078600A" w:rsidRPr="0078600A" w:rsidRDefault="00FB76C9" w:rsidP="00F50392">
      <w:pPr>
        <w:spacing w:after="0" w:line="276" w:lineRule="auto"/>
        <w:jc w:val="both"/>
      </w:pPr>
      <w:hyperlink r:id="rId24" w:tgtFrame="_blank" w:history="1">
        <w:r w:rsidR="0078600A" w:rsidRPr="0078600A">
          <w:rPr>
            <w:rStyle w:val="Hyperlink"/>
          </w:rPr>
          <w:t xml:space="preserve">/27.6/ «Վարչարարության հիմունքների և վարչական վարույթի մասին» ՀՀ օրենք </w:t>
        </w:r>
      </w:hyperlink>
    </w:p>
    <w:p w:rsidR="0078600A" w:rsidRPr="0078600A" w:rsidRDefault="0078600A" w:rsidP="00F50392">
      <w:pPr>
        <w:pStyle w:val="m-list-searchresult-item-text1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</w:rPr>
      </w:pPr>
      <w:r w:rsidRPr="0078600A">
        <w:rPr>
          <w:rFonts w:ascii="GHEA Grapalat" w:hAnsi="GHEA Grapalat"/>
          <w:sz w:val="22"/>
          <w:szCs w:val="22"/>
        </w:rPr>
        <w:t xml:space="preserve">(հոդվածներ՝ 3, 20, 33, 46, 58, 66, 70) </w:t>
      </w:r>
    </w:p>
    <w:p w:rsidR="0078600A" w:rsidRPr="0078600A" w:rsidRDefault="00FB76C9" w:rsidP="00F50392">
      <w:pPr>
        <w:spacing w:after="0" w:line="276" w:lineRule="auto"/>
        <w:jc w:val="both"/>
      </w:pPr>
      <w:hyperlink r:id="rId25" w:tgtFrame="_blank" w:history="1">
        <w:r w:rsidR="0078600A" w:rsidRPr="0078600A">
          <w:rPr>
            <w:rStyle w:val="Hyperlink"/>
          </w:rPr>
          <w:t xml:space="preserve">/27.6/ «Հայաստանի Հանրապետությունում ստուգումների կազմակերպման և անցկացման մասին» ՀՀ օրենք </w:t>
        </w:r>
      </w:hyperlink>
    </w:p>
    <w:p w:rsidR="0078600A" w:rsidRPr="0078600A" w:rsidRDefault="0078600A" w:rsidP="00F50392">
      <w:pPr>
        <w:pStyle w:val="m-list-searchresult-item-text1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</w:rPr>
      </w:pPr>
      <w:r w:rsidRPr="0078600A">
        <w:rPr>
          <w:rFonts w:ascii="GHEA Grapalat" w:hAnsi="GHEA Grapalat"/>
          <w:sz w:val="22"/>
          <w:szCs w:val="22"/>
        </w:rPr>
        <w:t xml:space="preserve">(հոդվածներ՝ 2.1, 3, 4) </w:t>
      </w:r>
    </w:p>
    <w:p w:rsidR="00256983" w:rsidRDefault="00256983" w:rsidP="00256983">
      <w:pPr>
        <w:spacing w:after="0" w:line="276" w:lineRule="auto"/>
        <w:rPr>
          <w:rStyle w:val="m-list-searchresult-category"/>
        </w:rPr>
      </w:pPr>
    </w:p>
    <w:p w:rsidR="0078600A" w:rsidRPr="0078600A" w:rsidRDefault="0078600A" w:rsidP="00256983">
      <w:pPr>
        <w:spacing w:after="0" w:line="276" w:lineRule="auto"/>
        <w:rPr>
          <w:rStyle w:val="m-list-searchresult-category"/>
        </w:rPr>
      </w:pPr>
      <w:r w:rsidRPr="0078600A">
        <w:rPr>
          <w:rStyle w:val="m-list-searchresult-category"/>
        </w:rPr>
        <w:t>Հարցազրույցի անցկացման ամսաթիվ</w:t>
      </w:r>
    </w:p>
    <w:p w:rsidR="0078600A" w:rsidRPr="0078600A" w:rsidRDefault="0078600A" w:rsidP="00256983">
      <w:pPr>
        <w:spacing w:after="0" w:line="276" w:lineRule="auto"/>
        <w:rPr>
          <w:rStyle w:val="m-list-searchresult-item"/>
        </w:rPr>
      </w:pPr>
      <w:r w:rsidRPr="0078600A">
        <w:rPr>
          <w:rStyle w:val="m-list-searchresult-category"/>
        </w:rPr>
        <w:t xml:space="preserve"> </w:t>
      </w:r>
      <w:r w:rsidRPr="0078600A">
        <w:rPr>
          <w:rStyle w:val="m-list-searchresult-item-text"/>
        </w:rPr>
        <w:t>27-01-2021 15:00:00</w:t>
      </w:r>
      <w:r w:rsidRPr="0078600A">
        <w:rPr>
          <w:rStyle w:val="m-list-searchresult-item"/>
        </w:rPr>
        <w:t xml:space="preserve"> </w:t>
      </w:r>
    </w:p>
    <w:p w:rsidR="00256983" w:rsidRDefault="00256983" w:rsidP="00256983">
      <w:pPr>
        <w:spacing w:after="0" w:line="276" w:lineRule="auto"/>
        <w:rPr>
          <w:rStyle w:val="m-list-searchresult-category"/>
        </w:rPr>
      </w:pPr>
    </w:p>
    <w:p w:rsidR="0078600A" w:rsidRPr="0078600A" w:rsidRDefault="0078600A" w:rsidP="00256983">
      <w:pPr>
        <w:spacing w:after="0" w:line="276" w:lineRule="auto"/>
        <w:rPr>
          <w:rStyle w:val="m-list-searchresult-category"/>
        </w:rPr>
      </w:pPr>
      <w:r w:rsidRPr="0078600A">
        <w:rPr>
          <w:rStyle w:val="m-list-searchresult-category"/>
        </w:rPr>
        <w:t xml:space="preserve">Հարցազրույցի անցկացման վայր </w:t>
      </w:r>
    </w:p>
    <w:p w:rsidR="0078600A" w:rsidRPr="0078600A" w:rsidRDefault="0078600A" w:rsidP="00256983">
      <w:pPr>
        <w:spacing w:after="0" w:line="276" w:lineRule="auto"/>
        <w:rPr>
          <w:rStyle w:val="m-list-searchresult-item-text"/>
          <w:rFonts w:eastAsia="Times New Roman" w:cs="Helvetica"/>
          <w:color w:val="282A3C"/>
        </w:rPr>
      </w:pPr>
      <w:r w:rsidRPr="0078600A">
        <w:rPr>
          <w:rStyle w:val="m-list-searchresult-item-text"/>
        </w:rPr>
        <w:t>ք</w:t>
      </w:r>
      <w:r w:rsidRPr="0078600A">
        <w:rPr>
          <w:rStyle w:val="m-list-searchresult-item-text"/>
          <w:rFonts w:eastAsia="Times New Roman" w:cs="Helvetica"/>
          <w:color w:val="282A3C"/>
        </w:rPr>
        <w:t xml:space="preserve">. Երևան, Հանրապետության հրապարակ, Կառավարական տուն 1 </w:t>
      </w:r>
    </w:p>
    <w:p w:rsidR="00256983" w:rsidRDefault="00256983" w:rsidP="00256983">
      <w:pPr>
        <w:spacing w:after="0" w:line="276" w:lineRule="auto"/>
        <w:rPr>
          <w:rStyle w:val="m-list-searchresult-category"/>
        </w:rPr>
      </w:pPr>
    </w:p>
    <w:p w:rsidR="0078600A" w:rsidRPr="0078600A" w:rsidRDefault="0078600A" w:rsidP="00256983">
      <w:pPr>
        <w:spacing w:after="0" w:line="276" w:lineRule="auto"/>
        <w:rPr>
          <w:rStyle w:val="m-list-searchresult-category"/>
        </w:rPr>
      </w:pPr>
      <w:r w:rsidRPr="0078600A">
        <w:rPr>
          <w:rStyle w:val="m-list-searchresult-category"/>
        </w:rPr>
        <w:t xml:space="preserve">Հարցազրույցի անցկացման ձևաչափ </w:t>
      </w:r>
    </w:p>
    <w:p w:rsidR="0078600A" w:rsidRPr="0078600A" w:rsidRDefault="0078600A" w:rsidP="00256983">
      <w:pPr>
        <w:spacing w:after="0" w:line="276" w:lineRule="auto"/>
        <w:rPr>
          <w:rStyle w:val="m-list-searchresult-item-text"/>
          <w:rFonts w:eastAsia="Times New Roman" w:cs="Helvetica"/>
          <w:color w:val="282A3C"/>
        </w:rPr>
      </w:pPr>
      <w:r w:rsidRPr="0078600A">
        <w:rPr>
          <w:rStyle w:val="m-list-searchresult-item-text"/>
          <w:rFonts w:eastAsia="Times New Roman" w:cs="Helvetica"/>
          <w:color w:val="282A3C"/>
        </w:rPr>
        <w:t>Հարցարան</w:t>
      </w:r>
    </w:p>
    <w:p w:rsidR="00256983" w:rsidRDefault="00256983" w:rsidP="00256983">
      <w:pPr>
        <w:spacing w:after="0" w:line="276" w:lineRule="auto"/>
        <w:rPr>
          <w:rStyle w:val="m-list-searchresult-item-text"/>
          <w:rFonts w:eastAsia="Times New Roman" w:cs="Helvetica"/>
          <w:color w:val="282A3C"/>
        </w:rPr>
      </w:pPr>
    </w:p>
    <w:p w:rsidR="0078600A" w:rsidRPr="0078600A" w:rsidRDefault="0078600A" w:rsidP="00256983">
      <w:pPr>
        <w:spacing w:after="0" w:line="276" w:lineRule="auto"/>
        <w:rPr>
          <w:rStyle w:val="m-list-searchresult-category"/>
        </w:rPr>
      </w:pPr>
      <w:r w:rsidRPr="0078600A">
        <w:rPr>
          <w:rStyle w:val="m-list-searchresult-category"/>
        </w:rPr>
        <w:t xml:space="preserve">Հիմնական աշխատավարձի չափ </w:t>
      </w:r>
    </w:p>
    <w:p w:rsidR="0078600A" w:rsidRPr="0078600A" w:rsidRDefault="0078600A" w:rsidP="00256983">
      <w:pPr>
        <w:spacing w:after="0" w:line="276" w:lineRule="auto"/>
        <w:rPr>
          <w:rStyle w:val="m-list-searchresult-item"/>
        </w:rPr>
      </w:pPr>
      <w:r w:rsidRPr="0078600A">
        <w:rPr>
          <w:rStyle w:val="m-list-searchresult-item-text"/>
        </w:rPr>
        <w:t>256 623</w:t>
      </w:r>
      <w:r w:rsidRPr="0078600A">
        <w:rPr>
          <w:rStyle w:val="m-list-searchresult-item"/>
        </w:rPr>
        <w:t xml:space="preserve"> </w:t>
      </w:r>
    </w:p>
    <w:p w:rsidR="00256983" w:rsidRDefault="00256983" w:rsidP="00256983">
      <w:pPr>
        <w:spacing w:after="0" w:line="276" w:lineRule="auto"/>
        <w:rPr>
          <w:rStyle w:val="m-list-searchresult-category"/>
        </w:rPr>
      </w:pPr>
    </w:p>
    <w:p w:rsidR="0078600A" w:rsidRPr="0078600A" w:rsidRDefault="0078600A" w:rsidP="00256983">
      <w:pPr>
        <w:spacing w:after="0" w:line="276" w:lineRule="auto"/>
        <w:rPr>
          <w:rStyle w:val="m-list-searchresult-item-text"/>
        </w:rPr>
      </w:pPr>
      <w:r w:rsidRPr="0078600A">
        <w:rPr>
          <w:rStyle w:val="m-list-searchresult-category"/>
        </w:rPr>
        <w:t xml:space="preserve">Անձնական Որակներ </w:t>
      </w:r>
    </w:p>
    <w:p w:rsidR="0078600A" w:rsidRPr="0078600A" w:rsidRDefault="0078600A" w:rsidP="00256983">
      <w:pPr>
        <w:pStyle w:val="NormalWeb"/>
        <w:spacing w:before="0" w:beforeAutospacing="0" w:after="0" w:afterAutospacing="0" w:line="276" w:lineRule="auto"/>
        <w:rPr>
          <w:rFonts w:ascii="GHEA Grapalat" w:hAnsi="GHEA Grapalat"/>
          <w:sz w:val="22"/>
          <w:szCs w:val="22"/>
        </w:rPr>
      </w:pPr>
      <w:r w:rsidRPr="0078600A">
        <w:rPr>
          <w:rFonts w:ascii="GHEA Grapalat" w:hAnsi="GHEA Grapalat" w:cs="Helvetica"/>
          <w:color w:val="7B7E8A"/>
          <w:sz w:val="22"/>
          <w:szCs w:val="22"/>
          <w:lang w:val="hy-AM"/>
        </w:rPr>
        <w:t>Նշված</w:t>
      </w:r>
      <w:r w:rsidRPr="0078600A">
        <w:rPr>
          <w:rFonts w:ascii="Calibri" w:hAnsi="Calibri" w:cs="Calibri"/>
          <w:color w:val="7B7E8A"/>
          <w:sz w:val="22"/>
          <w:szCs w:val="22"/>
          <w:lang w:val="hy-AM"/>
        </w:rPr>
        <w:t> </w:t>
      </w:r>
      <w:r w:rsidRPr="0078600A">
        <w:rPr>
          <w:rFonts w:ascii="GHEA Grapalat" w:hAnsi="GHEA Grapalat" w:cs="GHEA Grapalat"/>
          <w:color w:val="7B7E8A"/>
          <w:sz w:val="22"/>
          <w:szCs w:val="22"/>
          <w:lang w:val="hy-AM"/>
        </w:rPr>
        <w:t>պաշտոնին</w:t>
      </w:r>
      <w:r w:rsidRPr="0078600A">
        <w:rPr>
          <w:rFonts w:ascii="Calibri" w:hAnsi="Calibri" w:cs="Calibri"/>
          <w:color w:val="7B7E8A"/>
          <w:sz w:val="22"/>
          <w:szCs w:val="22"/>
          <w:lang w:val="hy-AM"/>
        </w:rPr>
        <w:t> </w:t>
      </w:r>
      <w:r w:rsidRPr="0078600A">
        <w:rPr>
          <w:rFonts w:ascii="GHEA Grapalat" w:hAnsi="GHEA Grapalat" w:cs="GHEA Grapalat"/>
          <w:color w:val="7B7E8A"/>
          <w:sz w:val="22"/>
          <w:szCs w:val="22"/>
          <w:lang w:val="hy-AM"/>
        </w:rPr>
        <w:t>հավակնող</w:t>
      </w:r>
      <w:r w:rsidRPr="0078600A">
        <w:rPr>
          <w:rFonts w:ascii="Calibri" w:hAnsi="Calibri" w:cs="Calibri"/>
          <w:color w:val="7B7E8A"/>
          <w:sz w:val="22"/>
          <w:szCs w:val="22"/>
          <w:lang w:val="hy-AM"/>
        </w:rPr>
        <w:t> </w:t>
      </w:r>
      <w:r w:rsidRPr="0078600A">
        <w:rPr>
          <w:rFonts w:ascii="GHEA Grapalat" w:hAnsi="GHEA Grapalat" w:cs="GHEA Grapalat"/>
          <w:color w:val="7B7E8A"/>
          <w:sz w:val="22"/>
          <w:szCs w:val="22"/>
          <w:lang w:val="hy-AM"/>
        </w:rPr>
        <w:t>անձը</w:t>
      </w:r>
      <w:r w:rsidRPr="0078600A">
        <w:rPr>
          <w:rFonts w:ascii="Calibri" w:hAnsi="Calibri" w:cs="Calibri"/>
          <w:color w:val="7B7E8A"/>
          <w:sz w:val="22"/>
          <w:szCs w:val="22"/>
          <w:lang w:val="hy-AM"/>
        </w:rPr>
        <w:t> </w:t>
      </w:r>
      <w:r w:rsidRPr="0078600A">
        <w:rPr>
          <w:rFonts w:ascii="GHEA Grapalat" w:hAnsi="GHEA Grapalat" w:cs="GHEA Grapalat"/>
          <w:color w:val="7B7E8A"/>
          <w:sz w:val="22"/>
          <w:szCs w:val="22"/>
          <w:lang w:val="hy-AM"/>
        </w:rPr>
        <w:t>պետք</w:t>
      </w:r>
      <w:r w:rsidRPr="0078600A">
        <w:rPr>
          <w:rFonts w:ascii="Calibri" w:hAnsi="Calibri" w:cs="Calibri"/>
          <w:color w:val="7B7E8A"/>
          <w:sz w:val="22"/>
          <w:szCs w:val="22"/>
          <w:lang w:val="hy-AM"/>
        </w:rPr>
        <w:t> </w:t>
      </w:r>
      <w:r w:rsidRPr="0078600A">
        <w:rPr>
          <w:rFonts w:ascii="GHEA Grapalat" w:hAnsi="GHEA Grapalat" w:cs="GHEA Grapalat"/>
          <w:color w:val="7B7E8A"/>
          <w:sz w:val="22"/>
          <w:szCs w:val="22"/>
          <w:lang w:val="hy-AM"/>
        </w:rPr>
        <w:t>է</w:t>
      </w:r>
      <w:r w:rsidRPr="0078600A">
        <w:rPr>
          <w:rFonts w:ascii="Calibri" w:hAnsi="Calibri" w:cs="Calibri"/>
          <w:color w:val="7B7E8A"/>
          <w:sz w:val="22"/>
          <w:szCs w:val="22"/>
          <w:lang w:val="hy-AM"/>
        </w:rPr>
        <w:t> </w:t>
      </w:r>
      <w:r w:rsidRPr="0078600A">
        <w:rPr>
          <w:rFonts w:ascii="GHEA Grapalat" w:hAnsi="GHEA Grapalat" w:cs="GHEA Grapalat"/>
          <w:color w:val="7B7E8A"/>
          <w:sz w:val="22"/>
          <w:szCs w:val="22"/>
          <w:lang w:val="hy-AM"/>
        </w:rPr>
        <w:t>լինի</w:t>
      </w:r>
      <w:r w:rsidRPr="0078600A">
        <w:rPr>
          <w:rFonts w:ascii="Calibri" w:hAnsi="Calibri" w:cs="Calibri"/>
          <w:color w:val="7B7E8A"/>
          <w:sz w:val="22"/>
          <w:szCs w:val="22"/>
          <w:lang w:val="hy-AM"/>
        </w:rPr>
        <w:t> </w:t>
      </w:r>
      <w:r w:rsidRPr="0078600A">
        <w:rPr>
          <w:rFonts w:ascii="GHEA Grapalat" w:hAnsi="GHEA Grapalat" w:cs="GHEA Grapalat"/>
          <w:color w:val="7B7E8A"/>
          <w:sz w:val="22"/>
          <w:szCs w:val="22"/>
          <w:lang w:val="hy-AM"/>
        </w:rPr>
        <w:t>բարեկիրթ</w:t>
      </w:r>
      <w:r w:rsidRPr="0078600A">
        <w:rPr>
          <w:rFonts w:ascii="GHEA Grapalat" w:hAnsi="GHEA Grapalat" w:cs="Helvetica"/>
          <w:color w:val="7B7E8A"/>
          <w:sz w:val="22"/>
          <w:szCs w:val="22"/>
          <w:lang w:val="hy-AM"/>
        </w:rPr>
        <w:t>,</w:t>
      </w:r>
      <w:r w:rsidRPr="0078600A">
        <w:rPr>
          <w:rFonts w:ascii="Calibri" w:hAnsi="Calibri" w:cs="Calibri"/>
          <w:color w:val="7B7E8A"/>
          <w:sz w:val="22"/>
          <w:szCs w:val="22"/>
          <w:lang w:val="hy-AM"/>
        </w:rPr>
        <w:t> </w:t>
      </w:r>
      <w:r w:rsidRPr="0078600A">
        <w:rPr>
          <w:rFonts w:ascii="GHEA Grapalat" w:hAnsi="GHEA Grapalat" w:cs="GHEA Grapalat"/>
          <w:color w:val="7B7E8A"/>
          <w:sz w:val="22"/>
          <w:szCs w:val="22"/>
          <w:lang w:val="hy-AM"/>
        </w:rPr>
        <w:t>պարտաճանաչ</w:t>
      </w:r>
      <w:r w:rsidRPr="0078600A">
        <w:rPr>
          <w:rFonts w:ascii="GHEA Grapalat" w:hAnsi="GHEA Grapalat" w:cs="Helvetica"/>
          <w:color w:val="7B7E8A"/>
          <w:sz w:val="22"/>
          <w:szCs w:val="22"/>
          <w:lang w:val="hy-AM"/>
        </w:rPr>
        <w:t>,</w:t>
      </w:r>
      <w:r w:rsidRPr="0078600A">
        <w:rPr>
          <w:rFonts w:ascii="Calibri" w:hAnsi="Calibri" w:cs="Calibri"/>
          <w:color w:val="7B7E8A"/>
          <w:sz w:val="22"/>
          <w:szCs w:val="22"/>
          <w:lang w:val="hy-AM"/>
        </w:rPr>
        <w:t> </w:t>
      </w:r>
      <w:r w:rsidRPr="0078600A">
        <w:rPr>
          <w:rFonts w:ascii="GHEA Grapalat" w:hAnsi="GHEA Grapalat" w:cs="GHEA Grapalat"/>
          <w:color w:val="7B7E8A"/>
          <w:sz w:val="22"/>
          <w:szCs w:val="22"/>
          <w:lang w:val="hy-AM"/>
        </w:rPr>
        <w:t>հավասարակշռված</w:t>
      </w:r>
      <w:r w:rsidRPr="0078600A">
        <w:rPr>
          <w:rFonts w:ascii="GHEA Grapalat" w:hAnsi="GHEA Grapalat" w:cs="Helvetica"/>
          <w:color w:val="7B7E8A"/>
          <w:sz w:val="22"/>
          <w:szCs w:val="22"/>
          <w:lang w:val="hy-AM"/>
        </w:rPr>
        <w:t>,</w:t>
      </w:r>
      <w:r w:rsidRPr="0078600A">
        <w:rPr>
          <w:rFonts w:ascii="Calibri" w:hAnsi="Calibri" w:cs="Calibri"/>
          <w:color w:val="7B7E8A"/>
          <w:sz w:val="22"/>
          <w:szCs w:val="22"/>
          <w:lang w:val="hy-AM"/>
        </w:rPr>
        <w:t> </w:t>
      </w:r>
      <w:r w:rsidRPr="0078600A">
        <w:rPr>
          <w:rFonts w:ascii="GHEA Grapalat" w:hAnsi="GHEA Grapalat" w:cs="GHEA Grapalat"/>
          <w:color w:val="7B7E8A"/>
          <w:sz w:val="22"/>
          <w:szCs w:val="22"/>
          <w:lang w:val="hy-AM"/>
        </w:rPr>
        <w:t>գործնական</w:t>
      </w:r>
      <w:r w:rsidRPr="0078600A">
        <w:rPr>
          <w:rFonts w:ascii="GHEA Grapalat" w:hAnsi="GHEA Grapalat" w:cs="Helvetica"/>
          <w:color w:val="7B7E8A"/>
          <w:sz w:val="22"/>
          <w:szCs w:val="22"/>
          <w:lang w:val="hy-AM"/>
        </w:rPr>
        <w:t>,</w:t>
      </w:r>
      <w:r w:rsidRPr="0078600A">
        <w:rPr>
          <w:rFonts w:ascii="Calibri" w:hAnsi="Calibri" w:cs="Calibri"/>
          <w:color w:val="7B7E8A"/>
          <w:sz w:val="22"/>
          <w:szCs w:val="22"/>
          <w:lang w:val="hy-AM"/>
        </w:rPr>
        <w:t> </w:t>
      </w:r>
      <w:r w:rsidRPr="0078600A">
        <w:rPr>
          <w:rFonts w:ascii="GHEA Grapalat" w:hAnsi="GHEA Grapalat" w:cs="GHEA Grapalat"/>
          <w:color w:val="7B7E8A"/>
          <w:sz w:val="22"/>
          <w:szCs w:val="22"/>
          <w:lang w:val="hy-AM"/>
        </w:rPr>
        <w:t>ունենա</w:t>
      </w:r>
      <w:r w:rsidRPr="0078600A">
        <w:rPr>
          <w:rFonts w:ascii="Calibri" w:hAnsi="Calibri" w:cs="Calibri"/>
          <w:color w:val="7B7E8A"/>
          <w:sz w:val="22"/>
          <w:szCs w:val="22"/>
          <w:lang w:val="hy-AM"/>
        </w:rPr>
        <w:t> </w:t>
      </w:r>
      <w:r w:rsidRPr="0078600A">
        <w:rPr>
          <w:rFonts w:ascii="GHEA Grapalat" w:hAnsi="GHEA Grapalat" w:cs="GHEA Grapalat"/>
          <w:color w:val="7B7E8A"/>
          <w:sz w:val="22"/>
          <w:szCs w:val="22"/>
          <w:lang w:val="hy-AM"/>
        </w:rPr>
        <w:t>նախաձեռնողականություն</w:t>
      </w:r>
      <w:r w:rsidRPr="0078600A">
        <w:rPr>
          <w:rFonts w:ascii="Calibri" w:hAnsi="Calibri" w:cs="Calibri"/>
          <w:color w:val="7B7E8A"/>
          <w:sz w:val="22"/>
          <w:szCs w:val="22"/>
          <w:lang w:val="hy-AM"/>
        </w:rPr>
        <w:t> </w:t>
      </w:r>
      <w:r w:rsidRPr="0078600A">
        <w:rPr>
          <w:rFonts w:ascii="GHEA Grapalat" w:hAnsi="GHEA Grapalat" w:cs="GHEA Grapalat"/>
          <w:color w:val="7B7E8A"/>
          <w:sz w:val="22"/>
          <w:szCs w:val="22"/>
          <w:lang w:val="hy-AM"/>
        </w:rPr>
        <w:t>և</w:t>
      </w:r>
      <w:r w:rsidRPr="0078600A">
        <w:rPr>
          <w:rFonts w:ascii="Calibri" w:hAnsi="Calibri" w:cs="Calibri"/>
          <w:color w:val="7B7E8A"/>
          <w:sz w:val="22"/>
          <w:szCs w:val="22"/>
          <w:lang w:val="hy-AM"/>
        </w:rPr>
        <w:t> </w:t>
      </w:r>
      <w:r w:rsidRPr="0078600A">
        <w:rPr>
          <w:rFonts w:ascii="GHEA Grapalat" w:hAnsi="GHEA Grapalat" w:cs="GHEA Grapalat"/>
          <w:color w:val="7B7E8A"/>
          <w:sz w:val="22"/>
          <w:szCs w:val="22"/>
          <w:lang w:val="hy-AM"/>
        </w:rPr>
        <w:t>պատասխանատվության</w:t>
      </w:r>
      <w:r w:rsidRPr="0078600A">
        <w:rPr>
          <w:rFonts w:ascii="Calibri" w:hAnsi="Calibri" w:cs="Calibri"/>
          <w:color w:val="7B7E8A"/>
          <w:sz w:val="22"/>
          <w:szCs w:val="22"/>
          <w:lang w:val="hy-AM"/>
        </w:rPr>
        <w:t> </w:t>
      </w:r>
      <w:r w:rsidRPr="0078600A">
        <w:rPr>
          <w:rFonts w:ascii="GHEA Grapalat" w:hAnsi="GHEA Grapalat" w:cs="GHEA Grapalat"/>
          <w:color w:val="7B7E8A"/>
          <w:sz w:val="22"/>
          <w:szCs w:val="22"/>
          <w:lang w:val="hy-AM"/>
        </w:rPr>
        <w:t>զգացում</w:t>
      </w:r>
      <w:r w:rsidRPr="0078600A">
        <w:rPr>
          <w:rFonts w:ascii="GHEA Grapalat" w:hAnsi="GHEA Grapalat" w:cs="Helvetica"/>
          <w:color w:val="7B7E8A"/>
          <w:sz w:val="22"/>
          <w:szCs w:val="22"/>
          <w:lang w:val="hy-AM"/>
        </w:rPr>
        <w:t>:</w:t>
      </w:r>
    </w:p>
    <w:p w:rsidR="00256983" w:rsidRDefault="00256983" w:rsidP="00256983">
      <w:pPr>
        <w:spacing w:after="0" w:line="276" w:lineRule="auto"/>
        <w:rPr>
          <w:rStyle w:val="m-list-searchresult-category"/>
        </w:rPr>
      </w:pPr>
    </w:p>
    <w:p w:rsidR="0078600A" w:rsidRPr="0078600A" w:rsidRDefault="0078600A" w:rsidP="00256983">
      <w:pPr>
        <w:spacing w:after="0" w:line="276" w:lineRule="auto"/>
        <w:rPr>
          <w:rStyle w:val="m-list-searchresult-category"/>
        </w:rPr>
      </w:pPr>
      <w:r w:rsidRPr="0078600A">
        <w:rPr>
          <w:rStyle w:val="m-list-searchresult-category"/>
        </w:rPr>
        <w:t xml:space="preserve">Էլեկտրոնային հասցե </w:t>
      </w:r>
    </w:p>
    <w:p w:rsidR="0078600A" w:rsidRPr="0078600A" w:rsidRDefault="00FB76C9" w:rsidP="00256983">
      <w:pPr>
        <w:spacing w:after="0" w:line="276" w:lineRule="auto"/>
        <w:rPr>
          <w:rStyle w:val="m-list-searchresult-item"/>
        </w:rPr>
      </w:pPr>
      <w:hyperlink r:id="rId26" w:history="1">
        <w:r w:rsidR="0078600A" w:rsidRPr="0078600A">
          <w:rPr>
            <w:rStyle w:val="Hyperlink"/>
          </w:rPr>
          <w:t>gohar.meliksetyan@gov.am</w:t>
        </w:r>
      </w:hyperlink>
      <w:r w:rsidR="0078600A" w:rsidRPr="0078600A">
        <w:rPr>
          <w:rStyle w:val="m-list-searchresult-item"/>
        </w:rPr>
        <w:t xml:space="preserve"> </w:t>
      </w:r>
    </w:p>
    <w:p w:rsidR="0078600A" w:rsidRPr="0078600A" w:rsidRDefault="0078600A" w:rsidP="00256983">
      <w:pPr>
        <w:spacing w:after="0" w:line="276" w:lineRule="auto"/>
        <w:rPr>
          <w:rStyle w:val="m-list-searchresult-item"/>
        </w:rPr>
      </w:pPr>
      <w:r w:rsidRPr="0078600A">
        <w:rPr>
          <w:rStyle w:val="m-list-searchresult-category"/>
        </w:rPr>
        <w:t xml:space="preserve">Հասցե </w:t>
      </w:r>
      <w:r w:rsidRPr="0078600A">
        <w:rPr>
          <w:rStyle w:val="m-list-searchresult-item-text"/>
        </w:rPr>
        <w:t>ք. Երևան, Արմենակ Արմենակյան փող., 129 շենք</w:t>
      </w:r>
      <w:r w:rsidRPr="0078600A">
        <w:rPr>
          <w:rStyle w:val="m-list-searchresult-item"/>
        </w:rPr>
        <w:t xml:space="preserve"> </w:t>
      </w:r>
    </w:p>
    <w:p w:rsidR="0078600A" w:rsidRPr="0078600A" w:rsidRDefault="0078600A" w:rsidP="00256983">
      <w:pPr>
        <w:spacing w:after="0" w:line="276" w:lineRule="auto"/>
        <w:rPr>
          <w:rStyle w:val="m-list-searchresult-item"/>
        </w:rPr>
      </w:pPr>
      <w:r w:rsidRPr="0078600A">
        <w:rPr>
          <w:rStyle w:val="m-list-searchresult-category"/>
        </w:rPr>
        <w:t xml:space="preserve">Հեռախոսահամար </w:t>
      </w:r>
      <w:r w:rsidRPr="0078600A">
        <w:rPr>
          <w:rStyle w:val="m-list-searchresult-item-text"/>
        </w:rPr>
        <w:t>+37410-51-56-67</w:t>
      </w:r>
      <w:r w:rsidRPr="0078600A">
        <w:rPr>
          <w:rStyle w:val="m-list-searchresult-item"/>
        </w:rPr>
        <w:t xml:space="preserve"> </w:t>
      </w:r>
    </w:p>
    <w:p w:rsidR="0078600A" w:rsidRPr="0078600A" w:rsidRDefault="0078600A" w:rsidP="00256983">
      <w:pPr>
        <w:spacing w:after="0" w:line="276" w:lineRule="auto"/>
      </w:pPr>
      <w:r w:rsidRPr="0078600A">
        <w:rPr>
          <w:rStyle w:val="m-list-searchresult-category"/>
        </w:rPr>
        <w:t xml:space="preserve">Հրապարակման ամսաթիվ </w:t>
      </w:r>
      <w:r w:rsidRPr="0078600A">
        <w:rPr>
          <w:rStyle w:val="m-list-searchresult-item-text"/>
        </w:rPr>
        <w:t>15-12-2020</w:t>
      </w:r>
      <w:r w:rsidRPr="0078600A">
        <w:rPr>
          <w:rStyle w:val="m-list-searchresult-item"/>
        </w:rPr>
        <w:t xml:space="preserve"> </w:t>
      </w:r>
    </w:p>
    <w:p w:rsidR="007C19B8" w:rsidRPr="0078600A" w:rsidRDefault="007C19B8" w:rsidP="00256983">
      <w:pPr>
        <w:spacing w:after="0" w:line="276" w:lineRule="auto"/>
      </w:pPr>
    </w:p>
    <w:sectPr w:rsidR="007C19B8" w:rsidRPr="0078600A" w:rsidSect="00B45906">
      <w:pgSz w:w="12240" w:h="15840"/>
      <w:pgMar w:top="1135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Helvetica">
    <w:panose1 w:val="020B05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18"/>
    <w:rsid w:val="000F0718"/>
    <w:rsid w:val="00256983"/>
    <w:rsid w:val="004D3567"/>
    <w:rsid w:val="00502927"/>
    <w:rsid w:val="0078600A"/>
    <w:rsid w:val="007C19B8"/>
    <w:rsid w:val="00B45906"/>
    <w:rsid w:val="00F50392"/>
    <w:rsid w:val="00FB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FC5C7-33AC-46D0-B44E-EFBC6BA7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567"/>
    <w:rPr>
      <w:rFonts w:ascii="GHEA Grapalat" w:hAnsi="GHEA Grapalat"/>
    </w:rPr>
  </w:style>
  <w:style w:type="paragraph" w:styleId="Heading2">
    <w:name w:val="heading 2"/>
    <w:basedOn w:val="Normal"/>
    <w:link w:val="Heading2Char"/>
    <w:uiPriority w:val="9"/>
    <w:qFormat/>
    <w:rsid w:val="000F07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0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07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-list-searchresult-category">
    <w:name w:val="m-list-search__result-category"/>
    <w:basedOn w:val="DefaultParagraphFont"/>
    <w:rsid w:val="000F0718"/>
  </w:style>
  <w:style w:type="character" w:customStyle="1" w:styleId="m-list-searchresult-item">
    <w:name w:val="m-list-search__result-item"/>
    <w:basedOn w:val="DefaultParagraphFont"/>
    <w:rsid w:val="000F0718"/>
  </w:style>
  <w:style w:type="character" w:customStyle="1" w:styleId="m-list-searchresult-item-text">
    <w:name w:val="m-list-search__result-item-text"/>
    <w:basedOn w:val="DefaultParagraphFont"/>
    <w:rsid w:val="000F0718"/>
  </w:style>
  <w:style w:type="paragraph" w:styleId="NormalWeb">
    <w:name w:val="Normal (Web)"/>
    <w:basedOn w:val="Normal"/>
    <w:uiPriority w:val="99"/>
    <w:semiHidden/>
    <w:unhideWhenUsed/>
    <w:rsid w:val="000F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0F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0F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071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0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4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4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5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6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69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6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1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43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3.pdf" TargetMode="External"/><Relationship Id="rId13" Type="http://schemas.openxmlformats.org/officeDocument/2006/relationships/hyperlink" Target="http://ijevanlib.ysu.am/vichakagrutyan_yndhanur_tesutyun/" TargetMode="External"/><Relationship Id="rId18" Type="http://schemas.openxmlformats.org/officeDocument/2006/relationships/hyperlink" Target="http://www.arlis.am/DocumentView.aspx?DocID=146495" TargetMode="External"/><Relationship Id="rId26" Type="http://schemas.openxmlformats.org/officeDocument/2006/relationships/hyperlink" Target="mailto:gohar.meliksetyan@gov.a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rlis.am/DocumentView.aspx?DocID=138910" TargetMode="External"/><Relationship Id="rId7" Type="http://schemas.openxmlformats.org/officeDocument/2006/relationships/hyperlink" Target="https://www.gov.am/u_files/file/Haytararutyunner/7.pdf" TargetMode="External"/><Relationship Id="rId12" Type="http://schemas.openxmlformats.org/officeDocument/2006/relationships/hyperlink" Target="http://online.fliphtml5.com/fumf/irey/" TargetMode="External"/><Relationship Id="rId17" Type="http://schemas.openxmlformats.org/officeDocument/2006/relationships/hyperlink" Target="http://www.arlis.am/DocumentView.aspx?DocID=146722" TargetMode="External"/><Relationship Id="rId25" Type="http://schemas.openxmlformats.org/officeDocument/2006/relationships/hyperlink" Target="http://www.arlis.am/DocumentView.aspx?DocID=1450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43723" TargetMode="External"/><Relationship Id="rId20" Type="http://schemas.openxmlformats.org/officeDocument/2006/relationships/hyperlink" Target="http://www.arlis.am/DocumentView.aspx?DocID=146718" TargetMode="External"/><Relationship Id="rId1" Type="http://schemas.openxmlformats.org/officeDocument/2006/relationships/styles" Target="styles.xml"/><Relationship Id="rId6" Type="http://schemas.openxmlformats.org/officeDocument/2006/relationships/hyperlink" Target="https://cso.gov.am/internal-external-competitions/" TargetMode="External"/><Relationship Id="rId11" Type="http://schemas.openxmlformats.org/officeDocument/2006/relationships/hyperlink" Target="http://fliphtml5.com/fumf/egdx" TargetMode="External"/><Relationship Id="rId24" Type="http://schemas.openxmlformats.org/officeDocument/2006/relationships/hyperlink" Target="http://www.arlis.am/DocumentView.aspx?DocID=144936" TargetMode="External"/><Relationship Id="rId5" Type="http://schemas.openxmlformats.org/officeDocument/2006/relationships/hyperlink" Target="https://www.hlib.am/wp-content/uploads/2020/12/Zevanmus-4.pdf" TargetMode="External"/><Relationship Id="rId15" Type="http://schemas.openxmlformats.org/officeDocument/2006/relationships/hyperlink" Target="https://www.hlib.am/wp-content/uploads/2020/10/Andzy-ev-Pashtony.pdf" TargetMode="External"/><Relationship Id="rId23" Type="http://schemas.openxmlformats.org/officeDocument/2006/relationships/hyperlink" Target="http://www.arlis.am/DocumentView.aspx?DocID=13706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ov.am/u_files/file/Haytararutyunner/4.pdf" TargetMode="External"/><Relationship Id="rId19" Type="http://schemas.openxmlformats.org/officeDocument/2006/relationships/hyperlink" Target="http://www.arlis.am/DocumentView.aspx?DocID=146720" TargetMode="External"/><Relationship Id="rId4" Type="http://schemas.openxmlformats.org/officeDocument/2006/relationships/hyperlink" Target="https://www.hlib.am/wp-content/uploads/2020/12/66-27.6-&#1346;4-1.docx" TargetMode="External"/><Relationship Id="rId9" Type="http://schemas.openxmlformats.org/officeDocument/2006/relationships/hyperlink" Target="https://www.gov.am/u_files/file/Haytararutyunner/1.pdf" TargetMode="External"/><Relationship Id="rId14" Type="http://schemas.openxmlformats.org/officeDocument/2006/relationships/hyperlink" Target="http://ijevanlib.ysu.am/gabrielyan_gravor_xosq/" TargetMode="External"/><Relationship Id="rId22" Type="http://schemas.openxmlformats.org/officeDocument/2006/relationships/hyperlink" Target="http://www.arlis.am/DocumentView.aspx?DocID=14214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>https:/mul2-aatm.gov.am/tasks/187961/oneclick/haytararutyun.docx?token=fc94f68ef2144713c52d45863abd3926</cp:keywords>
  <dc:description/>
  <cp:lastModifiedBy>user</cp:lastModifiedBy>
  <cp:revision>3</cp:revision>
  <dcterms:created xsi:type="dcterms:W3CDTF">2020-12-16T05:23:00Z</dcterms:created>
  <dcterms:modified xsi:type="dcterms:W3CDTF">2020-12-16T05:31:00Z</dcterms:modified>
</cp:coreProperties>
</file>