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F3" w:rsidRPr="00AA3093" w:rsidRDefault="004108F3" w:rsidP="00ED37FC">
      <w:pPr>
        <w:rPr>
          <w:rFonts w:ascii="GHEA Grapalat" w:hAnsi="GHEA Grapalat" w:cs="GHEA Grapalat"/>
          <w:b/>
          <w:bCs/>
          <w:lang w:val="hy-AM"/>
        </w:rPr>
      </w:pPr>
      <w:bookmarkStart w:id="0" w:name="_GoBack"/>
      <w:bookmarkEnd w:id="0"/>
    </w:p>
    <w:p w:rsidR="004108F3" w:rsidRPr="00AA3093" w:rsidRDefault="004108F3" w:rsidP="004108F3">
      <w:pPr>
        <w:jc w:val="center"/>
        <w:rPr>
          <w:rFonts w:ascii="GHEA Grapalat" w:hAnsi="GHEA Grapalat" w:cs="Sylfaen"/>
          <w:b/>
          <w:lang w:val="hy-AM"/>
        </w:rPr>
      </w:pPr>
    </w:p>
    <w:p w:rsidR="004108F3" w:rsidRPr="00AA3093" w:rsidRDefault="004108F3" w:rsidP="004108F3">
      <w:pPr>
        <w:jc w:val="center"/>
        <w:rPr>
          <w:rFonts w:ascii="GHEA Grapalat" w:hAnsi="GHEA Grapalat" w:cs="Sylfaen"/>
          <w:b/>
          <w:lang w:val="hy-AM"/>
        </w:rPr>
      </w:pPr>
    </w:p>
    <w:p w:rsidR="004108F3" w:rsidRPr="00AA3093" w:rsidRDefault="004108F3" w:rsidP="004108F3">
      <w:pPr>
        <w:jc w:val="center"/>
        <w:rPr>
          <w:rFonts w:ascii="GHEA Grapalat" w:hAnsi="GHEA Grapalat" w:cs="Sylfaen"/>
          <w:b/>
          <w:lang w:val="hy-AM"/>
        </w:rPr>
      </w:pPr>
      <w:r w:rsidRPr="00AA3093">
        <w:rPr>
          <w:rFonts w:ascii="GHEA Grapalat" w:hAnsi="GHEA Grapalat" w:cs="Sylfaen"/>
          <w:b/>
          <w:lang w:val="hy-AM"/>
        </w:rPr>
        <w:t xml:space="preserve">ՀԱՅԱՍՏԱՆԻ  ՀԱՆՐԱՊԵՏՈՒԹՅԱՆ </w:t>
      </w:r>
    </w:p>
    <w:p w:rsidR="004108F3" w:rsidRPr="00AA3093" w:rsidRDefault="004108F3" w:rsidP="004108F3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AA3093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:rsidR="004108F3" w:rsidRDefault="004108F3" w:rsidP="0062375F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p w:rsidR="0062375F" w:rsidRPr="00ED7161" w:rsidRDefault="0062375F" w:rsidP="0062375F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ED7161">
        <w:rPr>
          <w:rFonts w:ascii="GHEA Grapalat" w:hAnsi="GHEA Grapalat"/>
          <w:b/>
          <w:bCs/>
          <w:noProof/>
          <w:color w:val="000000"/>
          <w:lang w:val="hy-AM"/>
        </w:rPr>
        <w:t xml:space="preserve">Ստուգաթերթ N </w:t>
      </w:r>
      <w:r w:rsidRPr="00C27035">
        <w:rPr>
          <w:rFonts w:ascii="GHEA Grapalat" w:hAnsi="GHEA Grapalat"/>
          <w:b/>
          <w:bCs/>
          <w:noProof/>
          <w:color w:val="000000"/>
          <w:lang w:val="hy-AM"/>
        </w:rPr>
        <w:t>3.3</w:t>
      </w:r>
    </w:p>
    <w:p w:rsidR="0062375F" w:rsidRPr="00ED7161" w:rsidRDefault="0062375F" w:rsidP="0062375F">
      <w:pPr>
        <w:spacing w:line="276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  <w:r w:rsidRPr="00ED7161">
        <w:rPr>
          <w:rFonts w:ascii="GHEA Grapalat" w:hAnsi="GHEA Grapalat"/>
          <w:b/>
          <w:bCs/>
          <w:noProof/>
          <w:color w:val="000000"/>
          <w:lang w:val="hy-AM"/>
        </w:rPr>
        <w:t>Մասնագիտացված բժշկական օգնություն</w:t>
      </w:r>
    </w:p>
    <w:p w:rsidR="0062375F" w:rsidRPr="00ED7161" w:rsidRDefault="0062375F" w:rsidP="0062375F">
      <w:pPr>
        <w:spacing w:line="276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ED7161">
        <w:rPr>
          <w:rFonts w:ascii="GHEA Grapalat" w:hAnsi="GHEA Grapalat" w:cs="Sylfaen"/>
          <w:b/>
          <w:noProof/>
          <w:lang w:val="hy-AM"/>
        </w:rPr>
        <w:t>Հոգեբուժական բժշկական օգնությ</w:t>
      </w:r>
      <w:r>
        <w:rPr>
          <w:rFonts w:ascii="GHEA Grapalat" w:hAnsi="GHEA Grapalat" w:cs="Sylfaen"/>
          <w:b/>
          <w:noProof/>
          <w:lang w:val="hy-AM"/>
        </w:rPr>
        <w:t>ա</w:t>
      </w:r>
      <w:r w:rsidRPr="00ED7161">
        <w:rPr>
          <w:rFonts w:ascii="GHEA Grapalat" w:hAnsi="GHEA Grapalat" w:cs="Sylfaen"/>
          <w:b/>
          <w:noProof/>
          <w:lang w:val="hy-AM"/>
        </w:rPr>
        <w:t xml:space="preserve">ն և </w:t>
      </w:r>
      <w:r>
        <w:rPr>
          <w:rFonts w:ascii="GHEA Grapalat" w:hAnsi="GHEA Grapalat" w:cs="Sylfaen"/>
          <w:b/>
          <w:noProof/>
          <w:lang w:val="hy-AM"/>
        </w:rPr>
        <w:t>սպասարկման վերահսկողություն</w:t>
      </w:r>
    </w:p>
    <w:p w:rsidR="0062375F" w:rsidRPr="00ED7161" w:rsidRDefault="0062375F" w:rsidP="0062375F">
      <w:pPr>
        <w:spacing w:line="276" w:lineRule="auto"/>
        <w:jc w:val="center"/>
        <w:rPr>
          <w:rFonts w:ascii="GHEA Grapalat" w:hAnsi="GHEA Grapalat" w:cs="Arial Armenian"/>
          <w:b/>
          <w:noProof/>
          <w:lang w:val="hy-AM"/>
        </w:rPr>
      </w:pPr>
      <w:r w:rsidRPr="00ED7161">
        <w:rPr>
          <w:rFonts w:ascii="GHEA Grapalat" w:hAnsi="GHEA Grapalat" w:cs="Sylfaen"/>
          <w:b/>
          <w:noProof/>
          <w:lang w:val="hy-AM"/>
        </w:rPr>
        <w:t>(ՏԳՏԴ ԾԱԾԿԱԳԻՐ՝ Q 86.22</w:t>
      </w:r>
      <w:r w:rsidRPr="00ED7161">
        <w:rPr>
          <w:rFonts w:ascii="GHEA Grapalat" w:hAnsi="GHEA Grapalat" w:cs="Arial Armenian"/>
          <w:b/>
          <w:noProof/>
          <w:lang w:val="hy-AM"/>
        </w:rPr>
        <w:t>)</w:t>
      </w:r>
    </w:p>
    <w:p w:rsidR="0062375F" w:rsidRPr="00ED7161" w:rsidRDefault="0062375F" w:rsidP="0062375F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  <w:r w:rsidRPr="00ED7161">
        <w:rPr>
          <w:rFonts w:ascii="GHEA Grapalat" w:hAnsi="GHEA Grapalat" w:cs="GHEA Grapalat"/>
          <w:b/>
          <w:noProof/>
          <w:color w:val="000000"/>
          <w:lang w:val="hy-AM"/>
        </w:rPr>
        <w:t>ՏԻՏՂՈՍԱԹԵՐԹ</w:t>
      </w:r>
    </w:p>
    <w:p w:rsidR="0062375F" w:rsidRPr="00ED7161" w:rsidRDefault="0062375F" w:rsidP="0062375F">
      <w:pPr>
        <w:spacing w:line="276" w:lineRule="auto"/>
        <w:jc w:val="center"/>
        <w:rPr>
          <w:rFonts w:ascii="GHEA Grapalat" w:hAnsi="GHEA Grapalat" w:cs="GHEA Grapalat"/>
          <w:b/>
          <w:noProof/>
          <w:color w:val="000000"/>
          <w:lang w:val="hy-AM"/>
        </w:rPr>
      </w:pPr>
    </w:p>
    <w:p w:rsidR="0062375F" w:rsidRPr="00ED7161" w:rsidRDefault="0062375F" w:rsidP="0062375F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ED716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_____________ _____   </w:t>
      </w:r>
      <w:r w:rsidRPr="00ED7161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:rsidR="0062375F" w:rsidRPr="00ED7161" w:rsidRDefault="0062375F" w:rsidP="0062375F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:rsidR="0062375F" w:rsidRPr="00ED7161" w:rsidRDefault="0062375F" w:rsidP="0062375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D7161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_________________________________________________________________  </w:t>
      </w:r>
      <w:r w:rsidRPr="007D48AE">
        <w:rPr>
          <w:rFonts w:ascii="GHEA Grapalat" w:eastAsia="Arial Unicode MS" w:hAnsi="GHEA Grapalat" w:cs="Arial Unicode MS"/>
          <w:noProof/>
          <w:lang w:val="hy-AM"/>
        </w:rPr>
        <w:tab/>
      </w:r>
      <w:r w:rsidRPr="007D48AE">
        <w:rPr>
          <w:rFonts w:ascii="GHEA Grapalat" w:eastAsia="Arial Unicode MS" w:hAnsi="GHEA Grapalat" w:cs="Arial Unicode MS"/>
          <w:noProof/>
          <w:lang w:val="hy-AM"/>
        </w:rPr>
        <w:tab/>
      </w:r>
      <w:r w:rsidRPr="007D48AE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</w:t>
      </w:r>
    </w:p>
    <w:p w:rsidR="0062375F" w:rsidRPr="00ED7161" w:rsidRDefault="0062375F" w:rsidP="0062375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D7161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ED7161">
        <w:rPr>
          <w:rFonts w:ascii="GHEA Grapalat" w:hAnsi="GHEA Grapalat" w:cs="Sylfaen"/>
          <w:noProof/>
          <w:lang w:val="hy-AM"/>
        </w:rPr>
        <w:tab/>
      </w:r>
      <w:r w:rsidRPr="00ED7161">
        <w:rPr>
          <w:rFonts w:ascii="GHEA Grapalat" w:hAnsi="GHEA Grapalat" w:cs="Sylfaen"/>
          <w:noProof/>
          <w:lang w:val="hy-AM"/>
        </w:rPr>
        <w:tab/>
      </w:r>
      <w:r w:rsidRPr="00ED7161">
        <w:rPr>
          <w:rFonts w:ascii="GHEA Grapalat" w:hAnsi="GHEA Grapalat" w:cs="Sylfaen"/>
          <w:noProof/>
          <w:lang w:val="hy-AM"/>
        </w:rPr>
        <w:tab/>
      </w:r>
      <w:r w:rsidRPr="00ED7161">
        <w:rPr>
          <w:rFonts w:ascii="GHEA Grapalat" w:hAnsi="GHEA Grapalat" w:cs="Sylfaen"/>
          <w:noProof/>
          <w:lang w:val="hy-AM"/>
        </w:rPr>
        <w:tab/>
      </w:r>
      <w:r w:rsidRPr="00ED7161">
        <w:rPr>
          <w:rFonts w:ascii="GHEA Grapalat" w:hAnsi="GHEA Grapalat" w:cs="Sylfaen"/>
          <w:noProof/>
          <w:lang w:val="hy-AM"/>
        </w:rPr>
        <w:tab/>
        <w:t xml:space="preserve"> ազգանունը, անունը, հայրանունը</w:t>
      </w:r>
    </w:p>
    <w:p w:rsidR="0062375F" w:rsidRPr="00ED7161" w:rsidRDefault="0062375F" w:rsidP="0062375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62375F" w:rsidRPr="00ED7161" w:rsidRDefault="0062375F" w:rsidP="0062375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D716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  <w:t xml:space="preserve">____________________________________________________ </w:t>
      </w:r>
    </w:p>
    <w:p w:rsidR="0062375F" w:rsidRPr="00ED7161" w:rsidRDefault="0062375F" w:rsidP="0062375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D7161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ED7161">
        <w:rPr>
          <w:rFonts w:ascii="GHEA Grapalat" w:hAnsi="GHEA Grapalat" w:cs="Sylfaen"/>
          <w:noProof/>
          <w:lang w:val="hy-AM"/>
        </w:rPr>
        <w:tab/>
      </w:r>
      <w:r w:rsidRPr="00ED7161">
        <w:rPr>
          <w:rFonts w:ascii="GHEA Grapalat" w:hAnsi="GHEA Grapalat" w:cs="Sylfaen"/>
          <w:noProof/>
          <w:lang w:val="hy-AM"/>
        </w:rPr>
        <w:tab/>
      </w:r>
      <w:r w:rsidRPr="00ED7161">
        <w:rPr>
          <w:rFonts w:ascii="GHEA Grapalat" w:hAnsi="GHEA Grapalat" w:cs="Sylfaen"/>
          <w:noProof/>
          <w:lang w:val="hy-AM"/>
        </w:rPr>
        <w:tab/>
      </w:r>
      <w:r w:rsidRPr="00ED7161">
        <w:rPr>
          <w:rFonts w:ascii="GHEA Grapalat" w:hAnsi="GHEA Grapalat" w:cs="Sylfaen"/>
          <w:noProof/>
          <w:lang w:val="hy-AM"/>
        </w:rPr>
        <w:tab/>
        <w:t>ազգանունը, անունը, հայրանունը</w:t>
      </w:r>
    </w:p>
    <w:p w:rsidR="0062375F" w:rsidRPr="00ED7161" w:rsidRDefault="0062375F" w:rsidP="0062375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62375F" w:rsidRPr="00ED7161" w:rsidRDefault="0062375F" w:rsidP="0062375F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ED7161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__20__թ._________________  ավարտը`</w:t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62375F" w:rsidRPr="00ED7161" w:rsidRDefault="0062375F" w:rsidP="0062375F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62375F" w:rsidRPr="00ED7161" w:rsidRDefault="0062375F" w:rsidP="0062375F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ED716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62375F" w:rsidRPr="00ED7161" w:rsidRDefault="0062375F" w:rsidP="0062375F">
      <w:pPr>
        <w:rPr>
          <w:rFonts w:ascii="GHEA Grapalat" w:hAnsi="GHEA Grapalat" w:cs="Sylfaen"/>
          <w:noProof/>
          <w:lang w:val="hy-AM"/>
        </w:rPr>
      </w:pPr>
      <w:r w:rsidRPr="00ED7161">
        <w:rPr>
          <w:rFonts w:ascii="GHEA Grapalat" w:hAnsi="GHEA Grapalat" w:cs="Sylfaen"/>
          <w:noProof/>
          <w:lang w:val="hy-AM"/>
        </w:rPr>
        <w:t xml:space="preserve">Տնտեսավարող սուբյեկտի անվանումը, </w:t>
      </w:r>
    </w:p>
    <w:p w:rsidR="0062375F" w:rsidRPr="00ED7161" w:rsidRDefault="0062375F" w:rsidP="0062375F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62375F" w:rsidRPr="00ED7161" w:rsidTr="001B646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</w:tr>
    </w:tbl>
    <w:p w:rsidR="0062375F" w:rsidRPr="00ED7161" w:rsidRDefault="0062375F" w:rsidP="0062375F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ED7161">
        <w:rPr>
          <w:rFonts w:ascii="GHEA Grapalat" w:eastAsia="Arial Unicode MS" w:hAnsi="GHEA Grapalat" w:cs="Arial Unicode MS"/>
          <w:noProof/>
          <w:lang w:val="hy-AM"/>
        </w:rPr>
        <w:t xml:space="preserve">  ___________________________________________       </w:t>
      </w:r>
      <w:r w:rsidRPr="00ED7161">
        <w:rPr>
          <w:rFonts w:ascii="GHEA Grapalat" w:hAnsi="GHEA Grapalat" w:cs="Sylfaen"/>
          <w:b/>
          <w:noProof/>
          <w:lang w:val="hy-AM"/>
        </w:rPr>
        <w:t>Հ Վ Հ Հ</w:t>
      </w:r>
    </w:p>
    <w:p w:rsidR="0062375F" w:rsidRPr="00ED7161" w:rsidRDefault="0062375F" w:rsidP="0062375F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ED7161"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:rsidR="0062375F" w:rsidRPr="00ED7161" w:rsidRDefault="0062375F" w:rsidP="0062375F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:rsidR="0062375F" w:rsidRPr="00ED7161" w:rsidRDefault="0062375F" w:rsidP="0062375F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ED7161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  </w:t>
      </w:r>
    </w:p>
    <w:p w:rsidR="0062375F" w:rsidRPr="00ED7161" w:rsidRDefault="0062375F" w:rsidP="0062375F">
      <w:pPr>
        <w:jc w:val="both"/>
        <w:rPr>
          <w:rFonts w:ascii="GHEA Grapalat" w:hAnsi="GHEA Grapalat" w:cs="Sylfaen"/>
          <w:noProof/>
          <w:lang w:val="hy-AM"/>
        </w:rPr>
      </w:pPr>
      <w:r w:rsidRPr="00ED7161"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ED7161">
        <w:rPr>
          <w:rFonts w:ascii="GHEA Grapalat" w:hAnsi="GHEA Grapalat" w:cs="Sylfaen"/>
          <w:noProof/>
          <w:lang w:val="hy-AM"/>
        </w:rPr>
        <w:tab/>
      </w:r>
      <w:r w:rsidRPr="00ED7161"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:rsidR="0062375F" w:rsidRPr="00ED7161" w:rsidRDefault="0062375F" w:rsidP="0062375F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62375F" w:rsidRPr="00ED7161" w:rsidRDefault="0062375F" w:rsidP="0062375F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ED7161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_______________________________________________________________ </w:t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lang w:val="hy-AM"/>
        </w:rPr>
        <w:tab/>
        <w:t xml:space="preserve"> ____________________                              </w:t>
      </w:r>
    </w:p>
    <w:p w:rsidR="0062375F" w:rsidRPr="00ED7161" w:rsidRDefault="0062375F" w:rsidP="0062375F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ED7161">
        <w:rPr>
          <w:rFonts w:ascii="GHEA Grapalat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ED7161">
        <w:rPr>
          <w:rFonts w:ascii="GHEA Grapalat" w:hAnsi="GHEA Grapalat" w:cs="Sylfaen"/>
          <w:noProof/>
          <w:lang w:val="hy-AM"/>
        </w:rPr>
        <w:tab/>
      </w:r>
      <w:r w:rsidRPr="00ED7161"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:rsidR="0062375F" w:rsidRPr="00ED7161" w:rsidRDefault="0062375F" w:rsidP="0062375F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:rsidR="0062375F" w:rsidRPr="00ED7161" w:rsidRDefault="0062375F" w:rsidP="0062375F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ED7161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 տրված` ______________________ 20____թ.</w:t>
      </w:r>
    </w:p>
    <w:p w:rsidR="0062375F" w:rsidRPr="00ED7161" w:rsidRDefault="0062375F" w:rsidP="0062375F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:rsidR="0062375F" w:rsidRPr="00ED7161" w:rsidRDefault="0062375F" w:rsidP="0062375F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ED7161">
        <w:rPr>
          <w:rFonts w:ascii="GHEA Grapalat" w:eastAsia="Arial Unicode MS" w:hAnsi="GHEA Grapalat" w:cs="Arial Unicode MS"/>
          <w:noProof/>
          <w:lang w:val="hy-AM"/>
        </w:rPr>
        <w:lastRenderedPageBreak/>
        <w:t xml:space="preserve">Ստուգման նպատակը, պարզաբանման ենթակա հարցերի համարները` </w:t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  <w:t>________________</w:t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62375F" w:rsidRPr="00ED7161" w:rsidRDefault="0062375F" w:rsidP="0062375F">
      <w:pPr>
        <w:spacing w:line="360" w:lineRule="auto"/>
        <w:jc w:val="center"/>
        <w:rPr>
          <w:rFonts w:ascii="GHEA Grapalat" w:hAnsi="GHEA Grapalat"/>
          <w:b/>
          <w:bCs/>
          <w:noProof/>
          <w:color w:val="000000"/>
          <w:lang w:val="hy-AM"/>
        </w:rPr>
      </w:pPr>
    </w:p>
    <w:tbl>
      <w:tblPr>
        <w:tblW w:w="144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076"/>
        <w:gridCol w:w="8734"/>
      </w:tblGrid>
      <w:tr w:rsidR="0062375F" w:rsidRPr="00ED7161" w:rsidTr="001B646E">
        <w:trPr>
          <w:trHeight w:val="155"/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spacing w:before="100" w:beforeAutospacing="1"/>
              <w:ind w:left="360"/>
              <w:rPr>
                <w:rFonts w:ascii="GHEA Grapalat" w:hAnsi="GHEA Grapalat"/>
                <w:b/>
                <w:noProof/>
                <w:lang w:val="hy-AM"/>
              </w:rPr>
            </w:pPr>
            <w:r w:rsidRPr="00ED7161">
              <w:rPr>
                <w:rFonts w:ascii="GHEA Grapalat" w:hAnsi="GHEA Grapalat"/>
                <w:b/>
                <w:noProof/>
                <w:lang w:val="hy-AM"/>
              </w:rPr>
              <w:t>ՀՀ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spacing w:before="100" w:beforeAutospacing="1"/>
              <w:ind w:left="183"/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ED7161">
              <w:rPr>
                <w:rFonts w:ascii="GHEA Grapalat" w:hAnsi="GHEA Grapalat"/>
                <w:b/>
                <w:noProof/>
                <w:lang w:val="hy-AM"/>
              </w:rPr>
              <w:t>ՏԵՂԵԿԱՏՎԱԿԱՆ ՀԱՐՑԵՐ</w:t>
            </w:r>
          </w:p>
        </w:tc>
        <w:tc>
          <w:tcPr>
            <w:tcW w:w="8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ED7161">
              <w:rPr>
                <w:rFonts w:ascii="GHEA Grapalat" w:hAnsi="GHEA Grapalat"/>
                <w:b/>
                <w:noProof/>
                <w:lang w:val="hy-AM"/>
              </w:rPr>
              <w:t>ՊԱՏԱՍԽԱՆ</w:t>
            </w:r>
          </w:p>
        </w:tc>
      </w:tr>
      <w:tr w:rsidR="0062375F" w:rsidRPr="00ED7161" w:rsidTr="001B646E">
        <w:trPr>
          <w:trHeight w:val="616"/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1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Գործունեության տեսակները, լիցենզիան/ները</w:t>
            </w:r>
          </w:p>
        </w:tc>
        <w:tc>
          <w:tcPr>
            <w:tcW w:w="8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highlight w:val="yellow"/>
                <w:lang w:val="hy-AM"/>
              </w:rPr>
            </w:pPr>
          </w:p>
        </w:tc>
      </w:tr>
      <w:tr w:rsidR="0062375F" w:rsidRPr="00ED37FC" w:rsidTr="001B646E">
        <w:trPr>
          <w:trHeight w:val="742"/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7D48AE" w:rsidRDefault="0062375F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>
              <w:rPr>
                <w:rFonts w:ascii="GHEA Grapalat" w:hAnsi="GHEA Grapalat"/>
                <w:noProof/>
                <w:sz w:val="20"/>
                <w:szCs w:val="20"/>
              </w:rPr>
              <w:t>2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7D48AE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8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highlight w:val="yellow"/>
                <w:lang w:val="hy-AM"/>
              </w:rPr>
            </w:pPr>
          </w:p>
        </w:tc>
      </w:tr>
      <w:tr w:rsidR="0062375F" w:rsidRPr="00ED7161" w:rsidTr="001B646E">
        <w:trPr>
          <w:trHeight w:val="728"/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7D48AE" w:rsidRDefault="0062375F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>
              <w:rPr>
                <w:rFonts w:ascii="GHEA Grapalat" w:hAnsi="GHEA Grapalat"/>
                <w:noProof/>
                <w:sz w:val="20"/>
                <w:szCs w:val="20"/>
              </w:rPr>
              <w:t>3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Կազմակերպության կառուցվածքային ստորաբաժանումները/բաժանմունքները</w:t>
            </w:r>
          </w:p>
        </w:tc>
        <w:tc>
          <w:tcPr>
            <w:tcW w:w="8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highlight w:val="yellow"/>
                <w:lang w:val="hy-AM"/>
              </w:rPr>
            </w:pPr>
          </w:p>
        </w:tc>
      </w:tr>
      <w:tr w:rsidR="0062375F" w:rsidRPr="00ED7161" w:rsidTr="001B646E">
        <w:trPr>
          <w:trHeight w:val="616"/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7D48AE" w:rsidRDefault="0062375F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>
              <w:rPr>
                <w:rFonts w:ascii="GHEA Grapalat" w:hAnsi="GHEA Grapalat"/>
                <w:noProof/>
                <w:sz w:val="20"/>
                <w:szCs w:val="20"/>
              </w:rPr>
              <w:t>4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Մահճակալային հագեցվածությունը</w:t>
            </w:r>
          </w:p>
        </w:tc>
        <w:tc>
          <w:tcPr>
            <w:tcW w:w="8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highlight w:val="yellow"/>
                <w:lang w:val="hy-AM"/>
              </w:rPr>
            </w:pPr>
          </w:p>
        </w:tc>
      </w:tr>
      <w:tr w:rsidR="0062375F" w:rsidRPr="00ED7161" w:rsidTr="001B646E">
        <w:trPr>
          <w:trHeight w:val="1120"/>
          <w:tblCellSpacing w:w="0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7D48AE" w:rsidRDefault="0062375F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>
              <w:rPr>
                <w:rFonts w:ascii="GHEA Grapalat" w:hAnsi="GHEA Grapalat"/>
                <w:noProof/>
                <w:sz w:val="20"/>
                <w:szCs w:val="20"/>
              </w:rPr>
              <w:t>5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Բուժաշխատողների թիվը՝</w:t>
            </w:r>
          </w:p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Ավագ</w:t>
            </w:r>
          </w:p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8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highlight w:val="yellow"/>
                <w:lang w:val="hy-AM"/>
              </w:rPr>
            </w:pPr>
          </w:p>
        </w:tc>
      </w:tr>
    </w:tbl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noProof/>
          <w:color w:val="000000"/>
          <w:sz w:val="20"/>
          <w:szCs w:val="20"/>
          <w:shd w:val="clear" w:color="auto" w:fill="FFFFFF"/>
          <w:lang w:val="hy-AM"/>
        </w:rPr>
      </w:pP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Pr="00ED7161" w:rsidRDefault="0062375F" w:rsidP="0062375F">
      <w:pPr>
        <w:tabs>
          <w:tab w:val="left" w:pos="0"/>
        </w:tabs>
        <w:spacing w:line="360" w:lineRule="auto"/>
        <w:ind w:right="-739"/>
        <w:jc w:val="both"/>
        <w:rPr>
          <w:rFonts w:ascii="GHEA Grapalat" w:hAnsi="GHEA Grapalat" w:cs="Arial Unicode MS"/>
          <w:noProof/>
          <w:lang w:val="hy-AM"/>
        </w:rPr>
      </w:pPr>
    </w:p>
    <w:p w:rsidR="0062375F" w:rsidRPr="00ED7161" w:rsidRDefault="0062375F" w:rsidP="0062375F">
      <w:pPr>
        <w:spacing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:rsidR="0062375F" w:rsidRPr="00ED7161" w:rsidRDefault="0062375F" w:rsidP="0062375F">
      <w:pPr>
        <w:spacing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:rsidR="0062375F" w:rsidRPr="00ED7161" w:rsidRDefault="0062375F" w:rsidP="0062375F">
      <w:pPr>
        <w:spacing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:rsidR="0062375F" w:rsidRPr="00ED7161" w:rsidRDefault="0062375F" w:rsidP="0062375F">
      <w:pPr>
        <w:spacing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:rsidR="0062375F" w:rsidRPr="00ED7161" w:rsidRDefault="0062375F" w:rsidP="0062375F">
      <w:pPr>
        <w:spacing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:rsidR="0062375F" w:rsidRPr="00ED7161" w:rsidRDefault="0062375F" w:rsidP="0062375F">
      <w:pPr>
        <w:jc w:val="center"/>
        <w:rPr>
          <w:rFonts w:ascii="GHEA Grapalat" w:hAnsi="GHEA Grapalat" w:cs="GHEA Grapalat"/>
          <w:b/>
          <w:noProof/>
          <w:lang w:val="hy-AM"/>
        </w:rPr>
      </w:pPr>
      <w:r w:rsidRPr="00ED7161">
        <w:rPr>
          <w:rFonts w:ascii="GHEA Grapalat" w:hAnsi="GHEA Grapalat" w:cs="GHEA Grapalat"/>
          <w:b/>
          <w:noProof/>
          <w:lang w:val="hy-AM"/>
        </w:rPr>
        <w:t>ՀԱՐՑԱՇԱՐ</w:t>
      </w:r>
    </w:p>
    <w:p w:rsidR="0062375F" w:rsidRPr="00ED7161" w:rsidRDefault="0062375F" w:rsidP="0062375F">
      <w:pPr>
        <w:jc w:val="center"/>
        <w:rPr>
          <w:rFonts w:ascii="GHEA Grapalat" w:hAnsi="GHEA Grapalat"/>
          <w:b/>
          <w:noProof/>
          <w:lang w:val="hy-AM"/>
        </w:rPr>
      </w:pPr>
      <w:r w:rsidRPr="00ED7161">
        <w:rPr>
          <w:rFonts w:ascii="GHEA Grapalat" w:hAnsi="GHEA Grapalat"/>
          <w:b/>
          <w:noProof/>
          <w:lang w:val="hy-AM"/>
        </w:rPr>
        <w:t>ՀՀ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առողջապահական և աշխատանքի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տեսչական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մարմնի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կողմից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կազմակերպություններում</w:t>
      </w:r>
    </w:p>
    <w:p w:rsidR="0062375F" w:rsidRPr="006420B0" w:rsidRDefault="0062375F" w:rsidP="0062375F">
      <w:pPr>
        <w:jc w:val="center"/>
        <w:rPr>
          <w:rFonts w:ascii="GHEA Grapalat" w:hAnsi="GHEA Grapalat" w:cs="Sylfaen"/>
          <w:b/>
          <w:noProof/>
          <w:lang w:val="hy-AM"/>
        </w:rPr>
      </w:pPr>
      <w:r w:rsidRPr="00ED7161">
        <w:rPr>
          <w:rFonts w:ascii="GHEA Grapalat" w:hAnsi="GHEA Grapalat"/>
          <w:b/>
          <w:noProof/>
          <w:lang w:val="hy-AM"/>
        </w:rPr>
        <w:t>Hոգեբուժական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բժշկական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օգնության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և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սպասարկման շրջանակներում իրավական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նորմերի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նվազագույն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պահանջների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կատարման</w:t>
      </w:r>
      <w:r w:rsidRPr="000C139D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նկատմամբ իրականացվող ստուգումների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5"/>
        <w:gridCol w:w="2835"/>
        <w:gridCol w:w="545"/>
        <w:gridCol w:w="22"/>
        <w:gridCol w:w="545"/>
        <w:gridCol w:w="22"/>
        <w:gridCol w:w="687"/>
        <w:gridCol w:w="22"/>
        <w:gridCol w:w="686"/>
        <w:gridCol w:w="23"/>
        <w:gridCol w:w="1819"/>
        <w:gridCol w:w="23"/>
        <w:gridCol w:w="1709"/>
      </w:tblGrid>
      <w:tr w:rsidR="0062375F" w:rsidRPr="00ED7161" w:rsidTr="0062375F">
        <w:trPr>
          <w:trHeight w:val="138"/>
          <w:jc w:val="center"/>
        </w:trPr>
        <w:tc>
          <w:tcPr>
            <w:tcW w:w="846" w:type="dxa"/>
            <w:vMerge w:val="restart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lang w:val="hy-AM"/>
              </w:rPr>
              <w:t>ՀՀ</w:t>
            </w:r>
          </w:p>
        </w:tc>
        <w:tc>
          <w:tcPr>
            <w:tcW w:w="5525" w:type="dxa"/>
            <w:vMerge w:val="restart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lang w:val="hy-AM"/>
              </w:rPr>
              <w:t>Հարց</w:t>
            </w:r>
          </w:p>
        </w:tc>
        <w:tc>
          <w:tcPr>
            <w:tcW w:w="2835" w:type="dxa"/>
            <w:vMerge w:val="restart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color w:val="000000"/>
                <w:shd w:val="clear" w:color="auto" w:fill="FFFFFF"/>
                <w:lang w:val="hy-AM"/>
              </w:rPr>
              <w:t>Հղում նորմատիվ իրավական ակտին</w:t>
            </w:r>
          </w:p>
        </w:tc>
        <w:tc>
          <w:tcPr>
            <w:tcW w:w="1843" w:type="dxa"/>
            <w:gridSpan w:val="6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lang w:val="hy-AM"/>
              </w:rPr>
              <w:t>Պատասխան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lang w:val="hy-AM"/>
              </w:rPr>
              <w:t>Կշիռ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lang w:val="hy-AM"/>
              </w:rPr>
              <w:t>Ստուգման</w:t>
            </w:r>
            <w:r>
              <w:rPr>
                <w:rFonts w:ascii="GHEA Grapalat" w:hAnsi="GHEA Grapalat" w:cs="Sylfaen"/>
                <w:b/>
                <w:noProof/>
              </w:rPr>
              <w:t xml:space="preserve"> </w:t>
            </w:r>
            <w:r w:rsidRPr="00ED7161">
              <w:rPr>
                <w:rFonts w:ascii="GHEA Grapalat" w:hAnsi="GHEA Grapalat" w:cs="Sylfaen"/>
                <w:b/>
                <w:noProof/>
                <w:lang w:val="hy-AM"/>
              </w:rPr>
              <w:t>մեթոդ</w:t>
            </w:r>
          </w:p>
        </w:tc>
        <w:tc>
          <w:tcPr>
            <w:tcW w:w="1709" w:type="dxa"/>
            <w:vMerge w:val="restart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lang w:val="hy-AM"/>
              </w:rPr>
              <w:t>Մեկնաբանություններ</w:t>
            </w:r>
          </w:p>
        </w:tc>
      </w:tr>
      <w:tr w:rsidR="0062375F" w:rsidRPr="00ED7161" w:rsidTr="0062375F">
        <w:trPr>
          <w:trHeight w:val="100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525" w:type="dxa"/>
            <w:vMerge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2835" w:type="dxa"/>
            <w:vMerge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lang w:val="hy-AM"/>
              </w:rPr>
              <w:t>Այո</w:t>
            </w:r>
          </w:p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lang w:val="hy-AM"/>
              </w:rPr>
              <w:t>Ոչ</w:t>
            </w:r>
          </w:p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lang w:val="hy-AM"/>
              </w:rPr>
              <w:t>Չ/պ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09" w:type="dxa"/>
            <w:vMerge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713"/>
          <w:jc w:val="center"/>
        </w:trPr>
        <w:tc>
          <w:tcPr>
            <w:tcW w:w="846" w:type="dxa"/>
            <w:vAlign w:val="center"/>
          </w:tcPr>
          <w:p w:rsidR="0062375F" w:rsidRPr="00F36ECB" w:rsidRDefault="0062375F" w:rsidP="001B646E">
            <w:pPr>
              <w:jc w:val="center"/>
              <w:rPr>
                <w:rFonts w:ascii="GHEA Grapalat" w:hAnsi="GHEA Grapalat" w:cs="Sylfaen"/>
                <w:noProof/>
                <w:lang w:val="en-GB"/>
              </w:rPr>
            </w:pPr>
            <w:r>
              <w:rPr>
                <w:rFonts w:ascii="GHEA Grapalat" w:hAnsi="GHEA Grapalat" w:cs="Sylfaen"/>
                <w:noProof/>
                <w:lang w:val="en-GB"/>
              </w:rPr>
              <w:t>1.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lang w:val="hy-AM"/>
              </w:rPr>
              <w:t>Կազմակերպությունն ունի բժշկական օգնության տեսակների իրականացման թույլտվություն՝ լիցենզիա: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Բնակչության 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բժշկական օգնության և սպասարկման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18, մաս 1-ին, </w:t>
            </w:r>
          </w:p>
          <w:p w:rsidR="0062375F" w:rsidRPr="007D48AE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Հոգեբուժական օգնության մասին</w:t>
            </w:r>
            <w:r w:rsidRPr="004821BC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3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noProof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>
              <w:rPr>
                <w:rFonts w:ascii="GHEA Grapalat" w:hAnsi="GHEA Grapalat" w:cs="Sylfaen"/>
                <w:sz w:val="18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713"/>
          <w:jc w:val="center"/>
        </w:trPr>
        <w:tc>
          <w:tcPr>
            <w:tcW w:w="846" w:type="dxa"/>
            <w:vAlign w:val="center"/>
          </w:tcPr>
          <w:p w:rsidR="0062375F" w:rsidRPr="00F36ECB" w:rsidRDefault="0062375F" w:rsidP="001B646E">
            <w:pPr>
              <w:jc w:val="center"/>
              <w:rPr>
                <w:rFonts w:ascii="GHEA Grapalat" w:hAnsi="GHEA Grapalat" w:cs="Sylfaen"/>
                <w:noProof/>
                <w:lang w:val="en-GB"/>
              </w:rPr>
            </w:pPr>
            <w:r>
              <w:rPr>
                <w:rFonts w:ascii="GHEA Grapalat" w:hAnsi="GHEA Grapalat" w:cs="Sylfaen"/>
                <w:noProof/>
                <w:lang w:val="en-GB"/>
              </w:rPr>
              <w:t>2.</w:t>
            </w:r>
          </w:p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lang w:val="hy-AM"/>
              </w:rPr>
              <w:t xml:space="preserve">Հոգեբուժական կաբինետն ունի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վիճակագրության և մատենավարման ծառայություն:</w:t>
            </w:r>
          </w:p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կետ 1.40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37FC" w:rsidTr="0062375F">
        <w:trPr>
          <w:trHeight w:val="261"/>
          <w:jc w:val="center"/>
        </w:trPr>
        <w:tc>
          <w:tcPr>
            <w:tcW w:w="846" w:type="dxa"/>
            <w:vAlign w:val="center"/>
          </w:tcPr>
          <w:p w:rsidR="0062375F" w:rsidRPr="00F36ECB" w:rsidRDefault="0062375F" w:rsidP="001B646E">
            <w:pPr>
              <w:jc w:val="center"/>
              <w:rPr>
                <w:rFonts w:ascii="GHEA Grapalat" w:hAnsi="GHEA Grapalat" w:cs="Sylfaen"/>
                <w:noProof/>
                <w:lang w:val="en-GB"/>
              </w:rPr>
            </w:pPr>
            <w:r>
              <w:rPr>
                <w:rFonts w:ascii="GHEA Grapalat" w:hAnsi="GHEA Grapalat" w:cs="Sylfaen"/>
                <w:noProof/>
                <w:lang w:val="en-GB"/>
              </w:rPr>
              <w:t>3.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 xml:space="preserve">Բժշկի կաբինետում առկա են հետևյալ </w:t>
            </w:r>
            <w:r w:rsidRPr="00ED7161">
              <w:rPr>
                <w:rFonts w:ascii="GHEA Grapalat" w:hAnsi="GHEA Grapalat" w:cs="Sylfaen"/>
                <w:bCs/>
                <w:noProof/>
                <w:color w:val="000000"/>
                <w:sz w:val="20"/>
                <w:szCs w:val="20"/>
                <w:lang w:val="hy-AM"/>
              </w:rPr>
              <w:t>սարքավորումները և բժշկական գործիքները.</w:t>
            </w:r>
          </w:p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կետ 1.40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7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3.1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Աշխատանքային սեղան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0.25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9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3.2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Աթոռներ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0.25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17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3.3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Հանդերձապահարան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0.25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37FC" w:rsidTr="0062375F">
        <w:trPr>
          <w:trHeight w:val="972"/>
          <w:jc w:val="center"/>
        </w:trPr>
        <w:tc>
          <w:tcPr>
            <w:tcW w:w="846" w:type="dxa"/>
            <w:vAlign w:val="center"/>
          </w:tcPr>
          <w:p w:rsidR="0062375F" w:rsidRPr="00F36ECB" w:rsidRDefault="0062375F" w:rsidP="001B646E">
            <w:pPr>
              <w:jc w:val="center"/>
              <w:rPr>
                <w:rFonts w:ascii="GHEA Grapalat" w:hAnsi="GHEA Grapalat" w:cs="Sylfaen"/>
                <w:noProof/>
                <w:lang w:val="en-GB"/>
              </w:rPr>
            </w:pPr>
            <w:r>
              <w:rPr>
                <w:rFonts w:ascii="GHEA Grapalat" w:hAnsi="GHEA Grapalat" w:cs="Sylfaen"/>
                <w:noProof/>
                <w:lang w:val="en-GB"/>
              </w:rPr>
              <w:t>4.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lang w:val="hy-AM"/>
              </w:rPr>
              <w:t>Հոգեբուժական կաբինետը հագեցված է կադրերով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կետ 1.40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1050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4.1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76388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Բժիշկ-հոգեբույժ` վերջին 5 տարվա ընթացքում վերապատրաստման առկայություն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10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4.2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Միջին բուժաշխատող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10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4.3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tabs>
                <w:tab w:val="left" w:pos="851"/>
              </w:tabs>
              <w:spacing w:after="0"/>
              <w:jc w:val="both"/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Կրտսեր բուժաշխատող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0.5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713"/>
          <w:jc w:val="center"/>
        </w:trPr>
        <w:tc>
          <w:tcPr>
            <w:tcW w:w="846" w:type="dxa"/>
            <w:vAlign w:val="center"/>
          </w:tcPr>
          <w:p w:rsidR="0062375F" w:rsidRPr="00F36ECB" w:rsidRDefault="0062375F" w:rsidP="001B646E">
            <w:pPr>
              <w:jc w:val="center"/>
              <w:rPr>
                <w:rFonts w:ascii="GHEA Grapalat" w:hAnsi="GHEA Grapalat" w:cs="Sylfaen"/>
                <w:noProof/>
                <w:lang w:val="en-GB"/>
              </w:rPr>
            </w:pPr>
            <w:r>
              <w:rPr>
                <w:rFonts w:ascii="GHEA Grapalat" w:hAnsi="GHEA Grapalat" w:cs="Sylfaen"/>
                <w:noProof/>
                <w:lang w:val="en-GB"/>
              </w:rPr>
              <w:t>5.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lang w:val="hy-AM"/>
              </w:rPr>
              <w:t>Հոգեբուժական կաբինետի հոգեբույժը վարում է</w:t>
            </w:r>
            <w:r w:rsidRPr="00ED7161">
              <w:rPr>
                <w:rFonts w:ascii="Courier New" w:hAnsi="Courier New" w:cs="Courier New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D7161">
              <w:rPr>
                <w:rFonts w:ascii="GHEA Grapalat" w:hAnsi="GHEA Grapalat"/>
                <w:b/>
                <w:noProof/>
                <w:color w:val="000000"/>
                <w:sz w:val="20"/>
                <w:szCs w:val="20"/>
                <w:lang w:val="hy-AM"/>
              </w:rPr>
              <w:t>Նշում 1*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-ում նշված</w:t>
            </w:r>
            <w:r w:rsidRPr="000C139D">
              <w:rPr>
                <w:rFonts w:ascii="GHEA Grapalat" w:hAnsi="GHEA Grapalat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նեղ մասնագետների գրառումների գրանցամատյան</w:t>
            </w: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lang w:val="hy-AM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62375F" w:rsidRPr="007D48AE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ւլիսի 3-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ի N 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35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 12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22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Կազմակերպությունը հոգեկան </w:t>
            </w:r>
            <w:r w:rsidRPr="00DE63F3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առողջության խնդիր ունեցող</w:t>
            </w:r>
            <w:r w:rsidRPr="000C139D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անձի նկատմամբ արտահիվանդանոցային ձևով բժշկական խորհրդատվություն կամ փորձաքննություն կամ ախտորոշում կամ բուժում իրականացնում 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է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անձի կամ նրա օրինական ներկայացուցչի դիմելու դեպքում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9</w:t>
            </w:r>
            <w:r>
              <w:rPr>
                <w:rFonts w:ascii="GHEA Grapalat" w:hAnsi="GHEA Grapalat" w:cs="Sylfaen"/>
                <w:sz w:val="18"/>
                <w:lang w:val="hy-AM"/>
              </w:rPr>
              <w:t>,</w:t>
            </w:r>
          </w:p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16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lastRenderedPageBreak/>
              <w:t>7.</w:t>
            </w:r>
          </w:p>
        </w:tc>
        <w:tc>
          <w:tcPr>
            <w:tcW w:w="5525" w:type="dxa"/>
            <w:vAlign w:val="center"/>
          </w:tcPr>
          <w:p w:rsidR="0062375F" w:rsidRPr="00DE63F3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Կազմակերպությունում պահպանվում են </w:t>
            </w:r>
            <w:r w:rsidRPr="00DE63F3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Նշում 2*-ում նշված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հոգեկան </w:t>
            </w:r>
            <w:r w:rsidRPr="00DE63F3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առողջության խնդիր ունեցող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անձանց հաշվառման հիմքերը:</w:t>
            </w:r>
          </w:p>
        </w:tc>
        <w:tc>
          <w:tcPr>
            <w:tcW w:w="2835" w:type="dxa"/>
            <w:vAlign w:val="center"/>
          </w:tcPr>
          <w:p w:rsidR="0062375F" w:rsidRPr="007D48AE" w:rsidRDefault="0062375F" w:rsidP="001B646E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80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8.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Կազմակերպությունում պահպանվում են </w:t>
            </w:r>
            <w:r w:rsidRPr="00DE63F3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Նշում 3*-ում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նշված հոգեկան </w:t>
            </w:r>
            <w:r w:rsidRPr="00DE63F3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առողջության խնդիր ունեցող</w:t>
            </w:r>
            <w:r w:rsidRPr="000C139D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անձանց հաշվառումից հանելու հիմքերը: 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84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9.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CommentText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Տևական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(</w:t>
            </w: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քրոնիկ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) </w:t>
            </w: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հոգեկան </w:t>
            </w:r>
            <w:r w:rsidRPr="00DE63F3">
              <w:rPr>
                <w:rFonts w:ascii="GHEA Grapalat" w:hAnsi="GHEA Grapalat" w:cs="Sylfaen"/>
                <w:noProof/>
                <w:lang w:val="hy-AM"/>
              </w:rPr>
              <w:t xml:space="preserve"> առողջության խնդիր ունեցող</w:t>
            </w:r>
            <w:r w:rsidRPr="000C139D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անձի  դիսպանսերային արտահիվանդանոցային</w:t>
            </w:r>
            <w:r w:rsidRPr="00ED7161">
              <w:rPr>
                <w:rFonts w:ascii="Courier New" w:hAnsi="Courier New" w:cs="Courier New"/>
                <w:noProof/>
                <w:color w:val="000000"/>
                <w:shd w:val="clear" w:color="auto" w:fill="FFFFFF"/>
                <w:lang w:val="hy-AM"/>
              </w:rPr>
              <w:t> </w:t>
            </w: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հոգեբուժական օգնություն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ը կազմակերպվում է </w:t>
            </w: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իր կամ իր օրինական ներկայացուցչի դիմումի համաձայն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9</w:t>
            </w:r>
            <w:r>
              <w:rPr>
                <w:rFonts w:ascii="GHEA Grapalat" w:hAnsi="GHEA Grapalat" w:cs="Sylfaen"/>
                <w:sz w:val="18"/>
                <w:lang w:val="hy-AM"/>
              </w:rPr>
              <w:t>,</w:t>
            </w:r>
          </w:p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 w:rsidRPr="002D5C8B">
              <w:rPr>
                <w:rFonts w:ascii="GHEA Grapalat" w:hAnsi="GHEA Grapalat" w:cs="Sylfaen"/>
                <w:sz w:val="18"/>
                <w:lang w:val="hy-AM"/>
              </w:rPr>
              <w:t>2,</w:t>
            </w:r>
          </w:p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6 և 7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56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10.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Դիսպանսերային արտահիվանդանոցային հոգեբուժական օգնություն իրականացնելու կամ դադարեցնելու մասին որոշումը կայացնում է հոգեբուժական օգնություն իրականացնող հաստատությունում ստեղծվող հոգեբուժական հանձնաժողովը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9</w:t>
            </w:r>
            <w:r>
              <w:rPr>
                <w:rFonts w:ascii="GHEA Grapalat" w:hAnsi="GHEA Grapalat" w:cs="Sylfaen"/>
                <w:sz w:val="18"/>
                <w:lang w:val="hy-AM"/>
              </w:rPr>
              <w:t>,</w:t>
            </w:r>
          </w:p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>
              <w:rPr>
                <w:rFonts w:ascii="GHEA Grapalat" w:hAnsi="GHEA Grapalat" w:cs="Sylfaen"/>
                <w:sz w:val="18"/>
              </w:rPr>
              <w:t>3</w:t>
            </w:r>
          </w:p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11.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 xml:space="preserve">Հոգեբուժական վկայարկման հիմք են հանդիսանում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իրավապահ մարմինների կամ ՀՀ առողջապահության նախարարության կողմից ստացված գրությունները: 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8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12.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հոգեբուժական բժշկական օգնություն մատուցող բժշկական կազմակերպությունը հոգեբուժական վկայարկմամբ շտապ օգնության ծառայությանը և անձի հաշվառման վայրի ոստիկանության տարածքային բաժնին գրավոր տեղեկացնում է հիվանդին հոգեբուժական հաստատություն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տեղափոխելու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անհրաժեշտության մասին: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107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13.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Անձի արտահիվանդանոցային հարկադիր հսկողության ու բուժման համար հիմք է տվյալ անձի նկատմամբ բժշկական բնույթի հարկադրանքի միջոց նշանակելու մասին դատարանի որոշումը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անձը հաստատող փաստաթուղթը</w:t>
            </w:r>
            <w:r w:rsidRPr="00ED7161">
              <w:rPr>
                <w:rFonts w:ascii="Courier New" w:hAnsi="Courier New" w:cs="Courier New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անձնագիրը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իսկ զինվորական ծառայողների համար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զինգրքույկը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):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134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lastRenderedPageBreak/>
              <w:t>14.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հարկադիր հսկողության ու բուժման ընդունվելիս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հոգեբույժն անձին տեղեկացնում է նրա իրավունքների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պարտականությունների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հարկադիր հսկողություն ու բուժում ստանալու նպատակի և պատճառների մասին՝ նշում կատարելով արտահիվանդանոցային բժշկական քարտում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vAlign w:val="center"/>
          </w:tcPr>
          <w:p w:rsidR="0062375F" w:rsidRPr="007D48AE" w:rsidRDefault="0062375F" w:rsidP="001B646E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16,</w:t>
            </w:r>
          </w:p>
          <w:p w:rsidR="0062375F" w:rsidRPr="007D48AE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ւլիսի 3-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ի N 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35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4</w:t>
            </w:r>
          </w:p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16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15.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 xml:space="preserve">Արտահիվանդանոցային հարկադիր  հսկողություն ու բուժում իրականացնող հոգեբույժը յուրաքանչյուր 3 ամիսը մեկ անգամ, բայց ոչ ուշ, քան յուրաքանչյուր վեց ամիսը մեկ անգամ հիվանդի վիճակի մասին ներկայացնում է մասնագիտական կարծիք բժշկական հանձնաժողովին: 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16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16.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Հանձնաժողովի եզրակացությունը գրանցվում է արտահիվանդանոցային (ամբուլատոր) բժշկական քարտում և ստորագրվում հանձնաժողովի անդամների կողմից: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067A10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134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17.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Բժշկական հանձնաժողովի նախագահը հարկադրանքի տեսակը փոխելու կամ հարկադիր բուժումը դադարեցնելու նպատակով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10-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օրյա ժամկետում միջնորդություն է ներկայացնում դատարան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067A10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4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color w:val="262626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262626"/>
                <w:lang w:val="hy-AM"/>
              </w:rPr>
              <w:t>18.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262626"/>
                <w:sz w:val="20"/>
                <w:szCs w:val="2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 բնույթի հարկադրանքի միջոցն արտահիվանդանոցայինից հիվանդանոցայինի փոխվելու դեպքում՝ անձին հարկադիր բուժման ընդունելու համար հիմք են բժշկական բնույթի հարկադրանքի միջոցի տեսակը փոխելու մասին դատարանի որոշումը, քաղվածքն ամբուլատոր քարտից: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color w:val="262626"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color w:val="262626"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color w:val="262626"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color w:val="262626"/>
                <w:lang w:val="hy-AM"/>
              </w:rPr>
            </w:pPr>
            <w:r w:rsidRPr="00067A10">
              <w:rPr>
                <w:rFonts w:ascii="GHEA Grapalat" w:hAnsi="GHEA Grapalat" w:cs="Sylfaen"/>
                <w:color w:val="262626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color w:val="262626"/>
                <w:lang w:val="hy-AM"/>
              </w:rPr>
            </w:pPr>
          </w:p>
        </w:tc>
      </w:tr>
      <w:tr w:rsidR="0062375F" w:rsidRPr="00ED7161" w:rsidTr="0062375F">
        <w:trPr>
          <w:trHeight w:val="350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19.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հարկադիր հսկողությունն ու բուժումը դադարեցնելու և հարկադրանքի միջոցը փոխելու դեպքում տվյալ բժշկական կազմակերպության տնօրինությունը նույն օրը դրա մասին տեղեկացնում է հիվանդի բնակության վայրի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ոստիկանության տարածքային բաժին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134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lastRenderedPageBreak/>
              <w:t>20.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հարկադիր հսկողության ու բուժման մեջ գտնվող անձի կողմից պարտականությունների չկատարման դեպքում՝ հարկադիր բուժումն իրականացնող բժշկական կազմակերպության տնօրինությունը հայտնում է հարկադիր բուժումը նշանակած դատարանին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հիվանդի բնակավայրի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ոստիկանության տարածքային բաժին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իսկ հոգեբույժը գրավոր դիմում է բժշկական հանձնաժողովի նախագահին՝ հարկադրանքի տեսակը փոխելու նպատակով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4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21.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Հարկադիր բուժման մեջ գտնվող անձանց հաշվառումը կատարվում է կարված, համարակալված, կնքված և բժշկական հաստատության ղեկավարի ստորագրությամբ, մատյանում: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067A10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89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22.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հարկադիր հսկողության ու բուժման ավարտից հետո հիվանդի ամբուլատոր քարտը պահվում է բժշկական կազմակերպությունում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067A10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98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23.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Բժշկական բնույթի հարկադրանքի միջոցի դադարեցման համար հիմք է հանդիսանում դատարանի որոշումը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134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24.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Կազմակերպության   յուրաքանչյուր առանձին բաժանմունքում կազմակերպվում 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է միջին և կրտսեր բուժաշխատողների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շուրջօրյա հերթապահություն՝ հիվանդանոցում ապահովելով նվազագույնը մեկ բժիշկ: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 պարզաբանումներ, պարբերություն 5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134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25.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Բաժանմունքներում առկա են մանիպուլյացիոն սենյակ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հերթապահ բուժքրոջ կետեր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 պարզաբանումներ, պարբերություն 7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b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4505A8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37FC" w:rsidTr="0062375F">
        <w:trPr>
          <w:trHeight w:val="87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lang w:val="hy-AM"/>
              </w:rPr>
              <w:t>Հոգեբուժական բաժանմունքում առկա են հետևյալ սարքավորումները և բժշկական գործիքները.</w:t>
            </w:r>
          </w:p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Cs w:val="20"/>
                <w:lang w:val="hy-AM"/>
              </w:rPr>
            </w:pPr>
          </w:p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2, կետ 17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6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lastRenderedPageBreak/>
              <w:t>26.1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Արյան ճնշումը չափող գործիք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78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կշեռքներ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3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26.3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Կոմբինացված ստետոֆոնենդոսկոպ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1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26.4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Ռեզինե ջեռակ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4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26.5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Սիֆոնային հոգնայի հարմարանք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60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26.6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Թթվածնի բարձ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էբոնիտային բերանակալով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26.7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Արյան փոխներարկման շտատիվ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78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26.8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Հիվանդի սայլակներ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26.9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Մահճակալներ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 (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ֆունկցիոնալ և հասարակ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97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26.10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պահարաններ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2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26.11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զննման թախտեր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6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26.12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Հանդերձապահարաններ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87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26.13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Ճաշասեղաններ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3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26.14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Հարմահճակալային սեղանիկներ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69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26.15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Սեղաններ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բժիշկների և բուժքույրերի համար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06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26.16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Աթոռներ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բժիշկների և բուժքույրերի համար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37FC" w:rsidTr="0062375F">
        <w:trPr>
          <w:trHeight w:val="89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27.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lang w:val="hy-AM"/>
              </w:rPr>
              <w:t>Հոգեբուժական բաժանմունքը հագեցած է կադրերով.</w:t>
            </w:r>
          </w:p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ind w:firstLine="391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2, կետ 17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42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27.1</w:t>
            </w:r>
          </w:p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525" w:type="dxa"/>
            <w:vAlign w:val="center"/>
          </w:tcPr>
          <w:p w:rsidR="0062375F" w:rsidRPr="0080628A" w:rsidRDefault="0062375F" w:rsidP="001B646E">
            <w:pPr>
              <w:pStyle w:val="NormalWeb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76388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Բժիշկներ`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06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27.2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Միջին բուժաշխատողներ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3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27.3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Կրտսեր բուժաշխատողներ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37FC" w:rsidTr="0062375F">
        <w:trPr>
          <w:trHeight w:val="84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28.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Ընդունարանում առկա են հետևյալ </w:t>
            </w: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lang w:val="hy-AM"/>
              </w:rPr>
              <w:t>սարքավորումները և բժշկական գործիքները.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2, կետ 33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53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28.1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Լվացարան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53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28.2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Ջերմաչափ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53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28.3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Տոնոմետր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53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lastRenderedPageBreak/>
              <w:t>28.4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Ֆոնենդոսկոպ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53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28.5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Սառնարան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53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28.6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թախտ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53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28.7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Սայլակ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53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28.8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Գրասեղան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աթոռներ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53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28.9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պահարան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37FC" w:rsidTr="0062375F">
        <w:trPr>
          <w:trHeight w:val="53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29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Ընդունարանը հագեցված է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կադրերով.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2, կետ 33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9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29.1</w:t>
            </w:r>
          </w:p>
        </w:tc>
        <w:tc>
          <w:tcPr>
            <w:tcW w:w="5525" w:type="dxa"/>
            <w:vAlign w:val="center"/>
          </w:tcPr>
          <w:p w:rsidR="0062375F" w:rsidRPr="0080628A" w:rsidRDefault="0062375F" w:rsidP="001B646E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76388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 -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4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29.2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Միջին բուժաշխատողներ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78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29.3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Կրտսեր բուժաշխատողներ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37FC" w:rsidTr="0062375F">
        <w:trPr>
          <w:trHeight w:val="1107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Միջամտությունների կաբինետն ունի հետևյալ </w:t>
            </w: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lang w:val="hy-AM"/>
              </w:rPr>
              <w:t>սարքավորումները և բժշկական գործիքները.</w:t>
            </w:r>
          </w:p>
        </w:tc>
        <w:tc>
          <w:tcPr>
            <w:tcW w:w="2835" w:type="dxa"/>
            <w:vAlign w:val="center"/>
          </w:tcPr>
          <w:p w:rsidR="0062375F" w:rsidRPr="002D5C8B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2, կետ 80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30.1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Տոնոմետր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Ֆոնենդոսկոպ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30.3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Ջերմաչափ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30.4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Բարձիկ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30.5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Շտատիվ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30.6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Առաջին օգնության դեղորայքի հավաքածու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30.7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Հակաշոկային դեղորայքի հավաքածու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30.8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Թթվածնի բարձ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30.9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Բակտերիոցիդ լամպ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30.10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թախտ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lastRenderedPageBreak/>
              <w:t>30.11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պահարան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առաջին օգնության դեղորայքի համար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30.12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պահարան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հակաշոկային դեղորայքի համար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30.13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Մոմլաթ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թախտի համար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30.14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Սեղան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բուժքրոջ համար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37FC" w:rsidTr="0062375F">
        <w:trPr>
          <w:trHeight w:val="104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31.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Հիվանդանոցի միջամտությունների կաբինետը հագեցված է կադրերով.</w:t>
            </w:r>
          </w:p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ind w:firstLine="391"/>
              <w:jc w:val="both"/>
              <w:rPr>
                <w:rFonts w:ascii="GHEA Grapalat" w:hAnsi="GHEA Grapalat" w:cs="Sylfaen"/>
                <w:noProof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2, կետ 80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42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31.1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Միջին բուժաշխատող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42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31.2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Կրտսեր բուժաշխատող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983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32.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Հոգեբուժական կազմակերպությունում բուժվող հոգեկան խանգարում ունեցող անձինք իրազեկվում են իրենց իրավունքների, հոգեբուժական հաստատությունում գտնվելու նպատակի և պատճառների մասին` դրանց վերաբերյալ նշում կատարելով բժշկական փաստաթղթերում: 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6</w:t>
            </w:r>
            <w:r>
              <w:rPr>
                <w:rFonts w:ascii="GHEA Grapalat" w:hAnsi="GHEA Grapalat" w:cs="Sylfaen"/>
                <w:sz w:val="18"/>
                <w:lang w:val="hy-AM"/>
              </w:rPr>
              <w:t>,</w:t>
            </w:r>
          </w:p>
          <w:p w:rsidR="0062375F" w:rsidRPr="00280EE4" w:rsidRDefault="0062375F" w:rsidP="001B646E">
            <w:pPr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>
              <w:rPr>
                <w:rFonts w:ascii="GHEA Grapalat" w:hAnsi="GHEA Grapalat" w:cs="Sylfaen"/>
                <w:sz w:val="18"/>
              </w:rPr>
              <w:t>4</w:t>
            </w:r>
          </w:p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0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33.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Հոգեբուժական հանձնաժողովի կամ հետազոտող բժշկի կայացրած որոշումները պատճառաբանված ամրագրված են բժշկական փաստաթղթերում: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6</w:t>
            </w:r>
            <w:r>
              <w:rPr>
                <w:rFonts w:ascii="GHEA Grapalat" w:hAnsi="GHEA Grapalat" w:cs="Sylfaen"/>
                <w:sz w:val="18"/>
                <w:lang w:val="hy-AM"/>
              </w:rPr>
              <w:t>,</w:t>
            </w:r>
          </w:p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>
              <w:rPr>
                <w:rFonts w:ascii="GHEA Grapalat" w:hAnsi="GHEA Grapalat" w:cs="Sylfaen"/>
                <w:sz w:val="18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0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34.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Հոգեկան </w:t>
            </w:r>
            <w:r w:rsidRPr="00DE63F3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առողջության խնդիր ունեցող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անձը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իր իրավունքների մասին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իրազեկվում է առաջին օրվանից, որի մասին կատարվում է գրառում </w:t>
            </w:r>
            <w:r w:rsidRPr="00ED7161">
              <w:rPr>
                <w:rFonts w:ascii="GHEA Grapalat" w:hAnsi="GHEA Grapalat"/>
                <w:b/>
                <w:noProof/>
                <w:color w:val="000000"/>
                <w:sz w:val="20"/>
                <w:szCs w:val="20"/>
                <w:lang w:val="hy-AM"/>
              </w:rPr>
              <w:t>Նշում 4*-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ում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նշված բժշկական փաստաթղթերում (իրազեկման թերթիկ): 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6</w:t>
            </w:r>
            <w:r>
              <w:rPr>
                <w:rFonts w:ascii="GHEA Grapalat" w:hAnsi="GHEA Grapalat" w:cs="Sylfaen"/>
                <w:sz w:val="18"/>
                <w:lang w:val="hy-AM"/>
              </w:rPr>
              <w:t>,</w:t>
            </w:r>
          </w:p>
          <w:p w:rsidR="0062375F" w:rsidRPr="007D48AE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7,</w:t>
            </w:r>
          </w:p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օգոստոս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7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lang w:val="hy-AM"/>
              </w:rPr>
              <w:t>ի N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16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հրաման, 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ավելված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1199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35.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Հոգեկան </w:t>
            </w:r>
            <w:r w:rsidRPr="00DE63F3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առողջության խնդիր ունեցող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անձի իրավունքների սահմանափակումների վերացման մասին հոգեբուժական կազմակերպությունը նույն օրը տեղեկացնում է հիվանդին` նշում կատարելով բժշկական փաստաթղթերում: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6</w:t>
            </w:r>
            <w:r>
              <w:rPr>
                <w:rFonts w:ascii="GHEA Grapalat" w:hAnsi="GHEA Grapalat" w:cs="Sylfaen"/>
                <w:sz w:val="18"/>
                <w:lang w:val="hy-AM"/>
              </w:rPr>
              <w:t>,</w:t>
            </w:r>
          </w:p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>
              <w:rPr>
                <w:rFonts w:ascii="GHEA Grapalat" w:hAnsi="GHEA Grapalat" w:cs="Sylfaen"/>
                <w:sz w:val="18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564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lastRenderedPageBreak/>
              <w:t>36.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Ոչ հոժարակամ հոսպիտալացման կամ հոգեբուժական կազմակերպությունում գտնվելու ընթացքում հոգեբույժի որոշմամբ հոգեկան խանգարմամբ տառապող անձի նկատմամ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բ ֆիզիկական զսպման (գոտիներ, հատուկ հագուստներ) ու մեկուսացման միջոցների, դեղորայքային հանդարտեցման բժշկական մեթոդների կիրառման ու տևողության մասին կատարվում է պատճառաբանված գրառում բժշկական փաստաթղթերում: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6</w:t>
            </w:r>
            <w:r>
              <w:rPr>
                <w:rFonts w:ascii="GHEA Grapalat" w:hAnsi="GHEA Grapalat" w:cs="Sylfaen"/>
                <w:sz w:val="18"/>
                <w:lang w:val="hy-AM"/>
              </w:rPr>
              <w:t>,</w:t>
            </w:r>
          </w:p>
          <w:p w:rsidR="0062375F" w:rsidRPr="00280EE4" w:rsidRDefault="0062375F" w:rsidP="001B646E">
            <w:pPr>
              <w:jc w:val="center"/>
              <w:rPr>
                <w:rFonts w:ascii="GHEA Grapalat" w:hAnsi="GHEA Grapalat" w:cs="Sylfaen"/>
                <w:noProof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>
              <w:rPr>
                <w:rFonts w:ascii="GHEA Grapalat" w:hAnsi="GHEA Grapalat" w:cs="Sylfaen"/>
                <w:sz w:val="18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37.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Հոգեկան</w:t>
            </w:r>
            <w:r w:rsidRPr="000C139D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</w:t>
            </w:r>
            <w:r w:rsidRPr="00DE63F3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առողջության խնդիր ունեցող</w:t>
            </w:r>
            <w:r w:rsidRPr="000C139D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հիվանդանոցային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բուժումը կատարվում է նրա կամ նրա օրինական ներկայացուցչի գրավոր դիմումի հիման վրա, բացառությամբ օրենքով նախատեսված բժշկական բնույթի հարկադրական միջոցների կիրառման և ոչ հոժարակամ հոսպիտալացման դեպքերում</w:t>
            </w:r>
            <w:r w:rsidRPr="00ED7161">
              <w:rPr>
                <w:rFonts w:ascii="GHEA Grapalat" w:hAnsi="GHEA Grapalat" w:cs="Sylfaen"/>
                <w:noProof/>
                <w:color w:val="00B050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15</w:t>
            </w:r>
            <w:r>
              <w:rPr>
                <w:rFonts w:ascii="GHEA Grapalat" w:hAnsi="GHEA Grapalat" w:cs="Sylfaen"/>
                <w:sz w:val="18"/>
                <w:lang w:val="hy-AM"/>
              </w:rPr>
              <w:t>,</w:t>
            </w:r>
          </w:p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>
              <w:rPr>
                <w:rFonts w:ascii="GHEA Grapalat" w:hAnsi="GHEA Grapalat" w:cs="Sylfaen"/>
                <w:sz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38.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Arial Unicode"/>
                <w:noProof/>
                <w:sz w:val="20"/>
                <w:szCs w:val="20"/>
                <w:shd w:val="clear" w:color="auto" w:fill="FFFFFF"/>
                <w:lang w:val="hy-AM"/>
              </w:rPr>
              <w:t>Բժիշկը հոգեկան  խանգարումո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 xml:space="preserve">վ տառապող անձին կամ նրա օրինական ներկայացուցչին տեղեկություններ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է տրամադրում հոգեկան խանգարման բնույթի, առաջարկվող բուժման նպատակի, մեթոդաբանության, տևողության, ինչպես նաև կողմնակի ազդեցության և ակնկալվող արդյունքների մասին, դրանց վերաբերյալ բժշկական փաստաթղթերում (ամբուլատոր քարտում կամ հիվանդության պատմության նկարագրում) կատարելով գրառումներ: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15</w:t>
            </w:r>
            <w:r>
              <w:rPr>
                <w:rFonts w:ascii="GHEA Grapalat" w:hAnsi="GHEA Grapalat" w:cs="Sylfaen"/>
                <w:sz w:val="18"/>
                <w:lang w:val="hy-AM"/>
              </w:rPr>
              <w:t>,</w:t>
            </w:r>
          </w:p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>
              <w:rPr>
                <w:rFonts w:ascii="GHEA Grapalat" w:hAnsi="GHEA Grapalat" w:cs="Sylfaen"/>
                <w:sz w:val="18"/>
              </w:rPr>
              <w:t>2 և հոդված 19, մաս 2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39.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Բուժօգնություն ստանալուց հրաժարվելու և բուժման դադարեցման հետ կապված հնարավոր հետևանքների մասին տեղյակ պահելու փաստն արձանագրվում է բժշկական փաստաթղթերում:</w:t>
            </w:r>
          </w:p>
        </w:tc>
        <w:tc>
          <w:tcPr>
            <w:tcW w:w="2835" w:type="dxa"/>
            <w:vAlign w:val="center"/>
          </w:tcPr>
          <w:p w:rsidR="0062375F" w:rsidRPr="00384F49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16</w:t>
            </w:r>
            <w:r>
              <w:rPr>
                <w:rFonts w:ascii="GHEA Grapalat" w:hAnsi="GHEA Grapalat" w:cs="Sylfaen"/>
                <w:sz w:val="18"/>
                <w:lang w:val="hy-AM"/>
              </w:rPr>
              <w:t>,</w:t>
            </w:r>
          </w:p>
          <w:p w:rsidR="0062375F" w:rsidRPr="007D48AE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մաս 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3,</w:t>
            </w:r>
          </w:p>
          <w:p w:rsidR="0062375F" w:rsidRPr="007D48AE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7D48AE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40.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Ընդհանուր հսկողության հոգեբուժական բաժանմունք հոսպիտալացման 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համար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հիմք է 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հանդիսանում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անձի հոգեկան խանգարման առկայությունը և բժիշկ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-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հոգեբույժի ստացիոնար հետազոտության կամ բուժման մասին եզրակացությունը,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 նաև հոգեբուժական փորձաքննություն իրականացնելու անհրաժեշտությունը: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18</w:t>
            </w:r>
          </w:p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41.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Քաղաքացու հետազոտումը կատարվում է արտահի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վանդանոցա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յին բուժհաստատությունների, բժշկասոցիալական փորձաքննություն իրականացնող հաստատությունների կողմից տրված ուղեգրերի կամ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անձի կամ նրա օրինական ներկայացուցչի գրավոր դիմումի համաձայն: 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lastRenderedPageBreak/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80EE4">
              <w:rPr>
                <w:rFonts w:ascii="GHEA Grapalat" w:hAnsi="GHEA Grapalat" w:cs="Arial"/>
                <w:sz w:val="18"/>
                <w:lang w:val="hy-AM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42.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Քաղաքացու հետազոտման ընթացքը և եզրակացությունը գրառվում են բժշկական փաստաթղթերում: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80EE4">
              <w:rPr>
                <w:rFonts w:ascii="GHEA Grapalat" w:hAnsi="GHEA Grapalat" w:cs="Arial"/>
                <w:sz w:val="18"/>
                <w:lang w:val="hy-AM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43.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Հոգեբուժական հետազոտումն իրականացվում է հետազոտվողի կամ նրա օրինական ներկայացուցչի համաձայնությամբ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 xml:space="preserve">վերջիններիս լիարժեք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տեղեկություն տալուց հետո: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19, մաս 3</w:t>
            </w:r>
          </w:p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ՓաստաթղթայինՀարցում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44.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Հոգեբուժական հետազոտումը իրականացվում է առանց հետազոտվողի կամ նրա օրինական ներկայացուցչի համաձայնության, երբ հետազոտվողը, հոգեկան վիճակից ելնելով, անկարող է արտահայտել իր ազատ կամքը և չունի օրինական ներկայացուցիչ: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19, մաս 4</w:t>
            </w:r>
          </w:p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45.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Ընդհանուր հսկողության հոգեբուժական բաժանմունքից հիվանդի դուրս գրումը կատարվում է նրա առողջացման և հոգեկան վիճակի բավարար լինելու դեպքում կամ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հոգեբույժի եզրակացության հիման վրա կամ հիվանդի պահանջով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բացառությամբ </w:t>
            </w:r>
            <w:r w:rsidRPr="0080628A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այն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դեպքերի</w:t>
            </w:r>
            <w:r w:rsidRPr="0080628A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, երբ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հիվանդը վտանգ է ներկայացնում իր կամ այլ անձանց համար կամ բուժում չիրականացնելը կամ բուժումը դադարեցնելը կարող է վատթարացնել հիվանդի առողջական վիճակը: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21, մաս 1 և 2</w:t>
            </w:r>
          </w:p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40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46.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Դուրս գրումից առաջ հոգեբուժական կազմակերպության տնօրենը գրավոր ծանուցում է հիվանդի օրինական ներկայացուցչին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ծանուցագրում նշելով դուրս գրման օրը և ժամը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21, մաս 2</w:t>
            </w:r>
          </w:p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010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47.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CommentText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Հոգեկան խանգարումներով տառապող անձն առանց իր կամ օրինական ներկայացուցչի համաձայնության հոսպիտալացվում է հոգեբուժական հանձնաժողովի կողմից պարտադիր հետազոտվելուց հետո,  եթե նա վտանգ է ներկայացնում իր կամ այլ անձանց համար, կամ բուժում չիրականացնելը կամ բուժումը դադարեցնելը կարող է վատթարացնել հիվանդի առողջական վիճակը: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22, մաս 1</w:t>
            </w:r>
          </w:p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48.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Հոգեբուժական կազմակերպության տնօրենը հոգեկան խանգարումներով տառապող անձի կողմից բուժումից հրաժարվելու կամ բուժումը դադարեցնելու պահանջ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ներկայացնելուց հետո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72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ժամվա ընթացքում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դիմում է դատարան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անձին հոգեբուժական հիվանդանոցային ոչ հոժարակամ բուժման ենթարկելու համար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lastRenderedPageBreak/>
              <w:t>«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Հոգեբուժական օգնության մասին» օրենք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, hոդված </w:t>
            </w:r>
            <w:r w:rsidRPr="00280EE4">
              <w:rPr>
                <w:rFonts w:ascii="GHEA Grapalat" w:hAnsi="GHEA Grapalat" w:cs="Sylfaen"/>
                <w:sz w:val="18"/>
                <w:lang w:val="hy-AM"/>
              </w:rPr>
              <w:t>22, մաս 2</w:t>
            </w:r>
          </w:p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49.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 xml:space="preserve">Հոգեկան խանգարումներով տառապող անձինք հոսպիտալացվում են համապատասխան փաստաթղթերի՝ </w:t>
            </w: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 xml:space="preserve">պոլիկլինիկաների և դիսպանսերների հոգեբույժների ուղեգրի, անհետաձգելի դեպքերում տվյալ հոգեբուժական հաստատության հերթապահ բժշկի ուղեգրով, կամ անօթևան անձանց տրված տեղեկանքի </w:t>
            </w:r>
            <w:r w:rsidRPr="00ED7161">
              <w:rPr>
                <w:rFonts w:ascii="GHEA Grapalat" w:hAnsi="GHEA Grapalat" w:cs="Sylfaen"/>
                <w:noProof/>
                <w:lang w:val="hy-AM"/>
              </w:rPr>
              <w:t>առկայության դեպքում: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80EE4">
              <w:rPr>
                <w:rFonts w:ascii="GHEA Grapalat" w:hAnsi="GHEA Grapalat" w:cs="Arial"/>
                <w:sz w:val="18"/>
                <w:lang w:val="hy-AM"/>
              </w:rPr>
              <w:t>29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50.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Հոգեբուժական ստացիոնար հոսպիտալացման մերժման դեպքը պատճառաբանված գրառվում է մատյանում</w:t>
            </w:r>
            <w:r w:rsidRPr="00ED7161">
              <w:rPr>
                <w:rFonts w:ascii="GHEA Grapalat" w:hAnsi="GHEA Grapalat"/>
                <w:noProof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80EE4">
              <w:rPr>
                <w:rFonts w:ascii="GHEA Grapalat" w:hAnsi="GHEA Grapalat" w:cs="Arial"/>
                <w:sz w:val="18"/>
                <w:lang w:val="hy-AM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51.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Հերթապահ բժիշկը հիվանդին ընդունելիս պահանջում է ուղեգիրը և անձը հաստատող փաստաթուղթը, բացառությամբ անհետաձգելի</w:t>
            </w:r>
            <w:r w:rsidRPr="00ED7161">
              <w:rPr>
                <w:rFonts w:ascii="GHEA Grapalat" w:hAnsi="GHEA Grapalat"/>
                <w:noProof/>
                <w:lang w:val="hy-AM"/>
              </w:rPr>
              <w:t xml:space="preserve"> դեպքերի: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80EE4">
              <w:rPr>
                <w:rFonts w:ascii="GHEA Grapalat" w:hAnsi="GHEA Grapalat" w:cs="Arial"/>
                <w:sz w:val="18"/>
                <w:lang w:val="hy-AM"/>
              </w:rPr>
              <w:t>31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52.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Հոգեբուժական ստացիոնար ընդունվողի մոտ փաստաթղթերի բացակայության դեպքում</w:t>
            </w:r>
            <w:r w:rsidRPr="00ED7161">
              <w:rPr>
                <w:rFonts w:ascii="GHEA Grapalat" w:hAnsi="GHEA Grapalat"/>
                <w:noProof/>
                <w:lang w:val="hy-AM"/>
              </w:rPr>
              <w:t xml:space="preserve">՝ </w:t>
            </w:r>
            <w:r w:rsidRPr="00ED7161">
              <w:rPr>
                <w:rFonts w:ascii="GHEA Grapalat" w:hAnsi="GHEA Grapalat" w:cs="Sylfaen"/>
                <w:noProof/>
                <w:lang w:val="hy-AM"/>
              </w:rPr>
              <w:t>ընդունվելու մասին տեղյակ է պահվում ոստիկանության տարածքային բաժնին</w:t>
            </w:r>
            <w:r w:rsidRPr="00ED7161">
              <w:rPr>
                <w:rFonts w:ascii="GHEA Grapalat" w:hAnsi="GHEA Grapalat"/>
                <w:noProof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80EE4">
              <w:rPr>
                <w:rFonts w:ascii="GHEA Grapalat" w:hAnsi="GHEA Grapalat" w:cs="Arial"/>
                <w:sz w:val="18"/>
                <w:lang w:val="hy-AM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80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53.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Հոգեբուժական ստացիոնար ընդունված հիվանդը կամ հետազոտվողն առաջին օրվա ընթացքում զննվում է բուժող բժշկի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հանգստյան և տոնական օրերին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հերթապահ բժշկի կողմից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ind w:firstLine="50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80EE4">
              <w:rPr>
                <w:rFonts w:ascii="GHEA Grapalat" w:hAnsi="GHEA Grapalat" w:cs="Arial"/>
                <w:sz w:val="18"/>
                <w:lang w:val="hy-AM"/>
              </w:rPr>
              <w:t>33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80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54.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Ոչ հոժարակամ ընդունվածները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72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ժամվա ընթացքում հետազոտվում են հոգեբուժական հանձնաժողովի կողմից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80EE4">
              <w:rPr>
                <w:rFonts w:ascii="GHEA Grapalat" w:hAnsi="GHEA Grapalat" w:cs="Arial"/>
                <w:sz w:val="18"/>
                <w:lang w:val="hy-AM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80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55.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Բուժումից հրաժարվող անձին կամ նրա օրինական ներկայացուցչին բացատրվում են բուժման դադարեցման հնարավոր հետևանքները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այն արձանագրելով հիվանդության պատմագրում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հոգեբույժի և հրաժարվողի ստորագրություններով</w:t>
            </w:r>
            <w:r w:rsidRPr="00ED7161">
              <w:rPr>
                <w:rFonts w:ascii="GHEA Grapalat" w:hAnsi="GHEA Grapalat" w:cs="Tahoma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80EE4">
              <w:rPr>
                <w:rFonts w:ascii="GHEA Grapalat" w:hAnsi="GHEA Grapalat" w:cs="Arial"/>
                <w:sz w:val="18"/>
                <w:lang w:val="hy-AM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56.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Հոգեկան խանգարմամբ տառապող անձի հետազոտման, զննման արդյունքները, նախնական ախտորոշումը, նշանակումները գրանցվում են հիվանդության պատմագրում և հաստատվում բուժող բժշկի ստորագրությամբ:</w:t>
            </w:r>
          </w:p>
        </w:tc>
        <w:tc>
          <w:tcPr>
            <w:tcW w:w="2835" w:type="dxa"/>
            <w:vAlign w:val="center"/>
          </w:tcPr>
          <w:p w:rsidR="0062375F" w:rsidRPr="00280EE4" w:rsidRDefault="0062375F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80EE4">
              <w:rPr>
                <w:rFonts w:ascii="GHEA Grapalat" w:hAnsi="GHEA Grapalat" w:cs="Arial"/>
                <w:sz w:val="18"/>
                <w:lang w:val="hy-AM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lastRenderedPageBreak/>
              <w:t>57.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Հոգեկան խանգարման կլինիկական ախտորոշումը ձևակերպվում է ընդունվելու օրվանից 10-15 օրվա ընթացքում` միջազգային դասակարգչին համապատասխան:</w:t>
            </w:r>
          </w:p>
        </w:tc>
        <w:tc>
          <w:tcPr>
            <w:tcW w:w="2835" w:type="dxa"/>
            <w:vAlign w:val="center"/>
          </w:tcPr>
          <w:p w:rsidR="0062375F" w:rsidRPr="007D48AE" w:rsidRDefault="0062375F" w:rsidP="001B646E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280EE4">
              <w:rPr>
                <w:rFonts w:ascii="GHEA Grapalat" w:hAnsi="GHEA Grapalat" w:cs="Arial"/>
                <w:sz w:val="18"/>
                <w:lang w:val="hy-AM"/>
              </w:rPr>
              <w:t>38,</w:t>
            </w:r>
          </w:p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7D48AE">
              <w:rPr>
                <w:rFonts w:ascii="GHEA Grapalat" w:hAnsi="GHEA Grapalat" w:cs="Sylfaen"/>
                <w:sz w:val="18"/>
                <w:lang w:val="hy-AM"/>
              </w:rPr>
              <w:t>Էկոնոմիկայի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201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սեպտեմբեր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19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>-</w:t>
            </w:r>
            <w:r>
              <w:rPr>
                <w:rFonts w:ascii="GHEA Grapalat" w:hAnsi="GHEA Grapalat" w:cs="Sylfaen"/>
                <w:sz w:val="18"/>
                <w:lang w:val="hy-AM"/>
              </w:rPr>
              <w:t>ի N</w:t>
            </w:r>
            <w:r w:rsidRPr="007D48AE">
              <w:rPr>
                <w:rFonts w:ascii="GHEA Grapalat" w:hAnsi="GHEA Grapalat" w:cs="Sylfaen"/>
                <w:sz w:val="18"/>
                <w:lang w:val="hy-AM"/>
              </w:rPr>
              <w:t>871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</w:t>
            </w:r>
          </w:p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1310"/>
            </w:tblGrid>
            <w:tr w:rsidR="0062375F" w:rsidRPr="00ED37FC" w:rsidTr="001B646E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62375F" w:rsidRPr="00ED7161" w:rsidRDefault="0062375F" w:rsidP="001B646E">
                  <w:pPr>
                    <w:jc w:val="center"/>
                    <w:rPr>
                      <w:rFonts w:ascii="GHEA Grapalat" w:hAnsi="GHEA Grapalat" w:cs="Sylfaen"/>
                      <w:noProof/>
                      <w:lang w:val="hy-AM"/>
                    </w:rPr>
                  </w:pPr>
                </w:p>
              </w:tc>
              <w:tc>
                <w:tcPr>
                  <w:tcW w:w="4853" w:type="dxa"/>
                  <w:shd w:val="clear" w:color="auto" w:fill="FFFFFF"/>
                  <w:hideMark/>
                </w:tcPr>
                <w:p w:rsidR="0062375F" w:rsidRPr="00ED7161" w:rsidRDefault="0062375F" w:rsidP="001B646E">
                  <w:pPr>
                    <w:jc w:val="center"/>
                    <w:rPr>
                      <w:rFonts w:ascii="GHEA Grapalat" w:hAnsi="GHEA Grapalat" w:cs="Sylfaen"/>
                      <w:noProof/>
                      <w:lang w:val="hy-AM"/>
                    </w:rPr>
                  </w:pPr>
                </w:p>
              </w:tc>
            </w:tr>
          </w:tbl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58.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Հոգեկան խանգարմամբ տառապող անձին այլ բուժհաստատություն տեղափոխում են նրա համաձայնությամբ, իսկ անչափահաս կամ դատարանով անգործունակ ճանաչվածին` նրանց օրինական ներկայացուցիչների համաձայնությամբ:</w:t>
            </w:r>
          </w:p>
        </w:tc>
        <w:tc>
          <w:tcPr>
            <w:tcW w:w="2835" w:type="dxa"/>
            <w:vAlign w:val="center"/>
          </w:tcPr>
          <w:p w:rsidR="0062375F" w:rsidRPr="003F51AF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3F51AF">
              <w:rPr>
                <w:rFonts w:ascii="GHEA Grapalat" w:hAnsi="GHEA Grapalat" w:cs="Arial"/>
                <w:sz w:val="18"/>
                <w:lang w:val="hy-AM"/>
              </w:rPr>
              <w:t>41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59.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Հարկադիր բուժման մեջ գտնվող հիվանդները դուրս են գրվում միայն դատարանի որոշմամբ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իսկ ոչ հոժարակամ հոսպիտալացվածները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հոգեբուժական հանձնաժողովի որոշմամբ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3F51AF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3F51AF">
              <w:rPr>
                <w:rFonts w:ascii="GHEA Grapalat" w:hAnsi="GHEA Grapalat" w:cs="Arial"/>
                <w:sz w:val="18"/>
                <w:lang w:val="hy-AM"/>
              </w:rPr>
              <w:t>46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60.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Հիվանդանոցային ներքին կանոնակարգի կոպիտ խախտում թույլ տված հիվանդի դուրս գրման հարցը որոշվում է բժշկական հանձնաժողովի միջոցով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3F51AF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10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ապրիլ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350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3F51AF">
              <w:rPr>
                <w:rFonts w:ascii="GHEA Grapalat" w:hAnsi="GHEA Grapalat" w:cs="Arial"/>
                <w:sz w:val="18"/>
                <w:lang w:val="hy-AM"/>
              </w:rPr>
              <w:t>47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61.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 ան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աշխ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ատունակության թերթիկների լրացման և տրամադրման գործընթացն իրականացնելու համար տնoրենի հրամանով նշանակվում է պատասխանատու անձ կամ ստեղծվում է ժամանակավոր ա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նաշխատ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ունակության թերթիկների տրման բաժին:</w:t>
            </w:r>
          </w:p>
        </w:tc>
        <w:tc>
          <w:tcPr>
            <w:tcW w:w="2835" w:type="dxa"/>
            <w:vAlign w:val="center"/>
          </w:tcPr>
          <w:p w:rsidR="0062375F" w:rsidRPr="007D48AE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3F51AF">
              <w:rPr>
                <w:rFonts w:ascii="GHEA Grapalat" w:hAnsi="GHEA Grapalat" w:cs="Sylfaen"/>
                <w:sz w:val="18"/>
                <w:lang w:val="hy-AM"/>
              </w:rPr>
              <w:t>Առողջապահության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օգոստոս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7-ի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N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14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 xml:space="preserve">և Աշխատանքի և սոցիալական հարցերի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օգոստոս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11-ի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N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109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 xml:space="preserve"> համատեղ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, հավելված 2, կետ 2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62.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noProof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Քաղաքացիներին տրամադրվող ժամանակավոր ա</w:t>
            </w:r>
            <w:r w:rsidRPr="00ED716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նաշխատ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ունակության թերթիկների վերաբերյալ բժշկական հաստատություններում վարվում է </w:t>
            </w:r>
            <w:r w:rsidRPr="00ED7161">
              <w:rPr>
                <w:rFonts w:ascii="GHEA Grapalat" w:hAnsi="GHEA Grapalat"/>
                <w:b/>
                <w:noProof/>
                <w:color w:val="000000"/>
                <w:lang w:val="hy-AM"/>
              </w:rPr>
              <w:t>Նշում 5*</w:t>
            </w: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 xml:space="preserve">-ում  նշված 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գրանցամատյան: </w:t>
            </w:r>
          </w:p>
        </w:tc>
        <w:tc>
          <w:tcPr>
            <w:tcW w:w="2835" w:type="dxa"/>
            <w:vAlign w:val="center"/>
          </w:tcPr>
          <w:p w:rsidR="0062375F" w:rsidRPr="003F51AF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3F51AF">
              <w:rPr>
                <w:rFonts w:ascii="GHEA Grapalat" w:hAnsi="GHEA Grapalat" w:cs="Sylfaen"/>
                <w:sz w:val="18"/>
                <w:lang w:val="hy-AM"/>
              </w:rPr>
              <w:t>Առողջապահության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օգոստոս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7-ի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N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14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 xml:space="preserve">և Աշխատանքի և սոցիալական հարցերի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օգոստոս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11-ի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N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109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 xml:space="preserve"> համատեղ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, հավելված 2, կետ 4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2978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lastRenderedPageBreak/>
              <w:t>63.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Ամբուլատոր պայմաններում բուժման անհրաժեշտության հետևանքով առաջացած ա</w:t>
            </w:r>
            <w:r w:rsidRPr="00ED7161">
              <w:rPr>
                <w:rFonts w:ascii="GHEA Grapalat" w:hAnsi="GHEA Grapalat"/>
                <w:noProof/>
                <w:shd w:val="clear" w:color="auto" w:fill="FFFFFF"/>
                <w:lang w:val="hy-AM"/>
              </w:rPr>
              <w:t>նաշխատ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ունակության դեպքում քաղաքացու դիմելու oրը բուժող բժիշկի կողմից ամբուլատոր բժշկական քարտում կատարվում է համապատասխան </w:t>
            </w:r>
            <w:r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գրառում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ժամանակավոր անաշխատունակության թերթիկի բացման վերաբերյալ՝ նշվում է ժամանակավոր անաշխատունակության թերթիկ տալու oբյեկտիվ տվյալները, ախտորոշումը, նշանակված բուժումը, առաջարկված ռեժիմը, կոնսուլտացիաների  տվյալները, հիվանդի հաջորդ հաճախման ժամկետը: </w:t>
            </w:r>
          </w:p>
        </w:tc>
        <w:tc>
          <w:tcPr>
            <w:tcW w:w="2835" w:type="dxa"/>
            <w:vAlign w:val="center"/>
          </w:tcPr>
          <w:p w:rsidR="0062375F" w:rsidRPr="003F51AF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3F51AF">
              <w:rPr>
                <w:rFonts w:ascii="GHEA Grapalat" w:hAnsi="GHEA Grapalat" w:cs="Sylfaen"/>
                <w:sz w:val="18"/>
                <w:lang w:val="hy-AM"/>
              </w:rPr>
              <w:t>Առողջապահության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օգոստոս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7-ի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N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14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 xml:space="preserve">և Աշխատանքի և սոցիալական հարցերի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օգոստոս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11-ի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N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109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 xml:space="preserve"> համատեղ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, հավելված 2, կետ 5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64.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noProof/>
                <w:highlight w:val="yellow"/>
                <w:lang w:val="hy-AM"/>
              </w:rPr>
            </w:pPr>
            <w:r w:rsidRPr="00ED7161">
              <w:rPr>
                <w:rFonts w:ascii="GHEA Grapalat" w:hAnsi="GHEA Grapalat" w:cs="Arial Unicode"/>
                <w:noProof/>
                <w:color w:val="000000"/>
                <w:shd w:val="clear" w:color="auto" w:fill="FFFFFF"/>
                <w:lang w:val="hy-AM"/>
              </w:rPr>
              <w:t>«Եզրափակիչ ախտորոշում» սյունակում նշվում է հիվանդի ախտորոշումը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` </w:t>
            </w:r>
            <w:r w:rsidRPr="00ED7161">
              <w:rPr>
                <w:rFonts w:ascii="GHEA Grapalat" w:hAnsi="GHEA Grapalat" w:cs="Arial Unicode"/>
                <w:noProof/>
                <w:color w:val="000000"/>
                <w:shd w:val="clear" w:color="auto" w:fill="FFFFFF"/>
                <w:lang w:val="hy-AM"/>
              </w:rPr>
              <w:t>ելնելով հիվանդությունների և առողջության հետ կապված խնդիրնե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րի վիճակագրական դասակարգիչով սահմանված եզրույթներից՝ այն չփոխարինելով հիվանդության ախտանշաններով կամ համախտանիշներով:</w:t>
            </w:r>
          </w:p>
        </w:tc>
        <w:tc>
          <w:tcPr>
            <w:tcW w:w="2835" w:type="dxa"/>
            <w:vAlign w:val="center"/>
          </w:tcPr>
          <w:p w:rsidR="0062375F" w:rsidRPr="00604251" w:rsidRDefault="0062375F" w:rsidP="001B646E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604251"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թ. </w:t>
            </w:r>
            <w:r w:rsidRPr="00604251">
              <w:rPr>
                <w:rFonts w:ascii="GHEA Grapalat" w:hAnsi="GHEA Grapalat" w:cs="Arial"/>
                <w:sz w:val="18"/>
                <w:lang w:val="hy-AM"/>
              </w:rPr>
              <w:t>օգոստոսի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604251">
              <w:rPr>
                <w:rFonts w:ascii="GHEA Grapalat" w:hAnsi="GHEA Grapalat" w:cs="Arial"/>
                <w:sz w:val="18"/>
                <w:lang w:val="hy-AM"/>
              </w:rPr>
              <w:t>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604251">
              <w:rPr>
                <w:rFonts w:ascii="GHEA Grapalat" w:hAnsi="GHEA Grapalat" w:cs="Arial"/>
                <w:sz w:val="18"/>
                <w:lang w:val="hy-AM"/>
              </w:rPr>
              <w:t>1024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>ավելված</w:t>
            </w:r>
            <w:r w:rsidRPr="00604251">
              <w:rPr>
                <w:rFonts w:ascii="GHEA Grapalat" w:hAnsi="GHEA Grapalat" w:cs="Arial"/>
                <w:sz w:val="18"/>
                <w:lang w:val="hy-AM"/>
              </w:rPr>
              <w:t xml:space="preserve"> 5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3F51AF">
              <w:rPr>
                <w:rFonts w:ascii="GHEA Grapalat" w:hAnsi="GHEA Grapalat" w:cs="Arial"/>
                <w:sz w:val="18"/>
                <w:lang w:val="hy-AM"/>
              </w:rPr>
              <w:t>7</w:t>
            </w:r>
            <w:r w:rsidRPr="00604251">
              <w:rPr>
                <w:rFonts w:ascii="GHEA Grapalat" w:hAnsi="GHEA Grapalat" w:cs="Arial"/>
                <w:sz w:val="18"/>
                <w:lang w:val="hy-AM"/>
              </w:rPr>
              <w:t>,</w:t>
            </w:r>
          </w:p>
          <w:p w:rsidR="0062375F" w:rsidRPr="0060425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604251">
              <w:rPr>
                <w:rFonts w:ascii="GHEA Grapalat" w:hAnsi="GHEA Grapalat" w:cs="Sylfaen"/>
                <w:sz w:val="18"/>
                <w:lang w:val="hy-AM"/>
              </w:rPr>
              <w:t>Էկոնոմիկայի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604251">
              <w:rPr>
                <w:rFonts w:ascii="GHEA Grapalat" w:hAnsi="GHEA Grapalat" w:cs="Sylfaen"/>
                <w:sz w:val="18"/>
                <w:lang w:val="hy-AM"/>
              </w:rPr>
              <w:t>13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604251">
              <w:rPr>
                <w:rFonts w:ascii="GHEA Grapalat" w:hAnsi="GHEA Grapalat" w:cs="Sylfaen"/>
                <w:sz w:val="18"/>
                <w:lang w:val="hy-AM"/>
              </w:rPr>
              <w:t>. սեպտեմբեր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604251">
              <w:rPr>
                <w:rFonts w:ascii="GHEA Grapalat" w:hAnsi="GHEA Grapalat" w:cs="Sylfaen"/>
                <w:sz w:val="18"/>
                <w:lang w:val="hy-AM"/>
              </w:rPr>
              <w:t>19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-ի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N</w:t>
            </w:r>
            <w:r w:rsidRPr="00604251">
              <w:rPr>
                <w:rFonts w:ascii="GHEA Grapalat" w:hAnsi="GHEA Grapalat" w:cs="Sylfaen"/>
                <w:sz w:val="18"/>
                <w:lang w:val="hy-AM"/>
              </w:rPr>
              <w:t>871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</w:t>
            </w:r>
            <w:r w:rsidRPr="00604251">
              <w:rPr>
                <w:rFonts w:ascii="GHEA Grapalat" w:hAnsi="GHEA Grapalat" w:cs="Sylfaen"/>
                <w:sz w:val="18"/>
                <w:lang w:val="hy-AM"/>
              </w:rPr>
              <w:t>Ն հրաման</w:t>
            </w:r>
          </w:p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61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65.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 Unicode"/>
                <w:noProof/>
                <w:color w:val="00000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 w:cs="Arial Unicode"/>
                <w:noProof/>
                <w:color w:val="000000"/>
                <w:shd w:val="clear" w:color="auto" w:fill="FFFFFF"/>
                <w:lang w:val="hy-AM"/>
              </w:rPr>
              <w:t>Լրացված ժամանակավոր անաշխատունակության թերթիկի սերիան, համարը ու տրման ամսաթիվը նշվում է ամբուլատոր պայմաններում բուժում ստանալու դեպքում քաղաքացու ամբուլատոր բժշկական քարտում, հիվանդանոցային պայմաններում բուժում ստանալու դեպքում` քաղաքացու հիվանդության պատմության մեջ:</w:t>
            </w:r>
          </w:p>
        </w:tc>
        <w:tc>
          <w:tcPr>
            <w:tcW w:w="2835" w:type="dxa"/>
            <w:vAlign w:val="center"/>
          </w:tcPr>
          <w:p w:rsidR="0062375F" w:rsidRPr="00A87847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3F51AF">
              <w:rPr>
                <w:rFonts w:ascii="GHEA Grapalat" w:hAnsi="GHEA Grapalat" w:cs="Sylfaen"/>
                <w:sz w:val="18"/>
                <w:lang w:val="hy-AM"/>
              </w:rPr>
              <w:t>Առողջապահության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օգոստոս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7-ի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N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14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-Ն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 xml:space="preserve">և Աշխատանքի և սոցիալական հարցերի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08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օգոստոս</w:t>
            </w:r>
            <w:r w:rsidRPr="00384F49"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11-ի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N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>109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 xml:space="preserve"> համատեղ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3F51AF">
              <w:rPr>
                <w:rFonts w:ascii="GHEA Grapalat" w:hAnsi="GHEA Grapalat" w:cs="Sylfaen"/>
                <w:sz w:val="18"/>
                <w:lang w:val="hy-AM"/>
              </w:rPr>
              <w:t xml:space="preserve">, հավելված 2, կետ </w:t>
            </w:r>
            <w:r w:rsidRPr="00A87847">
              <w:rPr>
                <w:rFonts w:ascii="GHEA Grapalat" w:hAnsi="GHEA Grapalat" w:cs="Sylfaen"/>
                <w:sz w:val="18"/>
                <w:lang w:val="hy-AM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37FC" w:rsidTr="0062375F">
        <w:trPr>
          <w:trHeight w:val="125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Cs w:val="20"/>
                <w:shd w:val="clear" w:color="auto" w:fill="FFFFFF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shd w:val="clear" w:color="auto" w:fill="FFFFFF"/>
                <w:lang w:val="hy-AM"/>
              </w:rPr>
              <w:t>Հատուկ տիպի հոգեբուժական բաժանմունքն ապահովված է կալանավորված անձանց և դատապարտյալների բժշկական օգնության ու սպասարկման համար</w:t>
            </w:r>
            <w:r w:rsidRPr="00C471E5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shd w:val="clear" w:color="auto" w:fill="FFFFFF"/>
                <w:lang w:val="hy-AM"/>
              </w:rPr>
              <w:t xml:space="preserve">անհրաժեշտ տեխնիկայով. </w:t>
            </w:r>
          </w:p>
          <w:p w:rsidR="0062375F" w:rsidRPr="00ED7161" w:rsidRDefault="0062375F" w:rsidP="001B646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62375F" w:rsidRPr="007D48AE" w:rsidRDefault="0062375F" w:rsidP="001B646E">
            <w:pPr>
              <w:jc w:val="center"/>
              <w:rPr>
                <w:rFonts w:ascii="GHEA Grapalat" w:hAnsi="GHEA Grapalat" w:cs="Arial"/>
                <w:sz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A87847"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A87847">
              <w:rPr>
                <w:rFonts w:ascii="GHEA Grapalat" w:hAnsi="GHEA Grapalat" w:cs="Arial"/>
                <w:sz w:val="18"/>
                <w:lang w:val="hy-AM"/>
              </w:rPr>
              <w:t xml:space="preserve">գլուխ 2, </w:t>
            </w:r>
            <w:r w:rsidRPr="002D5C8B">
              <w:rPr>
                <w:rFonts w:ascii="GHEA Grapalat" w:hAnsi="GHEA Grapalat" w:cs="Arial"/>
                <w:sz w:val="18"/>
                <w:lang w:val="hy-AM"/>
              </w:rPr>
              <w:t xml:space="preserve">կետ </w:t>
            </w:r>
            <w:r w:rsidRPr="00A87847">
              <w:rPr>
                <w:rFonts w:ascii="GHEA Grapalat" w:hAnsi="GHEA Grapalat" w:cs="Arial"/>
                <w:sz w:val="18"/>
                <w:lang w:val="hy-AM"/>
              </w:rPr>
              <w:t>3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66.1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Արյան ճնշումը չափող գործիք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կշեռքներ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66.3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Կոմբինացված ստետոֆոնենդոսկոպ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66.4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Ռեզինե ջեռակ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66.5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Սիֆոնային հոգնայի հարմարանք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66.6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Թթվածնի բարձ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էբոնիտային բերանակալով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lastRenderedPageBreak/>
              <w:t>66.7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Մետաղյա պահարան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66.8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Արյան փոխներարկման շտատիվ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66.9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Հիվանդի սայլակներ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66.10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մահճակալներ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 (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ֆունկցիոնալ և հասարակ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).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66.11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Ապակյա սեղանիկներ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66.12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պահարաններ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66.13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զննման թախտեր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66.14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հանդերձապահարաններ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66.15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ճաշասեղաններ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66.16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Հարմահճակալային սեղանիկներ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66.17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սեղաններ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բժիշկների և բուժքույրերի համար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315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66.18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աթոռներ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բժիշկների  և բուժքույրերի համար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Դիտողական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37FC" w:rsidTr="0062375F">
        <w:trPr>
          <w:trHeight w:val="971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67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Cs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noProof/>
                <w:color w:val="000000"/>
                <w:szCs w:val="20"/>
                <w:shd w:val="clear" w:color="auto" w:fill="FFFFFF"/>
                <w:lang w:val="hy-AM"/>
              </w:rPr>
              <w:t>Կալանավորված անձանց և դատապարտյալների բժշկական օգնություն ու սպասարկում իրականացնող բաժանմունքը հագեցած է կադրերով.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>Կառավարության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2002թ. 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դեկտեմբերի 5-ի 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>N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>1936</w:t>
            </w: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>-</w:t>
            </w:r>
            <w:r w:rsidRPr="00384F49">
              <w:rPr>
                <w:rFonts w:ascii="GHEA Grapalat" w:hAnsi="GHEA Grapalat" w:cs="Arial"/>
                <w:sz w:val="18"/>
                <w:szCs w:val="20"/>
                <w:lang w:val="hy-AM"/>
              </w:rPr>
              <w:t>Ն որոշում, հ</w:t>
            </w:r>
            <w:r w:rsidRPr="004821BC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ավելված </w:t>
            </w:r>
            <w:r w:rsidRPr="00A87847">
              <w:rPr>
                <w:rFonts w:ascii="GHEA Grapalat" w:hAnsi="GHEA Grapalat" w:cs="Arial"/>
                <w:sz w:val="18"/>
                <w:szCs w:val="20"/>
                <w:lang w:val="hy-AM"/>
              </w:rPr>
              <w:t>3</w:t>
            </w:r>
            <w:r w:rsidRPr="002D5C8B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, </w:t>
            </w:r>
            <w:r w:rsidRPr="00A87847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գլուխ 2, </w:t>
            </w:r>
            <w:r w:rsidRPr="002D5C8B"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կետ </w:t>
            </w:r>
            <w:r w:rsidRPr="00A87847">
              <w:rPr>
                <w:rFonts w:ascii="GHEA Grapalat" w:hAnsi="GHEA Grapalat" w:cs="Arial"/>
                <w:sz w:val="18"/>
                <w:szCs w:val="20"/>
                <w:lang w:val="hy-AM"/>
              </w:rPr>
              <w:t>3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77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67.1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համապատասխան հետբուհական մասնագիտացմամբ և ՀՀ օրենսդրությամբ սահմանված շարունակական մասնագիտական զարգացման հավաստագրի կամ մասնագիտական գործունեության հավաստագրի առկայությամբ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7161" w:rsidTr="0062375F">
        <w:trPr>
          <w:trHeight w:val="477"/>
          <w:jc w:val="center"/>
        </w:trPr>
        <w:tc>
          <w:tcPr>
            <w:tcW w:w="846" w:type="dxa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67.2</w:t>
            </w:r>
          </w:p>
        </w:tc>
        <w:tc>
          <w:tcPr>
            <w:tcW w:w="5525" w:type="dxa"/>
            <w:vAlign w:val="center"/>
          </w:tcPr>
          <w:p w:rsidR="0062375F" w:rsidRPr="00ED7161" w:rsidRDefault="0062375F" w:rsidP="001B646E">
            <w:pPr>
              <w:pStyle w:val="NormalWeb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միջին բուժաշխատող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համապատասխան կրթությամբ և ՀՀ օրենսդրությամբ սահմանված շարունակական մասնագիտական զարգացման հավաստագրի կամ մասնագիտական գործունեության հավաստագրի առկայությամբ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  <w:vAlign w:val="center"/>
          </w:tcPr>
          <w:p w:rsidR="0062375F" w:rsidRPr="00ED7161" w:rsidRDefault="0062375F" w:rsidP="001B646E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62375F" w:rsidRPr="00ED7161" w:rsidRDefault="0062375F" w:rsidP="001B646E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lang w:val="hy-AM"/>
              </w:rPr>
              <w:t>Փաստաթղթային</w:t>
            </w:r>
          </w:p>
        </w:tc>
        <w:tc>
          <w:tcPr>
            <w:tcW w:w="1709" w:type="dxa"/>
            <w:vAlign w:val="center"/>
          </w:tcPr>
          <w:p w:rsidR="0062375F" w:rsidRPr="00ED7161" w:rsidRDefault="0062375F" w:rsidP="001B646E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62375F" w:rsidRPr="00ED37FC" w:rsidTr="006237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rPr>
                <w:rFonts w:ascii="GHEA Grapalat" w:eastAsia="MS Gothic" w:hAnsi="GHEA Grapalat" w:cs="MS Gothic"/>
              </w:rPr>
            </w:pPr>
            <w:r w:rsidRPr="000E1E4F">
              <w:rPr>
                <w:rFonts w:ascii="GHEA Grapalat" w:eastAsia="MS Gothic" w:hAnsi="GHEA Grapalat" w:cs="MS Gothic"/>
              </w:rPr>
              <w:t xml:space="preserve">  68.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0E1E4F">
              <w:rPr>
                <w:rFonts w:ascii="GHEA Grapalat" w:hAnsi="GHEA Grapalat" w:cs="Sylfaen"/>
                <w:sz w:val="20"/>
                <w:szCs w:val="20"/>
              </w:rPr>
              <w:t xml:space="preserve">Հիվանդանոցի ընդունարանում վարվում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2375F" w:rsidRPr="000E1E4F" w:rsidTr="006237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eastAsia="MS Gothic" w:hAnsi="GHEA Grapalat" w:cs="MS Gothic"/>
              </w:rPr>
            </w:pPr>
            <w:r w:rsidRPr="000E1E4F">
              <w:rPr>
                <w:rFonts w:ascii="GHEA Grapalat" w:eastAsia="MS Gothic" w:hAnsi="GHEA Grapalat" w:cs="MS Gothic"/>
              </w:rPr>
              <w:t>68.1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pStyle w:val="BodyText2"/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0E1E4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6* -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ում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ներկայացված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ձևաչափի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AA3093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«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ընդունված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AA3093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»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</w:rPr>
            </w:pPr>
            <w:r w:rsidRPr="000E1E4F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</w:rPr>
            </w:pPr>
            <w:r w:rsidRPr="000E1E4F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</w:rPr>
            </w:pPr>
          </w:p>
        </w:tc>
      </w:tr>
      <w:tr w:rsidR="0062375F" w:rsidRPr="000E1E4F" w:rsidTr="006237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eastAsia="MS Gothic" w:hAnsi="GHEA Grapalat" w:cs="MS Gothic"/>
              </w:rPr>
            </w:pPr>
            <w:r w:rsidRPr="000E1E4F">
              <w:rPr>
                <w:rFonts w:ascii="GHEA Grapalat" w:eastAsia="MS Gothic" w:hAnsi="GHEA Grapalat" w:cs="MS Gothic"/>
              </w:rPr>
              <w:lastRenderedPageBreak/>
              <w:t xml:space="preserve">  68.2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AA3093" w:rsidRDefault="0062375F" w:rsidP="001B646E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0E1E4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7* -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ում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ներկայացված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ձևաչափի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AA3093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«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AA3093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»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</w:rPr>
            </w:pP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</w:rPr>
            </w:pPr>
            <w:r w:rsidRPr="000E1E4F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</w:rPr>
            </w:pPr>
            <w:r w:rsidRPr="000E1E4F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</w:rPr>
            </w:pPr>
          </w:p>
        </w:tc>
      </w:tr>
      <w:tr w:rsidR="0062375F" w:rsidRPr="000E1E4F" w:rsidTr="006237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eastAsia="MS Gothic" w:hAnsi="GHEA Grapalat" w:cs="MS Gothic"/>
              </w:rPr>
            </w:pPr>
            <w:r w:rsidRPr="000E1E4F">
              <w:rPr>
                <w:rFonts w:ascii="GHEA Grapalat" w:eastAsia="MS Gothic" w:hAnsi="GHEA Grapalat" w:cs="MS Gothic"/>
              </w:rPr>
              <w:t xml:space="preserve">  68.3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pStyle w:val="BodyText2"/>
              <w:spacing w:after="0" w:line="240" w:lineRule="auto"/>
              <w:rPr>
                <w:rFonts w:ascii="Arial LatArm" w:hAnsi="Arial LatArm" w:cs="Arial"/>
                <w:sz w:val="20"/>
                <w:szCs w:val="20"/>
                <w:lang w:val="hy-AM"/>
              </w:rPr>
            </w:pPr>
            <w:r w:rsidRPr="000E1E4F">
              <w:rPr>
                <w:rFonts w:ascii="GHEA Grapalat" w:hAnsi="GHEA Grapalat" w:cs="Arial"/>
                <w:b/>
                <w:sz w:val="20"/>
                <w:szCs w:val="20"/>
              </w:rPr>
              <w:t>Նշում</w:t>
            </w:r>
            <w:r w:rsidRPr="00AA3093"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  <w:t xml:space="preserve"> 8*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-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ում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ներկայացված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ձևաչափի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«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Հիվանդանոցային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պայմաններում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արտահիվանդանոցային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բժշկական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օգնության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սպասարկման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քարտ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</w:rPr>
            </w:pPr>
            <w:r w:rsidRPr="000E1E4F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</w:rPr>
            </w:pPr>
            <w:r w:rsidRPr="000E1E4F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</w:rPr>
            </w:pPr>
          </w:p>
        </w:tc>
      </w:tr>
      <w:tr w:rsidR="0062375F" w:rsidRPr="000E1E4F" w:rsidTr="006237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eastAsia="MS Gothic" w:hAnsi="GHEA Grapalat" w:cs="MS Gothic"/>
              </w:rPr>
            </w:pPr>
            <w:r w:rsidRPr="000E1E4F">
              <w:rPr>
                <w:rFonts w:ascii="GHEA Grapalat" w:eastAsia="MS Gothic" w:hAnsi="GHEA Grapalat" w:cs="MS Gothic"/>
              </w:rPr>
              <w:t xml:space="preserve">  68.4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AA3093" w:rsidRDefault="0062375F" w:rsidP="001B646E">
            <w:pPr>
              <w:pStyle w:val="BodyText2"/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0E1E4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Նշում 9* 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ում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ներկայացված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Arial"/>
                <w:sz w:val="20"/>
                <w:szCs w:val="20"/>
              </w:rPr>
              <w:t>ձևաչափի</w:t>
            </w:r>
            <w:r w:rsidRPr="00AA3093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AA3093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«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Իրավապահ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մարմիններին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տրված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հաղորդագրությունների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0E1E4F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AA3093">
              <w:rPr>
                <w:rFonts w:ascii="Sylfaen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2019թ. հոկտեմբերի 18-ի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N 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44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-Ն 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hy-AM"/>
              </w:rPr>
              <w:t>հրաման</w:t>
            </w:r>
            <w:r w:rsidRPr="000E1E4F">
              <w:rPr>
                <w:rFonts w:ascii="GHEA Grapalat" w:hAnsi="GHEA Grapalat" w:cs="Sylfaen"/>
                <w:sz w:val="18"/>
                <w:szCs w:val="18"/>
                <w:lang w:val="af-ZA"/>
              </w:rPr>
              <w:t>, հավելված 2, ձև 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</w:rPr>
            </w:pPr>
            <w:r w:rsidRPr="000E1E4F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</w:rPr>
            </w:pPr>
            <w:r w:rsidRPr="000E1E4F">
              <w:rPr>
                <w:rFonts w:ascii="GHEA Grapalat" w:hAnsi="GHEA Grapalat" w:cs="Sylfaen"/>
              </w:rPr>
              <w:t>Փաստաթղթային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</w:rPr>
            </w:pPr>
          </w:p>
        </w:tc>
      </w:tr>
      <w:tr w:rsidR="0062375F" w:rsidRPr="000E1E4F" w:rsidTr="006237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eastAsia="MS Gothic" w:hAnsi="GHEA Grapalat" w:cs="MS Gothic"/>
              </w:rPr>
            </w:pPr>
            <w:r w:rsidRPr="000E1E4F">
              <w:rPr>
                <w:rFonts w:ascii="GHEA Grapalat" w:eastAsia="MS Gothic" w:hAnsi="GHEA Grapalat" w:cs="MS Gothic"/>
              </w:rPr>
              <w:t xml:space="preserve">  68.5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pStyle w:val="BodyText2"/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0E1E4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 10*-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ում ներկայացված ձևաչափի «Հոսպիտալացման մերժման և հրաժարականների հաշվառման մատյան» </w:t>
            </w:r>
            <w:r w:rsidRPr="000E1E4F">
              <w:rPr>
                <w:rFonts w:ascii="GHEA Grapalat" w:hAnsi="GHEA Grapalat" w:cs="Arial"/>
                <w:sz w:val="20"/>
                <w:szCs w:val="20"/>
                <w:lang w:val="hy-AM"/>
              </w:rPr>
              <w:tab/>
            </w:r>
            <w:r w:rsidRPr="000E1E4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ab/>
            </w:r>
            <w:r w:rsidRPr="000E1E4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ab/>
            </w:r>
            <w:r w:rsidRPr="000E1E4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ab/>
            </w:r>
            <w:r w:rsidRPr="000E1E4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0E1E4F">
              <w:rPr>
                <w:rFonts w:ascii="GHEA Grapalat" w:hAnsi="GHEA Grapalat" w:cs="Arial"/>
                <w:lang w:val="hy-AM"/>
              </w:rPr>
              <w:t>Առողջապահության նախարարի 2019թ. հոկտեմբերի 18-ի N 44-Ն հրաման, գլուխ 1, կետ 3, ենթակետ 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E1E4F">
              <w:rPr>
                <w:rFonts w:ascii="GHEA Grapalat" w:hAnsi="GHEA Grapalat" w:cs="Arial"/>
                <w:lang w:val="hy-AM"/>
              </w:rPr>
              <w:t>3</w:t>
            </w:r>
            <w:r w:rsidRPr="000E1E4F">
              <w:rPr>
                <w:rFonts w:ascii="GHEA Grapalat" w:hAnsi="GHEA Grapalat" w:cs="Arial"/>
                <w:lang w:val="hy-AM"/>
              </w:rPr>
              <w:tab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rPr>
                <w:rFonts w:ascii="GHEA Grapalat" w:hAnsi="GHEA Grapalat" w:cs="Sylfaen"/>
                <w:lang w:val="hy-AM"/>
              </w:rPr>
            </w:pPr>
            <w:r w:rsidRPr="000E1E4F">
              <w:rPr>
                <w:rFonts w:ascii="GHEA Grapalat" w:hAnsi="GHEA Grapalat" w:cs="Arial"/>
                <w:lang w:val="hy-AM"/>
              </w:rPr>
              <w:t>Փաստաթղթային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375F" w:rsidRPr="000E1E4F" w:rsidRDefault="0062375F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62375F" w:rsidRPr="000E1E4F" w:rsidRDefault="0062375F" w:rsidP="0062375F">
      <w:pPr>
        <w:rPr>
          <w:rFonts w:ascii="GHEA Grapalat" w:hAnsi="GHEA Grapalat"/>
          <w:b/>
          <w:noProof/>
          <w:color w:val="000000"/>
          <w:lang w:val="hy-AM"/>
        </w:rPr>
      </w:pPr>
      <w:r w:rsidRPr="000E1E4F">
        <w:rPr>
          <w:rFonts w:ascii="GHEA Grapalat" w:hAnsi="GHEA Grapalat"/>
          <w:b/>
          <w:noProof/>
          <w:color w:val="000000"/>
          <w:lang w:val="hy-AM"/>
        </w:rPr>
        <w:t>Ծանոթագրություններ*</w:t>
      </w:r>
    </w:p>
    <w:p w:rsidR="0062375F" w:rsidRPr="000E1E4F" w:rsidRDefault="0062375F" w:rsidP="0062375F">
      <w:pPr>
        <w:rPr>
          <w:rFonts w:ascii="GHEA Grapalat" w:hAnsi="GHEA Grapalat" w:cs="Sylfaen"/>
          <w:b/>
          <w:bCs/>
          <w:noProof/>
          <w:color w:val="000000"/>
          <w:lang w:val="hy-AM"/>
        </w:rPr>
      </w:pPr>
      <w:r w:rsidRPr="000E1E4F">
        <w:rPr>
          <w:rFonts w:ascii="GHEA Grapalat" w:hAnsi="GHEA Grapalat"/>
          <w:b/>
          <w:noProof/>
          <w:color w:val="000000"/>
          <w:lang w:val="hy-AM"/>
        </w:rPr>
        <w:t>Նշում 1*</w:t>
      </w:r>
    </w:p>
    <w:p w:rsidR="0062375F" w:rsidRPr="00ED7161" w:rsidRDefault="0062375F" w:rsidP="0062375F">
      <w:pPr>
        <w:jc w:val="center"/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0E1E4F">
        <w:rPr>
          <w:rFonts w:ascii="GHEA Grapalat" w:hAnsi="GHEA Grapalat" w:cs="Sylfaen"/>
          <w:b/>
          <w:bCs/>
          <w:noProof/>
          <w:color w:val="000000"/>
          <w:lang w:val="hy-AM"/>
        </w:rPr>
        <w:t>ԳՐԱՆՑԱՄԱՏՅԱՆ</w:t>
      </w:r>
    </w:p>
    <w:p w:rsidR="0062375F" w:rsidRPr="00ED7161" w:rsidRDefault="0062375F" w:rsidP="0062375F">
      <w:pPr>
        <w:jc w:val="center"/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ED7161">
        <w:rPr>
          <w:rFonts w:ascii="Courier New" w:hAnsi="Courier New" w:cs="Courier New"/>
          <w:b/>
          <w:bCs/>
          <w:noProof/>
          <w:color w:val="000000"/>
          <w:shd w:val="clear" w:color="auto" w:fill="FFFFFF"/>
          <w:lang w:val="hy-AM"/>
        </w:rPr>
        <w:t> </w:t>
      </w:r>
    </w:p>
    <w:p w:rsidR="0062375F" w:rsidRPr="00ED7161" w:rsidRDefault="0062375F" w:rsidP="0062375F">
      <w:pPr>
        <w:jc w:val="center"/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ԱՄԲՈՒԼԱՏՈՐ</w:t>
      </w:r>
      <w:r w:rsidRPr="00ED7161">
        <w:rPr>
          <w:rFonts w:ascii="GHEA Grapalat" w:hAnsi="GHEA Grapalat" w:cs="Arial"/>
          <w:b/>
          <w:bCs/>
          <w:noProof/>
          <w:color w:val="000000"/>
          <w:lang w:val="hy-AM"/>
        </w:rPr>
        <w:t>-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ՊՈԼԻԿԼԻՆԻԿԱԿԱՆ</w:t>
      </w:r>
      <w:r w:rsidRPr="00C471E5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ԲԺՇԿԱԿԱՆ</w:t>
      </w:r>
      <w:r w:rsidRPr="00C471E5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ԿԱԶՄԱԿԵՐՊՈՒԹՅՈՒՆՆԵՐԻ</w:t>
      </w:r>
      <w:r w:rsidRPr="00C471E5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ՆԵՂ</w:t>
      </w:r>
      <w:r w:rsidRPr="00C471E5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ՄԱՍՆԱԳԵՏՆԵՐԻ</w:t>
      </w:r>
      <w:r w:rsidRPr="00C471E5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ԳՐԱՌՈՒՄՆԵՐԻ</w:t>
      </w:r>
    </w:p>
    <w:p w:rsidR="0062375F" w:rsidRPr="00ED7161" w:rsidRDefault="0062375F" w:rsidP="0062375F">
      <w:pPr>
        <w:jc w:val="center"/>
        <w:rPr>
          <w:rFonts w:ascii="GHEA Grapalat" w:hAnsi="GHEA Grapalat" w:cs="GHEA Grapalat"/>
          <w:b/>
          <w:bCs/>
          <w:noProof/>
          <w:color w:val="000000"/>
          <w:shd w:val="clear" w:color="auto" w:fill="FFFFFF"/>
          <w:lang w:val="hy-AM"/>
        </w:rPr>
      </w:pPr>
      <w:r w:rsidRPr="00ED7161">
        <w:rPr>
          <w:rFonts w:ascii="Courier New" w:hAnsi="Courier New" w:cs="Courier New"/>
          <w:b/>
          <w:bCs/>
          <w:noProof/>
          <w:color w:val="000000"/>
          <w:shd w:val="clear" w:color="auto" w:fill="FFFFFF"/>
          <w:lang w:val="hy-AM"/>
        </w:rPr>
        <w:t> </w:t>
      </w:r>
    </w:p>
    <w:tbl>
      <w:tblPr>
        <w:tblW w:w="101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43"/>
        <w:gridCol w:w="1940"/>
        <w:gridCol w:w="1259"/>
        <w:gridCol w:w="1729"/>
        <w:gridCol w:w="1457"/>
        <w:gridCol w:w="1164"/>
        <w:gridCol w:w="1511"/>
      </w:tblGrid>
      <w:tr w:rsidR="0062375F" w:rsidRPr="00ED7161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ՕՐ</w:t>
            </w:r>
            <w:r w:rsidRPr="00ED7161">
              <w:rPr>
                <w:rFonts w:ascii="GHEA Grapalat" w:hAnsi="GHEA Grapalat" w:cs="Arial"/>
                <w:noProof/>
                <w:color w:val="00000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ԱՄԻՍ</w:t>
            </w:r>
            <w:r w:rsidRPr="00ED7161">
              <w:rPr>
                <w:rFonts w:ascii="GHEA Grapalat" w:hAnsi="GHEA Grapalat" w:cs="Arial"/>
                <w:noProof/>
                <w:color w:val="00000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ԱՆՈՒՆ</w:t>
            </w:r>
            <w:r w:rsidRPr="00ED7161">
              <w:rPr>
                <w:rFonts w:ascii="GHEA Grapalat" w:hAnsi="GHEA Grapalat" w:cs="Arial"/>
                <w:noProof/>
                <w:color w:val="00000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ՀԱՅՐԱՆՈՒՆ</w:t>
            </w:r>
            <w:r w:rsidRPr="00ED7161">
              <w:rPr>
                <w:rFonts w:ascii="GHEA Grapalat" w:hAnsi="GHEA Grapalat" w:cs="Arial"/>
                <w:noProof/>
                <w:color w:val="00000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ԾՆՆԴՅԱՆ</w:t>
            </w:r>
          </w:p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ՕՐ</w:t>
            </w:r>
            <w:r w:rsidRPr="00ED7161">
              <w:rPr>
                <w:rFonts w:ascii="GHEA Grapalat" w:hAnsi="GHEA Grapalat" w:cs="Arial"/>
                <w:noProof/>
                <w:color w:val="00000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ԱՄԻՍ</w:t>
            </w:r>
            <w:r w:rsidRPr="00ED7161">
              <w:rPr>
                <w:rFonts w:ascii="GHEA Grapalat" w:hAnsi="GHEA Grapalat" w:cs="Arial"/>
                <w:noProof/>
                <w:color w:val="00000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ԲՆԱԿՈՒԹՅԱՆ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ԱԽՏՈՐՈՇՈՒՄ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ՆՇՈՒՄՆԵՐ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ԴԻՏՈՂՈՒ</w:t>
            </w:r>
            <w:r w:rsidRPr="00ED7161">
              <w:rPr>
                <w:rFonts w:ascii="GHEA Grapalat" w:hAnsi="GHEA Grapalat" w:cs="Arial"/>
                <w:noProof/>
                <w:color w:val="000000"/>
                <w:lang w:val="hy-AM"/>
              </w:rPr>
              <w:t>-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ԹՅՈՒՆՆԵՐ</w:t>
            </w:r>
          </w:p>
        </w:tc>
      </w:tr>
      <w:tr w:rsidR="0062375F" w:rsidRPr="00ED7161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8.</w:t>
            </w:r>
          </w:p>
        </w:tc>
      </w:tr>
      <w:tr w:rsidR="0062375F" w:rsidRPr="00ED7161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 w:cs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 w:cs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 w:cs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 w:cs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 w:cs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 w:cs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 w:cs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 w:cs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</w:tr>
    </w:tbl>
    <w:p w:rsidR="0062375F" w:rsidRPr="00ED7161" w:rsidRDefault="0062375F" w:rsidP="0062375F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/>
        </w:rPr>
      </w:pPr>
      <w:r w:rsidRPr="00ED7161">
        <w:rPr>
          <w:rFonts w:ascii="Courier New" w:hAnsi="Courier New" w:cs="Courier New"/>
          <w:noProof/>
          <w:color w:val="000000"/>
          <w:lang w:val="hy-AM"/>
        </w:rPr>
        <w:t> </w:t>
      </w: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 2*</w:t>
      </w: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1)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քաղաքացու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հաշվառման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վայրի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արտահիվանդանոցային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օգնություն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մատուցող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կազմակերպություններ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կայացված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հիվանդության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պատմագրից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կամ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ամբուլատոր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քարտից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քաղվածքը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և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վարքային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խանգարումների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գործող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հիվանդությունների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10-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րդ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վերանայված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միջազգային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դասակարգչին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(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այսուհետ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միջազգային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դասակարգիչ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համապատասխանող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ախտորոշմամբ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>.</w:t>
      </w: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2)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քաղաքացու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հաշվառման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վայրի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արտահիվանդանոցային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օգնություն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մատուցող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կազմակերպություններ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կայացված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դատահոգեբուժական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փորձաքննության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եզրակացության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կրկնօրինակը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և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վարքային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խանգարումների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միջազգային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դասակարգչին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համապատասխանող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ախտորոշմամբ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>.</w:t>
      </w: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3)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արտահիվանդանոցային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օգնություն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մատուցող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կազմակերպության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գրավոր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եզրակացությունը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միջազգային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դասակարգչին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համապատասխանող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ախտորոշմամբ</w:t>
      </w:r>
      <w:r w:rsidRPr="00ED7161">
        <w:rPr>
          <w:rFonts w:ascii="GHEA Grapalat" w:hAnsi="GHEA Grapalat" w:cs="Tahoma"/>
          <w:noProof/>
          <w:color w:val="000000"/>
          <w:sz w:val="20"/>
          <w:szCs w:val="20"/>
          <w:lang w:val="hy-AM"/>
        </w:rPr>
        <w:t>։</w:t>
      </w: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 w:cs="Sylfaen"/>
          <w:noProof/>
          <w:color w:val="000000"/>
          <w:sz w:val="20"/>
          <w:szCs w:val="20"/>
          <w:lang w:val="hy-AM"/>
        </w:rPr>
      </w:pP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lastRenderedPageBreak/>
        <w:t>Նշում 3*</w:t>
      </w: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9A129B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1)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հաշվառման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մեջ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գտնվող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խանգարումներով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տառապող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անձի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մահը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>.</w:t>
      </w: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2)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անձի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ՀՀ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քաղաքացիությունը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դադարեցնելը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>.</w:t>
      </w: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3)</w:t>
      </w:r>
      <w:r w:rsidRPr="009A129B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հաշվառման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մեջ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գտնվող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խանգարումներով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տառապող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անձի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առողջացումը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հաստատված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արտահիվանդանոցային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օգնություն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մատուցող</w:t>
      </w:r>
      <w:r w:rsidRPr="00C471E5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Pr="009A129B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հաստատության</w:t>
      </w:r>
      <w:r w:rsidRPr="009A129B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գրավոր</w:t>
      </w:r>
      <w:r w:rsidRPr="009A129B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եզրակացությամբ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>:</w:t>
      </w: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 4*</w:t>
      </w:r>
      <w:r w:rsidRPr="00ED7161">
        <w:rPr>
          <w:rFonts w:ascii="Courier New" w:hAnsi="Courier New" w:cs="Courier New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 </w:t>
      </w:r>
    </w:p>
    <w:p w:rsidR="0062375F" w:rsidRPr="00ED7161" w:rsidRDefault="0062375F" w:rsidP="0062375F">
      <w:pPr>
        <w:ind w:firstLine="375"/>
        <w:jc w:val="center"/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ՀՈԳԵԲՈՒԺԱԿԱՆ ԿԱԶՄԱԿԵՐՊՈՒԹՅՈՒՆՈՒՄ ԳՏՆՎՈՂ ԱՆՁԻ ԻՐԱՎՈՒՆՔՆԵՐԻ ԻՐԱԶԵԿՄԱՆ ԹԵՐԹԻԿ</w:t>
      </w:r>
    </w:p>
    <w:p w:rsidR="0062375F" w:rsidRPr="00ED7161" w:rsidRDefault="0062375F" w:rsidP="0062375F">
      <w:pPr>
        <w:ind w:firstLine="375"/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Courier New" w:hAnsi="Courier New" w:cs="Courier New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 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1. Հոգեբուժական կազմակերպությունում բուժվող հոգեկան խանգարում ունեցող յուրաքանչյուր անձ պետք է իրազեկվի իր իրավունքների, հոգեբուժական հաստատությունում գտնվելու նպատակի և պատճառների մասին: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2. Հոգեկան խանգարումներով տառապող անձանց</w:t>
      </w: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օգնությունը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եր</w:t>
      </w: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աշխավորվում է օրենքով, պետության միջոցների հաշվին` պետության երաշխավորած նպատակային ծրագրերի շրջանակներում, մարդասիրության և մարդու իրավունքների պաշտպանության սկզբունքների հիման վրա: Հոգեկան խանգարումներ ունեցող անձինք ունեն օրենսդրությամբ սահմանված բոլոր իրավունքները և ազատությունները, բացառությամբ օրենքով սահմանված դեպքերի: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3. Հոգեբուժական կազմակերպությունում բուժվող հոգեկան խանգարումներ ունեցող անձինք մասնավորապես իրավունք ունեն`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1) հաստատելու նամակագրական կապ.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2) օգտվելու հեռախոսակապից.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3) հանդիպելու այցելուների հետ.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4) ունենալու և ձեռք բերելու առաջին անհրաժեշտության իրեր ու պարագաներ, օգտվելու անձնական հագուստից.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5) հաղորդակցվելու թերթերի և լրագրերի միջոցով.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6) կոչվելու իր անվամբ կամ ազգանվամբ.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7) օգտվելու սոցիալական ապահովության իրավունքից.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8) ստանալու իրավաբանական օգնություն.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9) օգտվելու անձնական անվտանգության ապահովման իրավունքից.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10) մայրենի կամ իրեն հասկանալի այլ լեզվով տեղեկություններ ստանալու իր իրավունքների, ազատությունների և պարտականությունների վերաբերյալ.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11) օգտվելու իր նկատմամբ բարեկիրթ, անձը չնվաստացնող վերաբերմունքից.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12) տալու համաձայնություն և ցանկացած փուլում հրաժարվելու բուժական մեթոդներից և միջոցներից, եթե դրանք կիրառվում են գիտական կամ փորձարարական նպատակներով, ուղեկցվում են լուսա-, տեսա- և կինոնկարահանումներով.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13) պահանջելու իր ընտրած</w:t>
      </w: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հոգեբույժ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մասնագետի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մասնակցությունը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օրենքով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նախատեսված</w:t>
      </w: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հանձնաժողովի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աշխատանքներին</w:t>
      </w: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14) օգտվելու առողջության պահպանման իրավունքից, այդ թվում` ստանալու բավարար սնունդ, անհետաձգելի բժշկական օգնություն, ինչպես նաև զննության ենթարկվելու իր նախընտրած բժշկի կողմից սեփական միջոցների հաշվին.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15) հանգստի, ներառյալ` բացօթյա զբոսանքի կամ մարմնամարզության և ութժամյա գիշերային քնի իրավունքը, որի ընթացքում արգելվում է պացիենտին ներգրավել բժշկական կամ այլ գործողություններում.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16) կնքելու քաղաքացիաիրավական գործարքներ, բացառությամբ քաղաքացիական օրենսդրությամբ սահմանված սահմանափակումների.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lastRenderedPageBreak/>
        <w:t>17) անձնական ընդունելության խնդրանքով դիմելու</w:t>
      </w: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կազմակերպության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ղեկավարին</w:t>
      </w: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 xml:space="preserve">,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դրա</w:t>
      </w:r>
      <w:r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գործունեության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նկատմամբ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հսկողություն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և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վերահսկողություն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իրականացնող</w:t>
      </w:r>
      <w:r w:rsidRPr="008854AE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մարմիններին</w:t>
      </w: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18) հետազոտման, բուժման, դուրսգրման, օրենքով սահմանված իրավունքների պաշտպանության և ազատությունների խախտման վերաբերյալ դիմումներով, բողոքներով, անձամբ կամ պաշտպանի կամ օրինական ներկայացուցչի միջոցով դիմելու</w:t>
      </w: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կազմակերպության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ղեկավարին</w:t>
      </w: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 xml:space="preserve">,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նրա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վերադ</w:t>
      </w: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աս մարմնին, դատարան, դատախազություն, մարդու իրավունքների պաշտպանին, պետական և տեղական ինքնակառավարման մարմիններին, հասարակական միավորումներին և կուսակցություններին, զանգվածային լրատվության միջոցներին, ինչպես նաև մարդու իրավունքների և ազատությունների պաշտպանության միջազգային մարմիններին կամ կազմակերպություններին.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19) հոգեկան խանգարումներով տառապող անձինք իրավունք ունեն քննվելու և վերաքննվելու բժշկասոցիալական փորձաքննական հանձնաժողովների կողմից: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4. Սույն թերթիկի 3-րդ կետի 1-5-րդ, 15-րդ (բացառությամբ հանգստի և ութժամյա գիշերային քնի իրավունքի) և 16-րդ կետերով սահմանվող իրավունքները կարող են սահմանափակվել օրենքով կամ հետազոտող բժշկի կամ</w:t>
      </w: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հանձնաժողովի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կողմից</w:t>
      </w: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 xml:space="preserve">: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Նշված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հիմքերով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իրավունքների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սահմանափակման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մասին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նույն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օրը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իրազեկվում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է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հոգեկան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հիվանդությամբ</w:t>
      </w: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 xml:space="preserve"> տառապող անձը, և համապատասխան գրառում է կատարվում բժշկական փաստաթղթերում: Նշված հիմքերի վերացման դեպքում</w:t>
      </w: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կազմակերպությունը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պարտավոր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է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նույն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օրը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սահմանափակումների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վերացման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մասին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տեղեկացնել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հիվանդին</w:t>
      </w: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 xml:space="preserve">`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համապատասխան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նշում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կատարելով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բժշկական</w:t>
      </w:r>
      <w:r w:rsidRPr="00261D5C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փաստաթղթ</w:t>
      </w: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երում:</w:t>
      </w:r>
    </w:p>
    <w:p w:rsidR="0062375F" w:rsidRPr="00ED7161" w:rsidRDefault="0062375F" w:rsidP="0062375F">
      <w:pPr>
        <w:shd w:val="clear" w:color="auto" w:fill="FFFFFF"/>
        <w:ind w:firstLine="375"/>
        <w:jc w:val="both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5. Առավել մանրամասն տեղեկատվություն հոգեբուժական կազմակերպությունում բուժվող հոգեկան խանգարում ունեցող անձի իրավունքների ինչպես նաև դրանց իրականացման ընթացակարգերի վերաբերյալ ներկայացված է «Հոգեբուժական օգնության մասին» օրենքում:</w:t>
      </w:r>
    </w:p>
    <w:p w:rsidR="0062375F" w:rsidRPr="00ED7161" w:rsidRDefault="0062375F" w:rsidP="0062375F">
      <w:pPr>
        <w:shd w:val="clear" w:color="auto" w:fill="FFFFFF"/>
        <w:ind w:firstLine="375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</w:t>
      </w:r>
    </w:p>
    <w:p w:rsidR="0062375F" w:rsidRPr="00ED7161" w:rsidRDefault="0062375F" w:rsidP="0062375F">
      <w:pPr>
        <w:shd w:val="clear" w:color="auto" w:fill="FFFFFF"/>
        <w:ind w:firstLine="375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Պացիենտին իր իրավունքների մասին իրազեկեցի և տրամադրեցի իրազեկման թերթիկը`</w:t>
      </w:r>
    </w:p>
    <w:p w:rsidR="0062375F" w:rsidRPr="00ED7161" w:rsidRDefault="0062375F" w:rsidP="0062375F">
      <w:pPr>
        <w:ind w:firstLine="375"/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____________________________________________________</w:t>
      </w:r>
    </w:p>
    <w:p w:rsidR="0062375F" w:rsidRPr="00ED7161" w:rsidRDefault="0062375F" w:rsidP="0062375F">
      <w:pPr>
        <w:ind w:firstLine="375"/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_________________________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2496"/>
      </w:tblGrid>
      <w:tr w:rsidR="0062375F" w:rsidRPr="00ED7161" w:rsidTr="001B646E">
        <w:trPr>
          <w:tblCellSpacing w:w="7" w:type="dxa"/>
        </w:trPr>
        <w:tc>
          <w:tcPr>
            <w:tcW w:w="0" w:type="auto"/>
            <w:vAlign w:val="center"/>
            <w:hideMark/>
          </w:tcPr>
          <w:p w:rsidR="0062375F" w:rsidRPr="00ED7161" w:rsidRDefault="0062375F" w:rsidP="001B646E">
            <w:pPr>
              <w:ind w:firstLine="375"/>
              <w:rPr>
                <w:rFonts w:ascii="GHEA Grapalat" w:hAnsi="GHEA Grapalat"/>
                <w:noProof/>
                <w:sz w:val="21"/>
                <w:szCs w:val="21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sz w:val="21"/>
                <w:szCs w:val="21"/>
                <w:lang w:val="hy-AM"/>
              </w:rPr>
              <w:t> </w:t>
            </w:r>
            <w:r w:rsidRPr="00ED7161">
              <w:rPr>
                <w:rFonts w:ascii="Courier New" w:hAnsi="Courier New" w:cs="Courier New"/>
                <w:noProof/>
                <w:sz w:val="15"/>
                <w:szCs w:val="15"/>
                <w:lang w:val="hy-AM"/>
              </w:rPr>
              <w:t> </w:t>
            </w:r>
            <w:r w:rsidRPr="00ED7161">
              <w:rPr>
                <w:rFonts w:ascii="GHEA Grapalat" w:hAnsi="GHEA Grapalat" w:cs="Arial Unicode"/>
                <w:noProof/>
                <w:sz w:val="15"/>
                <w:szCs w:val="15"/>
                <w:lang w:val="hy-AM"/>
              </w:rPr>
              <w:t>անուն</w:t>
            </w:r>
            <w:r w:rsidRPr="00ED7161">
              <w:rPr>
                <w:rFonts w:ascii="GHEA Grapalat" w:hAnsi="GHEA Grapalat"/>
                <w:noProof/>
                <w:sz w:val="15"/>
                <w:szCs w:val="15"/>
                <w:lang w:val="hy-AM"/>
              </w:rPr>
              <w:t xml:space="preserve">, </w:t>
            </w:r>
            <w:r w:rsidRPr="00ED7161">
              <w:rPr>
                <w:rFonts w:ascii="GHEA Grapalat" w:hAnsi="GHEA Grapalat" w:cs="Arial Unicode"/>
                <w:noProof/>
                <w:sz w:val="15"/>
                <w:szCs w:val="15"/>
                <w:lang w:val="hy-AM"/>
              </w:rPr>
              <w:t>ազգանուն</w:t>
            </w:r>
            <w:r w:rsidRPr="00ED7161">
              <w:rPr>
                <w:rFonts w:ascii="GHEA Grapalat" w:hAnsi="GHEA Grapalat"/>
                <w:noProof/>
                <w:sz w:val="15"/>
                <w:szCs w:val="15"/>
                <w:lang w:val="hy-AM"/>
              </w:rPr>
              <w:t xml:space="preserve">, </w:t>
            </w:r>
            <w:r w:rsidRPr="00ED7161">
              <w:rPr>
                <w:rFonts w:ascii="GHEA Grapalat" w:hAnsi="GHEA Grapalat" w:cs="Arial Unicode"/>
                <w:noProof/>
                <w:sz w:val="15"/>
                <w:szCs w:val="15"/>
                <w:lang w:val="hy-AM"/>
              </w:rPr>
              <w:t>հայրանուն</w:t>
            </w:r>
            <w:r w:rsidRPr="00ED7161">
              <w:rPr>
                <w:rFonts w:ascii="GHEA Grapalat" w:hAnsi="GHEA Grapalat"/>
                <w:noProof/>
                <w:sz w:val="15"/>
                <w:szCs w:val="15"/>
                <w:lang w:val="hy-AM"/>
              </w:rPr>
              <w:t xml:space="preserve">, </w:t>
            </w:r>
            <w:r w:rsidRPr="00ED7161">
              <w:rPr>
                <w:rFonts w:ascii="GHEA Grapalat" w:hAnsi="GHEA Grapalat" w:cs="Arial Unicode"/>
                <w:noProof/>
                <w:sz w:val="15"/>
                <w:szCs w:val="15"/>
                <w:lang w:val="hy-AM"/>
              </w:rPr>
              <w:t>պաշտո</w:t>
            </w:r>
            <w:r w:rsidRPr="00ED7161">
              <w:rPr>
                <w:rFonts w:ascii="GHEA Grapalat" w:hAnsi="GHEA Grapalat"/>
                <w:noProof/>
                <w:sz w:val="15"/>
                <w:szCs w:val="15"/>
                <w:lang w:val="hy-AM"/>
              </w:rPr>
              <w:t>ն</w:t>
            </w:r>
          </w:p>
        </w:tc>
        <w:tc>
          <w:tcPr>
            <w:tcW w:w="0" w:type="auto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sz w:val="21"/>
                <w:szCs w:val="21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15"/>
                <w:szCs w:val="15"/>
                <w:lang w:val="hy-AM"/>
              </w:rPr>
              <w:t>ստորագրություն</w:t>
            </w:r>
          </w:p>
        </w:tc>
      </w:tr>
    </w:tbl>
    <w:p w:rsidR="0062375F" w:rsidRPr="00ED7161" w:rsidRDefault="0062375F" w:rsidP="0062375F">
      <w:pPr>
        <w:shd w:val="clear" w:color="auto" w:fill="FFFFFF"/>
        <w:ind w:firstLine="375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</w:t>
      </w:r>
    </w:p>
    <w:p w:rsidR="0062375F" w:rsidRPr="00ED7161" w:rsidRDefault="0062375F" w:rsidP="0062375F">
      <w:pPr>
        <w:shd w:val="clear" w:color="auto" w:fill="FFFFFF"/>
        <w:ind w:firstLine="375"/>
        <w:rPr>
          <w:rFonts w:ascii="GHEA Grapalat" w:hAnsi="GHEA Grapalat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Իրազեկվեցի իմ իրավունքների մասին և ստացա իրազեկման թերթիկը`</w:t>
      </w:r>
    </w:p>
    <w:p w:rsidR="0062375F" w:rsidRPr="00261D5C" w:rsidRDefault="0062375F" w:rsidP="0062375F">
      <w:pPr>
        <w:ind w:firstLine="375"/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</w:rPr>
      </w:pPr>
      <w:r w:rsidRPr="00ED7161"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____________________</w:t>
      </w:r>
      <w:r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______________________________</w:t>
      </w:r>
    </w:p>
    <w:p w:rsidR="0062375F" w:rsidRPr="00ED7161" w:rsidRDefault="0062375F" w:rsidP="0062375F">
      <w:pPr>
        <w:ind w:firstLine="375"/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_________________________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2914"/>
      </w:tblGrid>
      <w:tr w:rsidR="0062375F" w:rsidRPr="00ED7161" w:rsidTr="001B646E">
        <w:trPr>
          <w:tblCellSpacing w:w="7" w:type="dxa"/>
        </w:trPr>
        <w:tc>
          <w:tcPr>
            <w:tcW w:w="0" w:type="auto"/>
            <w:vAlign w:val="center"/>
            <w:hideMark/>
          </w:tcPr>
          <w:p w:rsidR="0062375F" w:rsidRPr="00ED7161" w:rsidRDefault="0062375F" w:rsidP="001B646E">
            <w:pPr>
              <w:ind w:firstLine="375"/>
              <w:rPr>
                <w:rFonts w:ascii="GHEA Grapalat" w:hAnsi="GHEA Grapalat"/>
                <w:noProof/>
                <w:sz w:val="21"/>
                <w:szCs w:val="21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sz w:val="21"/>
                <w:szCs w:val="21"/>
                <w:lang w:val="hy-AM"/>
              </w:rPr>
              <w:t> </w:t>
            </w:r>
            <w:r w:rsidRPr="00ED7161">
              <w:rPr>
                <w:rFonts w:ascii="Courier New" w:hAnsi="Courier New" w:cs="Courier New"/>
                <w:noProof/>
                <w:sz w:val="15"/>
                <w:szCs w:val="15"/>
                <w:lang w:val="hy-AM"/>
              </w:rPr>
              <w:t> </w:t>
            </w:r>
            <w:r w:rsidRPr="00ED7161">
              <w:rPr>
                <w:rFonts w:ascii="GHEA Grapalat" w:hAnsi="GHEA Grapalat" w:cs="Arial Unicode"/>
                <w:noProof/>
                <w:sz w:val="15"/>
                <w:szCs w:val="15"/>
                <w:lang w:val="hy-AM"/>
              </w:rPr>
              <w:t>անուն</w:t>
            </w:r>
            <w:r w:rsidRPr="00ED7161">
              <w:rPr>
                <w:rFonts w:ascii="GHEA Grapalat" w:hAnsi="GHEA Grapalat"/>
                <w:noProof/>
                <w:sz w:val="15"/>
                <w:szCs w:val="15"/>
                <w:lang w:val="hy-AM"/>
              </w:rPr>
              <w:t xml:space="preserve">, </w:t>
            </w:r>
            <w:r w:rsidRPr="00ED7161">
              <w:rPr>
                <w:rFonts w:ascii="GHEA Grapalat" w:hAnsi="GHEA Grapalat" w:cs="Arial Unicode"/>
                <w:noProof/>
                <w:sz w:val="15"/>
                <w:szCs w:val="15"/>
                <w:lang w:val="hy-AM"/>
              </w:rPr>
              <w:t>ազգանուն</w:t>
            </w:r>
            <w:r w:rsidRPr="00ED7161">
              <w:rPr>
                <w:rFonts w:ascii="GHEA Grapalat" w:hAnsi="GHEA Grapalat"/>
                <w:noProof/>
                <w:sz w:val="15"/>
                <w:szCs w:val="15"/>
                <w:lang w:val="hy-AM"/>
              </w:rPr>
              <w:t xml:space="preserve">, </w:t>
            </w:r>
            <w:r w:rsidRPr="00ED7161">
              <w:rPr>
                <w:rFonts w:ascii="GHEA Grapalat" w:hAnsi="GHEA Grapalat" w:cs="Arial Unicode"/>
                <w:noProof/>
                <w:sz w:val="15"/>
                <w:szCs w:val="15"/>
                <w:lang w:val="hy-AM"/>
              </w:rPr>
              <w:t>հայրանուն</w:t>
            </w:r>
            <w:r w:rsidRPr="00ED7161">
              <w:rPr>
                <w:rFonts w:ascii="GHEA Grapalat" w:hAnsi="GHEA Grapalat"/>
                <w:noProof/>
                <w:sz w:val="15"/>
                <w:szCs w:val="15"/>
                <w:lang w:val="hy-AM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sz w:val="21"/>
                <w:szCs w:val="21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15"/>
                <w:szCs w:val="15"/>
                <w:lang w:val="hy-AM"/>
              </w:rPr>
              <w:t>ստորագրություն</w:t>
            </w:r>
          </w:p>
        </w:tc>
      </w:tr>
    </w:tbl>
    <w:p w:rsidR="0062375F" w:rsidRDefault="0062375F" w:rsidP="0062375F">
      <w:pPr>
        <w:shd w:val="clear" w:color="auto" w:fill="FFFFFF"/>
        <w:ind w:firstLine="375"/>
        <w:jc w:val="right"/>
        <w:rPr>
          <w:rFonts w:ascii="Courier New" w:hAnsi="Courier New" w:cs="Courier New"/>
          <w:noProof/>
          <w:color w:val="000000"/>
          <w:sz w:val="21"/>
          <w:szCs w:val="21"/>
          <w:lang w:val="hy-AM"/>
        </w:rPr>
      </w:pP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«</w:t>
      </w: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  </w:t>
      </w:r>
      <w:r w:rsidRPr="00ED7161">
        <w:rPr>
          <w:rFonts w:ascii="GHEA Grapalat" w:hAnsi="GHEA Grapalat" w:cs="Arial Unicode"/>
          <w:noProof/>
          <w:color w:val="000000"/>
          <w:sz w:val="21"/>
          <w:szCs w:val="21"/>
          <w:lang w:val="hy-AM"/>
        </w:rPr>
        <w:t>»</w:t>
      </w:r>
      <w:r w:rsidRPr="00ED7161">
        <w:rPr>
          <w:rFonts w:ascii="GHEA Grapalat" w:hAnsi="GHEA Grapalat"/>
          <w:noProof/>
          <w:color w:val="000000"/>
          <w:sz w:val="21"/>
          <w:szCs w:val="21"/>
          <w:lang w:val="hy-AM"/>
        </w:rPr>
        <w:t>_________________20</w:t>
      </w:r>
      <w:r w:rsidRPr="00ED7161">
        <w:rPr>
          <w:rFonts w:ascii="Courier New" w:hAnsi="Courier New" w:cs="Courier New"/>
          <w:noProof/>
          <w:color w:val="000000"/>
          <w:sz w:val="21"/>
          <w:szCs w:val="21"/>
          <w:lang w:val="hy-AM"/>
        </w:rPr>
        <w:t> </w:t>
      </w:r>
    </w:p>
    <w:p w:rsidR="0062375F" w:rsidRDefault="0062375F" w:rsidP="0062375F">
      <w:pPr>
        <w:shd w:val="clear" w:color="auto" w:fill="FFFFFF"/>
        <w:ind w:firstLine="375"/>
        <w:jc w:val="right"/>
        <w:rPr>
          <w:rFonts w:ascii="Courier New" w:hAnsi="Courier New" w:cs="Courier New"/>
          <w:noProof/>
          <w:color w:val="000000"/>
          <w:sz w:val="21"/>
          <w:szCs w:val="21"/>
          <w:lang w:val="hy-AM"/>
        </w:rPr>
      </w:pPr>
    </w:p>
    <w:p w:rsidR="0062375F" w:rsidRDefault="0062375F" w:rsidP="0062375F">
      <w:pPr>
        <w:shd w:val="clear" w:color="auto" w:fill="FFFFFF"/>
        <w:ind w:firstLine="375"/>
        <w:jc w:val="right"/>
        <w:rPr>
          <w:rFonts w:ascii="Courier New" w:hAnsi="Courier New" w:cs="Courier New"/>
          <w:noProof/>
          <w:color w:val="000000"/>
          <w:sz w:val="21"/>
          <w:szCs w:val="21"/>
          <w:lang w:val="hy-AM"/>
        </w:rPr>
      </w:pPr>
    </w:p>
    <w:p w:rsidR="0062375F" w:rsidRDefault="0062375F" w:rsidP="0062375F">
      <w:pPr>
        <w:shd w:val="clear" w:color="auto" w:fill="FFFFFF"/>
        <w:ind w:firstLine="375"/>
        <w:jc w:val="right"/>
        <w:rPr>
          <w:rFonts w:ascii="Courier New" w:hAnsi="Courier New" w:cs="Courier New"/>
          <w:noProof/>
          <w:color w:val="000000"/>
          <w:sz w:val="21"/>
          <w:szCs w:val="21"/>
          <w:lang w:val="hy-AM"/>
        </w:rPr>
      </w:pPr>
    </w:p>
    <w:p w:rsidR="0062375F" w:rsidRDefault="0062375F" w:rsidP="0062375F">
      <w:pPr>
        <w:shd w:val="clear" w:color="auto" w:fill="FFFFFF"/>
        <w:ind w:firstLine="375"/>
        <w:jc w:val="right"/>
        <w:rPr>
          <w:rFonts w:ascii="Courier New" w:hAnsi="Courier New" w:cs="Courier New"/>
          <w:noProof/>
          <w:color w:val="000000"/>
          <w:sz w:val="21"/>
          <w:szCs w:val="21"/>
          <w:lang w:val="hy-AM"/>
        </w:rPr>
      </w:pPr>
    </w:p>
    <w:p w:rsidR="0062375F" w:rsidRDefault="0062375F" w:rsidP="0062375F">
      <w:pPr>
        <w:shd w:val="clear" w:color="auto" w:fill="FFFFFF"/>
        <w:ind w:firstLine="375"/>
        <w:jc w:val="right"/>
        <w:rPr>
          <w:rFonts w:ascii="Courier New" w:hAnsi="Courier New" w:cs="Courier New"/>
          <w:noProof/>
          <w:color w:val="000000"/>
          <w:sz w:val="21"/>
          <w:szCs w:val="21"/>
          <w:lang w:val="hy-AM"/>
        </w:rPr>
      </w:pPr>
    </w:p>
    <w:p w:rsidR="0062375F" w:rsidRPr="00ED7161" w:rsidRDefault="0062375F" w:rsidP="0062375F">
      <w:pPr>
        <w:shd w:val="clear" w:color="auto" w:fill="FFFFFF"/>
        <w:ind w:firstLine="375"/>
        <w:jc w:val="right"/>
        <w:rPr>
          <w:rFonts w:ascii="GHEA Grapalat" w:hAnsi="GHEA Grapalat"/>
          <w:noProof/>
          <w:color w:val="000000"/>
          <w:sz w:val="21"/>
          <w:szCs w:val="21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Pr="00ED7161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 5*</w:t>
      </w:r>
    </w:p>
    <w:p w:rsidR="0062375F" w:rsidRPr="00ED7161" w:rsidRDefault="0062375F" w:rsidP="0062375F">
      <w:pPr>
        <w:shd w:val="clear" w:color="auto" w:fill="FFFFFF"/>
        <w:ind w:firstLine="391"/>
        <w:jc w:val="center"/>
        <w:rPr>
          <w:rFonts w:ascii="GHEA Grapalat" w:hAnsi="GHEA Grapalat"/>
          <w:noProof/>
          <w:color w:val="000000"/>
          <w:lang w:val="hy-AM"/>
        </w:rPr>
      </w:pP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ԳՐԱՆՑԱՄԱՏՅԱՆ</w:t>
      </w:r>
    </w:p>
    <w:p w:rsidR="0062375F" w:rsidRPr="00ED7161" w:rsidRDefault="0062375F" w:rsidP="0062375F">
      <w:pPr>
        <w:shd w:val="clear" w:color="auto" w:fill="FFFFFF"/>
        <w:ind w:firstLine="391"/>
        <w:jc w:val="center"/>
        <w:rPr>
          <w:rFonts w:ascii="GHEA Grapalat" w:hAnsi="GHEA Grapalat"/>
          <w:noProof/>
          <w:color w:val="000000"/>
          <w:lang w:val="hy-AM"/>
        </w:rPr>
      </w:pPr>
      <w:r w:rsidRPr="00ED7161">
        <w:rPr>
          <w:rFonts w:ascii="Courier New" w:hAnsi="Courier New" w:cs="Courier New"/>
          <w:noProof/>
          <w:color w:val="000000"/>
          <w:lang w:val="hy-AM"/>
        </w:rPr>
        <w:t> </w:t>
      </w:r>
    </w:p>
    <w:p w:rsidR="0062375F" w:rsidRPr="00ED7161" w:rsidRDefault="0062375F" w:rsidP="0062375F">
      <w:pPr>
        <w:shd w:val="clear" w:color="auto" w:fill="FFFFFF"/>
        <w:ind w:firstLine="391"/>
        <w:jc w:val="center"/>
        <w:rPr>
          <w:rFonts w:ascii="GHEA Grapalat" w:hAnsi="GHEA Grapalat"/>
          <w:noProof/>
          <w:color w:val="000000"/>
          <w:lang w:val="hy-AM"/>
        </w:rPr>
      </w:pP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lastRenderedPageBreak/>
        <w:t>ԲԺՇԿԱԿԱՆ</w:t>
      </w:r>
      <w:r w:rsidRPr="00261D5C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ՀԱՍՏԱՏՈՒԹՅԱՆ</w:t>
      </w:r>
      <w:r w:rsidRPr="00261D5C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ԿՈՂՄԻՑ</w:t>
      </w:r>
      <w:r w:rsidRPr="00261D5C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ՔԱՂԱՔԱՑԻՆԵՐԻՆ</w:t>
      </w:r>
      <w:r w:rsidRPr="00261D5C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ՏՐԱՄԱԴՐՎՈՂ</w:t>
      </w:r>
      <w:r w:rsidRPr="00261D5C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ԺԱՄԱՆԱԿԱՎՈՐ</w:t>
      </w:r>
      <w:r w:rsidRPr="00261D5C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ԱՆԱՇԽԱՏՈՒՆԱԿՈՒԹՅԱՆ</w:t>
      </w:r>
      <w:r w:rsidRPr="00261D5C">
        <w:rPr>
          <w:rFonts w:ascii="GHEA Grapalat" w:hAnsi="GHEA Grapalat" w:cs="Sylfaen"/>
          <w:b/>
          <w:bCs/>
          <w:noProof/>
          <w:color w:val="000000"/>
          <w:lang w:val="hy-AM"/>
        </w:rPr>
        <w:t xml:space="preserve"> </w:t>
      </w:r>
      <w:r w:rsidRPr="00ED7161">
        <w:rPr>
          <w:rFonts w:ascii="GHEA Grapalat" w:hAnsi="GHEA Grapalat" w:cs="Sylfaen"/>
          <w:b/>
          <w:bCs/>
          <w:noProof/>
          <w:color w:val="000000"/>
          <w:lang w:val="hy-AM"/>
        </w:rPr>
        <w:t>ԹԵՐԹԻԿՆԵՐԻ</w:t>
      </w:r>
    </w:p>
    <w:p w:rsidR="0062375F" w:rsidRPr="00ED7161" w:rsidRDefault="0062375F" w:rsidP="0062375F">
      <w:pPr>
        <w:shd w:val="clear" w:color="auto" w:fill="FFFFFF"/>
        <w:ind w:firstLine="391"/>
        <w:rPr>
          <w:rFonts w:ascii="GHEA Grapalat" w:hAnsi="GHEA Grapalat"/>
          <w:noProof/>
          <w:color w:val="000000"/>
          <w:lang w:val="hy-AM"/>
        </w:rPr>
      </w:pPr>
      <w:r w:rsidRPr="00ED7161">
        <w:rPr>
          <w:rFonts w:ascii="Courier New" w:hAnsi="Courier New" w:cs="Courier New"/>
          <w:noProof/>
          <w:color w:val="000000"/>
          <w:lang w:val="hy-AM"/>
        </w:rPr>
        <w:t> </w:t>
      </w:r>
    </w:p>
    <w:tbl>
      <w:tblPr>
        <w:tblW w:w="50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259"/>
        <w:gridCol w:w="1884"/>
        <w:gridCol w:w="1255"/>
        <w:gridCol w:w="1879"/>
        <w:gridCol w:w="1252"/>
        <w:gridCol w:w="773"/>
        <w:gridCol w:w="1214"/>
        <w:gridCol w:w="1915"/>
        <w:gridCol w:w="1150"/>
        <w:gridCol w:w="1391"/>
      </w:tblGrid>
      <w:tr w:rsidR="0062375F" w:rsidRPr="00ED7161" w:rsidTr="001B64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N/N</w:t>
            </w:r>
          </w:p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Տվյալ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բուժհաստատության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կողմից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տրված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ժամանակավոր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անաշխատունակության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թերթիկի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Այլ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բուժ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հաստատության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կողմից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տրված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ժամանակավոր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անաշխատունակության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թերթիկի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Հիվանդի</w:t>
            </w: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br/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անունը</w:t>
            </w:r>
            <w:r w:rsidRPr="00ED7161">
              <w:rPr>
                <w:rFonts w:ascii="GHEA Grapalat" w:hAnsi="GHEA Grapalat" w:cs="Arial"/>
                <w:noProof/>
                <w:color w:val="00000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ազգանունը</w:t>
            </w:r>
            <w:r w:rsidRPr="00ED7161">
              <w:rPr>
                <w:rFonts w:ascii="GHEA Grapalat" w:hAnsi="GHEA Grapalat" w:cs="Arial"/>
                <w:noProof/>
                <w:color w:val="00000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Տարիքը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Բնակության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վայրը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Աշխատավայրը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և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մասնագիտությունը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Ախտորոշում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նախնական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շարունակությունը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նախնական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շարունակությունը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առաջնակի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վերջնական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10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11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</w:tr>
    </w:tbl>
    <w:p w:rsidR="0062375F" w:rsidRPr="00ED7161" w:rsidRDefault="0062375F" w:rsidP="0062375F">
      <w:pPr>
        <w:shd w:val="clear" w:color="auto" w:fill="FFFFFF"/>
        <w:ind w:firstLine="391"/>
        <w:jc w:val="center"/>
        <w:rPr>
          <w:rFonts w:ascii="GHEA Grapalat" w:hAnsi="GHEA Grapalat"/>
          <w:noProof/>
          <w:color w:val="000000"/>
          <w:lang w:val="hy-AM"/>
        </w:rPr>
      </w:pPr>
      <w:r w:rsidRPr="00ED7161">
        <w:rPr>
          <w:rFonts w:ascii="Courier New" w:hAnsi="Courier New" w:cs="Courier New"/>
          <w:noProof/>
          <w:color w:val="000000"/>
          <w:lang w:val="hy-AM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721"/>
        <w:gridCol w:w="875"/>
        <w:gridCol w:w="1393"/>
        <w:gridCol w:w="3477"/>
        <w:gridCol w:w="2981"/>
      </w:tblGrid>
      <w:tr w:rsidR="0062375F" w:rsidRPr="00ED37FC" w:rsidTr="001B646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Բժշկի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անուն</w:t>
            </w:r>
            <w:r w:rsidRPr="00ED7161">
              <w:rPr>
                <w:rFonts w:ascii="GHEA Grapalat" w:hAnsi="GHEA Grapalat" w:cs="Arial"/>
                <w:noProof/>
                <w:color w:val="000000"/>
                <w:lang w:val="hy-AM"/>
              </w:rPr>
              <w:t>-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ազգանունը</w:t>
            </w:r>
          </w:p>
        </w:tc>
        <w:tc>
          <w:tcPr>
            <w:tcW w:w="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Ազատված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է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աշխատանքային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պարտականությունների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կատարումից</w:t>
            </w:r>
          </w:p>
        </w:tc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Աշխատանքից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ազատելու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օրացուցային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օրերի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ընդհանուր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Նշում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այդ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հիվանդին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այլ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բուժհաստատություններ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ուղեգրելու</w:t>
            </w:r>
            <w:r w:rsidRPr="00261D5C">
              <w:rPr>
                <w:rFonts w:ascii="GHEA Grapalat" w:hAnsi="GHEA Grapalat" w:cs="Sylfaen"/>
                <w:noProof/>
                <w:color w:val="00000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վերաբերյալ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Ժամանակավոր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անաշխատունակության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թերթիկը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բացող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Ժամանակավոր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անաշխատունակության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թերթիկը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փակող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Որ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օրվանից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>
              <w:rPr>
                <w:rFonts w:ascii="GHEA Grapalat" w:hAnsi="GHEA Grapalat" w:cs="Sylfaen"/>
                <w:noProof/>
                <w:color w:val="000000"/>
                <w:lang w:val="en-GB"/>
              </w:rPr>
              <w:t>Մ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ինչև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որ</w:t>
            </w:r>
            <w:r>
              <w:rPr>
                <w:rFonts w:ascii="GHEA Grapalat" w:hAnsi="GHEA Grapalat" w:cs="Sylfaen"/>
                <w:noProof/>
                <w:color w:val="000000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lang w:val="hy-AM"/>
              </w:rPr>
              <w:t>օրը</w:t>
            </w:r>
          </w:p>
        </w:tc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14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15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17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lang w:val="hy-AM"/>
              </w:rPr>
              <w:t> </w:t>
            </w:r>
          </w:p>
        </w:tc>
      </w:tr>
      <w:tr w:rsidR="0062375F" w:rsidRPr="00ED7161" w:rsidTr="001B64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75F" w:rsidRPr="00ED7161" w:rsidRDefault="0062375F" w:rsidP="001B646E">
            <w:pPr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</w:tr>
    </w:tbl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</w:t>
      </w:r>
      <w: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 xml:space="preserve"> 6</w:t>
      </w: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*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 xml:space="preserve">  </w:t>
      </w:r>
    </w:p>
    <w:p w:rsidR="0062375F" w:rsidRPr="00667287" w:rsidRDefault="0062375F" w:rsidP="0062375F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Մ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Ա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Տ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Յ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Ա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Ն</w:t>
      </w:r>
    </w:p>
    <w:p w:rsidR="0062375F" w:rsidRPr="00667287" w:rsidRDefault="0062375F" w:rsidP="0062375F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62375F" w:rsidRPr="00667287" w:rsidRDefault="0062375F" w:rsidP="0062375F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ՀԻՎԱՆԴԱՆՈՑԱՅԻՆ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ԲՈՒԺՄԱՆ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ԸՆԴՈՒՆՎԱԾ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ՊԱՑԻԵՆՏՆԵՐԻ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ՀԱՇՎԱՌՄԱՆ</w:t>
      </w:r>
    </w:p>
    <w:p w:rsidR="0062375F" w:rsidRPr="00667287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62375F" w:rsidRPr="00667287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Sylfaen" w:hAnsi="Sylfaen" w:cs="Sylfaen"/>
          <w:color w:val="000000"/>
          <w:sz w:val="21"/>
          <w:szCs w:val="21"/>
          <w:lang w:val="hy-AM"/>
        </w:rPr>
        <w:t>Սկսված</w:t>
      </w:r>
      <w:r w:rsidRPr="00667287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color w:val="000000"/>
          <w:sz w:val="21"/>
          <w:szCs w:val="21"/>
          <w:lang w:val="hy-AM"/>
        </w:rPr>
        <w:t>է</w:t>
      </w:r>
      <w:r w:rsidRPr="00667287">
        <w:rPr>
          <w:rFonts w:ascii="Arial Unicode" w:hAnsi="Arial Unicode"/>
          <w:color w:val="000000"/>
          <w:sz w:val="21"/>
          <w:szCs w:val="21"/>
          <w:lang w:val="hy-AM"/>
        </w:rPr>
        <w:t xml:space="preserve"> ______</w:t>
      </w:r>
    </w:p>
    <w:p w:rsidR="0062375F" w:rsidRPr="00667287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Arial Unicode" w:hAnsi="Arial Unicode"/>
          <w:color w:val="000000"/>
          <w:sz w:val="21"/>
          <w:szCs w:val="21"/>
          <w:lang w:val="hy-AM"/>
        </w:rPr>
        <w:lastRenderedPageBreak/>
        <w:t> 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Ավարտված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է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tbl>
      <w:tblPr>
        <w:tblW w:w="83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10"/>
        <w:gridCol w:w="1101"/>
        <w:gridCol w:w="876"/>
        <w:gridCol w:w="1826"/>
        <w:gridCol w:w="1065"/>
        <w:gridCol w:w="1324"/>
      </w:tblGrid>
      <w:tr w:rsidR="0062375F" w:rsidRPr="00FD143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Հերթական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Ընդունման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ամսաթիվ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Պացիենտի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անուն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ազգանուն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հայրանուն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Ծննդյան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օր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տարի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br/>
              <w:t>/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տարիք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Հասցե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Անձնագիր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Աշխատանքի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վայր</w:t>
            </w:r>
          </w:p>
        </w:tc>
      </w:tr>
      <w:tr w:rsidR="0062375F" w:rsidRPr="00FD143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62375F" w:rsidRPr="00FD143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:rsidR="0062375F" w:rsidRPr="00FD143B" w:rsidRDefault="0062375F" w:rsidP="0062375F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86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473"/>
        <w:gridCol w:w="1297"/>
        <w:gridCol w:w="2086"/>
        <w:gridCol w:w="1160"/>
        <w:gridCol w:w="955"/>
      </w:tblGrid>
      <w:tr w:rsidR="0062375F" w:rsidRPr="00FD143B" w:rsidTr="001B646E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Ուղեգրող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հաստատություն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Նախնական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ախտորոշում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Բաժանմունք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Բուժօգնության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տեսակ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/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վճարովի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պետպատվեր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համավճար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Դուրս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գրման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Այլ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նշումներ</w:t>
            </w:r>
          </w:p>
        </w:tc>
      </w:tr>
      <w:tr w:rsidR="0062375F" w:rsidRPr="00FD143B" w:rsidTr="001B646E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62375F" w:rsidRPr="00FD143B" w:rsidTr="001B646E">
        <w:trPr>
          <w:tblCellSpacing w:w="0" w:type="dxa"/>
          <w:jc w:val="center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:rsidR="0062375F" w:rsidRDefault="0062375F" w:rsidP="0062375F"/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</w:t>
      </w:r>
      <w: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 xml:space="preserve"> 7</w:t>
      </w: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*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 xml:space="preserve">  </w:t>
      </w:r>
    </w:p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Pr="00667287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Մ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Ա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Տ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Յ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Ա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Ն</w:t>
      </w:r>
    </w:p>
    <w:p w:rsidR="0062375F" w:rsidRPr="00667287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62375F" w:rsidRPr="00667287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ԱՄԲՈՒԼԱՏՈՐ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ՊԱՑԻԵՆՏՆԵՐԻ</w:t>
      </w:r>
      <w:r w:rsidRPr="00667287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ՀԱՇՎԱՌՄԱՆ</w:t>
      </w:r>
    </w:p>
    <w:p w:rsidR="0062375F" w:rsidRPr="00667287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62375F" w:rsidRPr="00667287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Sylfaen" w:hAnsi="Sylfaen" w:cs="Sylfaen"/>
          <w:color w:val="000000"/>
          <w:sz w:val="21"/>
          <w:szCs w:val="21"/>
          <w:lang w:val="hy-AM"/>
        </w:rPr>
        <w:t>Սկսված</w:t>
      </w:r>
      <w:r w:rsidRPr="00667287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667287">
        <w:rPr>
          <w:rFonts w:ascii="Sylfaen" w:hAnsi="Sylfaen" w:cs="Sylfaen"/>
          <w:color w:val="000000"/>
          <w:sz w:val="21"/>
          <w:szCs w:val="21"/>
          <w:lang w:val="hy-AM"/>
        </w:rPr>
        <w:t>է</w:t>
      </w:r>
      <w:r w:rsidRPr="00667287">
        <w:rPr>
          <w:rFonts w:ascii="Arial Unicode" w:hAnsi="Arial Unicode"/>
          <w:color w:val="000000"/>
          <w:sz w:val="21"/>
          <w:szCs w:val="21"/>
          <w:lang w:val="hy-AM"/>
        </w:rPr>
        <w:t xml:space="preserve"> ______</w:t>
      </w:r>
    </w:p>
    <w:p w:rsidR="0062375F" w:rsidRPr="00667287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667287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Ավարտված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է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tbl>
      <w:tblPr>
        <w:tblW w:w="90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72"/>
        <w:gridCol w:w="1180"/>
        <w:gridCol w:w="1468"/>
        <w:gridCol w:w="1846"/>
        <w:gridCol w:w="1065"/>
        <w:gridCol w:w="1338"/>
      </w:tblGrid>
      <w:tr w:rsidR="0062375F" w:rsidRPr="00FD143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Հերթական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ամսաթիվ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Պացիենտի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անուն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ազգանուն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հայրանուն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Ծննդյան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օր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տարի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տարիք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Հասցե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Անձնագիր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Աշխատանքի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վայր</w:t>
            </w:r>
          </w:p>
        </w:tc>
      </w:tr>
      <w:tr w:rsidR="0062375F" w:rsidRPr="00FD143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62375F" w:rsidRPr="00FD143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:rsidR="0062375F" w:rsidRPr="00FD143B" w:rsidRDefault="0062375F" w:rsidP="0062375F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89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306"/>
        <w:gridCol w:w="1763"/>
        <w:gridCol w:w="1655"/>
        <w:gridCol w:w="1655"/>
        <w:gridCol w:w="909"/>
      </w:tblGrid>
      <w:tr w:rsidR="0062375F" w:rsidRPr="00FD143B" w:rsidTr="001B646E">
        <w:trPr>
          <w:tblCellSpacing w:w="0" w:type="dxa"/>
          <w:jc w:val="center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Ուղեգրող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հաստատություն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Ախտորոշում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և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ցույց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տրված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բժշկական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օգնություն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Հոսպիտալացման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մերժում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/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հրաժարում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br/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պատճառներ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Բժշկի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անուն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ազգանուն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ստորագրություն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Պացիենտի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անուն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ազգանուն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ստորագրություն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Այլ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նշումներ</w:t>
            </w:r>
          </w:p>
        </w:tc>
      </w:tr>
      <w:tr w:rsidR="0062375F" w:rsidRPr="00FD143B" w:rsidTr="001B646E">
        <w:trPr>
          <w:tblCellSpacing w:w="0" w:type="dxa"/>
          <w:jc w:val="center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62375F" w:rsidRPr="00FD143B" w:rsidTr="001B646E">
        <w:trPr>
          <w:tblCellSpacing w:w="0" w:type="dxa"/>
          <w:jc w:val="center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:rsidR="0062375F" w:rsidRPr="00ED7161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</w:t>
      </w:r>
      <w: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 xml:space="preserve"> 8</w:t>
      </w: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*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 xml:space="preserve">  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ՔԱՐՏ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N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ՀԻՎԱՆԴԱՆՈՑԱՅԻՆ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ՊԱՅՄԱՆՆԵՐՈՒՄ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ԱՐՏԱՀԻՎԱՆԴԱՆՈՑԱՅԻՆ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ԲԺՇԿԱԿԱՆ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ՕԳՆՈՒԹՅԱՆ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ԵՎ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ՍՊԱՍԱՐԿՄԱՆ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Պացիենտի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ազգանուն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անուն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հայրանուն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Տարիքը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 </w:t>
      </w:r>
      <w:r w:rsidRPr="00FD143B">
        <w:rPr>
          <w:rFonts w:ascii="Sylfaen" w:hAnsi="Sylfaen" w:cs="Sylfaen"/>
          <w:color w:val="000000"/>
          <w:sz w:val="21"/>
          <w:szCs w:val="21"/>
        </w:rPr>
        <w:t>Սեռը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</w:t>
      </w:r>
      <w:r w:rsidRPr="00FD143B">
        <w:rPr>
          <w:rFonts w:ascii="Arial Unicode" w:hAnsi="Arial Unicode"/>
          <w:color w:val="000000"/>
          <w:sz w:val="21"/>
          <w:szCs w:val="21"/>
        </w:rPr>
        <w:t>/</w:t>
      </w:r>
      <w:r w:rsidRPr="00FD143B">
        <w:rPr>
          <w:rFonts w:ascii="Sylfaen" w:hAnsi="Sylfaen" w:cs="Sylfaen"/>
          <w:color w:val="000000"/>
          <w:sz w:val="21"/>
          <w:szCs w:val="21"/>
        </w:rPr>
        <w:t>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Աշխատանքի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վայրը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Հասցե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Ընդունվելու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ամսաթիվը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ժամը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 </w:t>
      </w:r>
      <w:r w:rsidRPr="00FD143B">
        <w:rPr>
          <w:rFonts w:ascii="Sylfaen" w:hAnsi="Sylfaen" w:cs="Sylfaen"/>
          <w:color w:val="000000"/>
          <w:sz w:val="21"/>
          <w:szCs w:val="21"/>
        </w:rPr>
        <w:t>Ում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կողմից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է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բերված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Դուրս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է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գրվել</w:t>
      </w:r>
      <w:r w:rsidRPr="00FD143B">
        <w:rPr>
          <w:rFonts w:ascii="Arial Unicode" w:hAnsi="Arial Unicode"/>
          <w:color w:val="000000"/>
          <w:sz w:val="21"/>
          <w:szCs w:val="21"/>
        </w:rPr>
        <w:t>/</w:t>
      </w:r>
      <w:r w:rsidRPr="00FD143B">
        <w:rPr>
          <w:rFonts w:ascii="Sylfaen" w:hAnsi="Sylfaen" w:cs="Sylfaen"/>
          <w:color w:val="000000"/>
          <w:sz w:val="21"/>
          <w:szCs w:val="21"/>
        </w:rPr>
        <w:t>տեղափոխվել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է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15"/>
          <w:szCs w:val="15"/>
        </w:rPr>
        <w:t> (</w:t>
      </w:r>
      <w:r w:rsidRPr="00FD143B">
        <w:rPr>
          <w:rFonts w:ascii="Sylfaen" w:hAnsi="Sylfaen" w:cs="Sylfaen"/>
          <w:color w:val="000000"/>
          <w:sz w:val="15"/>
          <w:szCs w:val="15"/>
        </w:rPr>
        <w:t>տեղափոխման</w:t>
      </w:r>
      <w:r w:rsidRPr="00FD143B">
        <w:rPr>
          <w:rFonts w:ascii="Arial Unicode" w:hAnsi="Arial Unicode"/>
          <w:color w:val="000000"/>
          <w:sz w:val="15"/>
          <w:szCs w:val="15"/>
        </w:rPr>
        <w:t xml:space="preserve"> </w:t>
      </w:r>
      <w:r w:rsidRPr="00FD143B">
        <w:rPr>
          <w:rFonts w:ascii="Sylfaen" w:hAnsi="Sylfaen" w:cs="Sylfaen"/>
          <w:color w:val="000000"/>
          <w:sz w:val="15"/>
          <w:szCs w:val="15"/>
        </w:rPr>
        <w:t>վայրը</w:t>
      </w:r>
      <w:r w:rsidRPr="00FD143B">
        <w:rPr>
          <w:rFonts w:ascii="Arial Unicode" w:hAnsi="Arial Unicode"/>
          <w:color w:val="000000"/>
          <w:sz w:val="15"/>
          <w:szCs w:val="15"/>
        </w:rPr>
        <w:t xml:space="preserve">, </w:t>
      </w:r>
      <w:r w:rsidRPr="00FD143B">
        <w:rPr>
          <w:rFonts w:ascii="Sylfaen" w:hAnsi="Sylfaen" w:cs="Sylfaen"/>
          <w:color w:val="000000"/>
          <w:sz w:val="15"/>
          <w:szCs w:val="15"/>
        </w:rPr>
        <w:t>ամսաթիվը</w:t>
      </w:r>
      <w:r w:rsidRPr="00FD143B">
        <w:rPr>
          <w:rFonts w:ascii="Arial Unicode" w:hAnsi="Arial Unicode"/>
          <w:color w:val="000000"/>
          <w:sz w:val="15"/>
          <w:szCs w:val="15"/>
        </w:rPr>
        <w:t xml:space="preserve">, </w:t>
      </w:r>
      <w:r w:rsidRPr="00FD143B">
        <w:rPr>
          <w:rFonts w:ascii="Sylfaen" w:hAnsi="Sylfaen" w:cs="Sylfaen"/>
          <w:color w:val="000000"/>
          <w:sz w:val="15"/>
          <w:szCs w:val="15"/>
        </w:rPr>
        <w:t>ժամը</w:t>
      </w:r>
      <w:r w:rsidRPr="00FD143B">
        <w:rPr>
          <w:rFonts w:ascii="Arial Unicode" w:hAnsi="Arial Unicode"/>
          <w:color w:val="000000"/>
          <w:sz w:val="15"/>
          <w:szCs w:val="15"/>
        </w:rPr>
        <w:t>)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ՀԻՎԱՆԴՈՒԹՅԱՆ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ՊԱՏՄՈՒԹՅՈՒՆ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>- ANAMNESIS MORBI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ԿՅԱՆՔԻ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ՊԱՏՄՈՒԹՅՈՒՆ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>-ANAMNESIS VITAE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ՕԲՅԵԿՏԻՎ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ՀԵՏԱԶՈՏՈՒԹՅԱՆ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ՏՎՅԱԼՆԵՐ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>- STATUS PR</w:t>
      </w:r>
      <w:r w:rsidRPr="00FD143B">
        <w:rPr>
          <w:rFonts w:ascii="Arial" w:hAnsi="Arial" w:cs="Arial"/>
          <w:b/>
          <w:bCs/>
          <w:color w:val="000000"/>
          <w:sz w:val="21"/>
          <w:szCs w:val="21"/>
        </w:rPr>
        <w:t>А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>ESENS OBJECTIVUS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Մաշկ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նորմալ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գունատ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ցիանոտիկ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(</w:t>
      </w:r>
      <w:r w:rsidRPr="00FD143B">
        <w:rPr>
          <w:rFonts w:ascii="Sylfaen" w:hAnsi="Sylfaen" w:cs="Sylfaen"/>
          <w:color w:val="000000"/>
          <w:sz w:val="21"/>
          <w:szCs w:val="21"/>
        </w:rPr>
        <w:t>ցիանոզ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տոտալ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ակրոցիանոզ</w:t>
      </w:r>
      <w:r w:rsidRPr="00FD143B">
        <w:rPr>
          <w:rFonts w:ascii="Arial Unicode" w:hAnsi="Arial Unicode"/>
          <w:color w:val="000000"/>
          <w:sz w:val="21"/>
          <w:szCs w:val="21"/>
        </w:rPr>
        <w:t>)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Այտուցներ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(</w:t>
      </w:r>
      <w:r w:rsidRPr="00FD143B">
        <w:rPr>
          <w:rFonts w:ascii="Sylfaen" w:hAnsi="Sylfaen" w:cs="Sylfaen"/>
          <w:color w:val="000000"/>
          <w:sz w:val="21"/>
          <w:szCs w:val="21"/>
        </w:rPr>
        <w:t>տեղակայումը</w:t>
      </w:r>
      <w:r w:rsidRPr="00FD143B">
        <w:rPr>
          <w:rFonts w:ascii="Arial Unicode" w:hAnsi="Arial Unicode"/>
          <w:color w:val="000000"/>
          <w:sz w:val="21"/>
          <w:szCs w:val="21"/>
        </w:rPr>
        <w:t>) 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Բերանի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խոռոչ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լեզու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խոնավ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չոր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փառակալված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փսխազանգված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արյուն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լորձ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Սիրտ</w:t>
      </w:r>
      <w:r w:rsidRPr="00FD143B">
        <w:rPr>
          <w:rFonts w:ascii="Arial Unicode" w:hAnsi="Arial Unicode"/>
          <w:color w:val="000000"/>
          <w:sz w:val="21"/>
          <w:szCs w:val="21"/>
        </w:rPr>
        <w:t>-</w:t>
      </w:r>
      <w:r w:rsidRPr="00FD143B">
        <w:rPr>
          <w:rFonts w:ascii="Sylfaen" w:hAnsi="Sylfaen" w:cs="Sylfaen"/>
          <w:color w:val="000000"/>
          <w:sz w:val="21"/>
          <w:szCs w:val="21"/>
        </w:rPr>
        <w:t>անոթային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համակարգ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սրտային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տոներ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մաքուր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խուլ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lastRenderedPageBreak/>
        <w:t>Աղմուկ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սիստոլիկ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դիաստոլիկ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աորտայի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վրա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Բոտկինի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կետում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եռփեղկ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փականի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վրա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Զ</w:t>
      </w:r>
      <w:r w:rsidRPr="00FD143B">
        <w:rPr>
          <w:rFonts w:ascii="Arial Unicode" w:hAnsi="Arial Unicode"/>
          <w:color w:val="000000"/>
          <w:sz w:val="21"/>
          <w:szCs w:val="21"/>
        </w:rPr>
        <w:t>/</w:t>
      </w:r>
      <w:r w:rsidRPr="00FD143B">
        <w:rPr>
          <w:rFonts w:ascii="Sylfaen" w:hAnsi="Sylfaen" w:cs="Sylfaen"/>
          <w:color w:val="000000"/>
          <w:sz w:val="21"/>
          <w:szCs w:val="21"/>
        </w:rPr>
        <w:t>Ճ</w:t>
      </w:r>
      <w:r w:rsidRPr="00FD143B">
        <w:rPr>
          <w:rFonts w:ascii="Arial Unicode" w:hAnsi="Arial Unicode"/>
          <w:color w:val="000000"/>
          <w:sz w:val="21"/>
          <w:szCs w:val="21"/>
        </w:rPr>
        <w:t>________________________</w:t>
      </w:r>
      <w:r w:rsidRPr="00FD143B">
        <w:rPr>
          <w:rFonts w:ascii="Sylfaen" w:hAnsi="Sylfaen" w:cs="Sylfaen"/>
          <w:color w:val="000000"/>
          <w:sz w:val="21"/>
          <w:szCs w:val="21"/>
        </w:rPr>
        <w:t>մմ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ս</w:t>
      </w:r>
      <w:r w:rsidRPr="00FD143B">
        <w:rPr>
          <w:rFonts w:ascii="Arial Unicode" w:hAnsi="Arial Unicode"/>
          <w:color w:val="000000"/>
          <w:sz w:val="21"/>
          <w:szCs w:val="21"/>
        </w:rPr>
        <w:t>.</w:t>
      </w:r>
      <w:r w:rsidRPr="00FD143B">
        <w:rPr>
          <w:rFonts w:ascii="Sylfaen" w:hAnsi="Sylfaen" w:cs="Sylfaen"/>
          <w:color w:val="000000"/>
          <w:sz w:val="21"/>
          <w:szCs w:val="21"/>
        </w:rPr>
        <w:t>ս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ՍՀ</w:t>
      </w:r>
      <w:r w:rsidRPr="00FD143B">
        <w:rPr>
          <w:rFonts w:ascii="Arial Unicode" w:hAnsi="Arial Unicode"/>
          <w:color w:val="000000"/>
          <w:sz w:val="21"/>
          <w:szCs w:val="21"/>
        </w:rPr>
        <w:t>_____________________________</w:t>
      </w:r>
      <w:r w:rsidRPr="00FD143B">
        <w:rPr>
          <w:rFonts w:ascii="Sylfaen" w:hAnsi="Sylfaen" w:cs="Sylfaen"/>
          <w:color w:val="000000"/>
          <w:sz w:val="21"/>
          <w:szCs w:val="21"/>
        </w:rPr>
        <w:t>Պուլս</w:t>
      </w:r>
      <w:r w:rsidRPr="00FD143B">
        <w:rPr>
          <w:rFonts w:ascii="Arial Unicode" w:hAnsi="Arial Unicode"/>
          <w:color w:val="000000"/>
          <w:sz w:val="21"/>
          <w:szCs w:val="21"/>
        </w:rPr>
        <w:t>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Սրտի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ռիթմի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խանգարում</w:t>
      </w:r>
      <w:r w:rsidRPr="00FD143B">
        <w:rPr>
          <w:rFonts w:ascii="Arial Unicode" w:hAnsi="Arial Unicode"/>
          <w:color w:val="000000"/>
          <w:sz w:val="21"/>
          <w:szCs w:val="21"/>
        </w:rPr>
        <w:t>(</w:t>
      </w:r>
      <w:r w:rsidRPr="00FD143B">
        <w:rPr>
          <w:rFonts w:ascii="Sylfaen" w:hAnsi="Sylfaen" w:cs="Sylfaen"/>
          <w:color w:val="000000"/>
          <w:sz w:val="21"/>
          <w:szCs w:val="21"/>
        </w:rPr>
        <w:t>նշել</w:t>
      </w:r>
      <w:r w:rsidRPr="00FD143B">
        <w:rPr>
          <w:rFonts w:ascii="Arial Unicode" w:hAnsi="Arial Unicode"/>
          <w:color w:val="000000"/>
          <w:sz w:val="21"/>
          <w:szCs w:val="21"/>
        </w:rPr>
        <w:t>) 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Շնչառական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համակարգ</w:t>
      </w: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</w:t>
      </w:r>
      <w:r w:rsidRPr="00FD143B">
        <w:rPr>
          <w:rFonts w:ascii="Sylfaen" w:hAnsi="Sylfaen" w:cs="Sylfaen"/>
          <w:color w:val="000000"/>
          <w:sz w:val="21"/>
          <w:szCs w:val="21"/>
        </w:rPr>
        <w:t>ՇՇՀ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</w:t>
      </w:r>
      <w:r w:rsidRPr="00FD143B">
        <w:rPr>
          <w:rFonts w:ascii="Sylfaen" w:hAnsi="Sylfaen" w:cs="Sylfaen"/>
          <w:color w:val="000000"/>
          <w:sz w:val="21"/>
          <w:szCs w:val="21"/>
        </w:rPr>
        <w:t>րոպեում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Թոքերի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աուսկուլտացիա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վեզիկուլյար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շնչառություն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թուլացած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կոշտացած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(</w:t>
      </w:r>
      <w:r w:rsidRPr="00FD143B">
        <w:rPr>
          <w:rFonts w:ascii="Sylfaen" w:hAnsi="Sylfaen" w:cs="Sylfaen"/>
          <w:color w:val="000000"/>
          <w:sz w:val="21"/>
          <w:szCs w:val="21"/>
        </w:rPr>
        <w:t>նշել</w:t>
      </w:r>
      <w:r w:rsidRPr="00FD143B">
        <w:rPr>
          <w:rFonts w:ascii="Arial Unicode" w:hAnsi="Arial Unicode"/>
          <w:color w:val="000000"/>
          <w:sz w:val="21"/>
          <w:szCs w:val="21"/>
        </w:rPr>
        <w:t>) 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Խզզոցներ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չոր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թաց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կրեպիտացիոն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(</w:t>
      </w:r>
      <w:r w:rsidRPr="00FD143B">
        <w:rPr>
          <w:rFonts w:ascii="Sylfaen" w:hAnsi="Sylfaen" w:cs="Sylfaen"/>
          <w:color w:val="000000"/>
          <w:sz w:val="21"/>
          <w:szCs w:val="21"/>
        </w:rPr>
        <w:t>տեղակայումը</w:t>
      </w:r>
      <w:r w:rsidRPr="00FD143B">
        <w:rPr>
          <w:rFonts w:ascii="Arial Unicode" w:hAnsi="Arial Unicode"/>
          <w:color w:val="000000"/>
          <w:sz w:val="21"/>
          <w:szCs w:val="21"/>
        </w:rPr>
        <w:t>)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Պաթոլոգիական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շնչառություն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Չեյն</w:t>
      </w:r>
      <w:r w:rsidRPr="00FD143B">
        <w:rPr>
          <w:rFonts w:ascii="Arial Unicode" w:hAnsi="Arial Unicode"/>
          <w:color w:val="000000"/>
          <w:sz w:val="21"/>
          <w:szCs w:val="21"/>
        </w:rPr>
        <w:t>-</w:t>
      </w:r>
      <w:r w:rsidRPr="00FD143B">
        <w:rPr>
          <w:rFonts w:ascii="Sylfaen" w:hAnsi="Sylfaen" w:cs="Sylfaen"/>
          <w:color w:val="000000"/>
          <w:sz w:val="21"/>
          <w:szCs w:val="21"/>
        </w:rPr>
        <w:t>Ստոքսի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Կուս</w:t>
      </w:r>
      <w:r w:rsidRPr="00FD143B">
        <w:rPr>
          <w:rFonts w:ascii="Arial Unicode" w:hAnsi="Arial Unicode"/>
          <w:color w:val="000000"/>
          <w:sz w:val="21"/>
          <w:szCs w:val="21"/>
        </w:rPr>
        <w:t>-</w:t>
      </w:r>
      <w:r w:rsidRPr="00FD143B">
        <w:rPr>
          <w:rFonts w:ascii="Sylfaen" w:hAnsi="Sylfaen" w:cs="Sylfaen"/>
          <w:color w:val="000000"/>
          <w:sz w:val="21"/>
          <w:szCs w:val="21"/>
        </w:rPr>
        <w:t>Մաուլի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Բիոտի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(</w:t>
      </w:r>
      <w:r w:rsidRPr="00FD143B">
        <w:rPr>
          <w:rFonts w:ascii="Sylfaen" w:hAnsi="Sylfaen" w:cs="Sylfaen"/>
          <w:color w:val="000000"/>
          <w:sz w:val="21"/>
          <w:szCs w:val="21"/>
        </w:rPr>
        <w:t>նշել</w:t>
      </w:r>
      <w:r w:rsidRPr="00FD143B">
        <w:rPr>
          <w:rFonts w:ascii="Arial Unicode" w:hAnsi="Arial Unicode"/>
          <w:color w:val="000000"/>
          <w:sz w:val="21"/>
          <w:szCs w:val="21"/>
        </w:rPr>
        <w:t>)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Աղեստամոքսային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համակարգ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կլման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ակտը</w:t>
      </w:r>
      <w:r w:rsidRPr="00FD143B">
        <w:rPr>
          <w:rFonts w:ascii="Arial Unicode" w:hAnsi="Arial Unicode"/>
          <w:color w:val="000000"/>
          <w:sz w:val="21"/>
          <w:szCs w:val="21"/>
        </w:rPr>
        <w:t>. (</w:t>
      </w:r>
      <w:r w:rsidRPr="00FD143B">
        <w:rPr>
          <w:rFonts w:ascii="Sylfaen" w:hAnsi="Sylfaen" w:cs="Sylfaen"/>
          <w:color w:val="000000"/>
          <w:sz w:val="21"/>
          <w:szCs w:val="21"/>
        </w:rPr>
        <w:t>ազատ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դժվարացած</w:t>
      </w:r>
      <w:r w:rsidRPr="00FD143B">
        <w:rPr>
          <w:rFonts w:ascii="Arial Unicode" w:hAnsi="Arial Unicode"/>
          <w:color w:val="000000"/>
          <w:sz w:val="21"/>
          <w:szCs w:val="21"/>
        </w:rPr>
        <w:t>)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Որովայնը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մասնակցում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է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շնչառական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ակտին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չի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մասնակցում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Որովայնի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գրգռվածության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ախտանիշներ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դրական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բացասական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(</w:t>
      </w:r>
      <w:r w:rsidRPr="00FD143B">
        <w:rPr>
          <w:rFonts w:ascii="Sylfaen" w:hAnsi="Sylfaen" w:cs="Sylfaen"/>
          <w:color w:val="000000"/>
          <w:sz w:val="21"/>
          <w:szCs w:val="21"/>
        </w:rPr>
        <w:t>տեղակայումը</w:t>
      </w:r>
      <w:r w:rsidRPr="00FD143B">
        <w:rPr>
          <w:rFonts w:ascii="Arial Unicode" w:hAnsi="Arial Unicode"/>
          <w:color w:val="000000"/>
          <w:sz w:val="21"/>
          <w:szCs w:val="21"/>
        </w:rPr>
        <w:t>)_______________________________________________________________________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Ցավեր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պալպացիայի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ժամանակ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(</w:t>
      </w:r>
      <w:r w:rsidRPr="00FD143B">
        <w:rPr>
          <w:rFonts w:ascii="Sylfaen" w:hAnsi="Sylfaen" w:cs="Sylfaen"/>
          <w:color w:val="000000"/>
          <w:sz w:val="21"/>
          <w:szCs w:val="21"/>
        </w:rPr>
        <w:t>տեղակայումը</w:t>
      </w:r>
      <w:r w:rsidRPr="00FD143B">
        <w:rPr>
          <w:rFonts w:ascii="Arial Unicode" w:hAnsi="Arial Unicode"/>
          <w:color w:val="000000"/>
          <w:sz w:val="21"/>
          <w:szCs w:val="21"/>
        </w:rPr>
        <w:t>)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Սրտխառնոց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փսխում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(</w:t>
      </w:r>
      <w:r w:rsidRPr="00FD143B">
        <w:rPr>
          <w:rFonts w:ascii="Sylfaen" w:hAnsi="Sylfaen" w:cs="Sylfaen"/>
          <w:color w:val="000000"/>
          <w:sz w:val="21"/>
          <w:szCs w:val="21"/>
        </w:rPr>
        <w:t>նշել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փսխազանգվածի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բաղադրությունը</w:t>
      </w:r>
      <w:r w:rsidRPr="00FD143B">
        <w:rPr>
          <w:rFonts w:ascii="Arial Unicode" w:hAnsi="Arial Unicode"/>
          <w:color w:val="000000"/>
          <w:sz w:val="21"/>
          <w:szCs w:val="21"/>
        </w:rPr>
        <w:t>)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  <w:r w:rsidRPr="00FD143B">
        <w:rPr>
          <w:rFonts w:ascii="Sylfaen" w:hAnsi="Sylfaen" w:cs="Sylfaen"/>
          <w:color w:val="000000"/>
          <w:sz w:val="21"/>
          <w:szCs w:val="21"/>
        </w:rPr>
        <w:t>Լյարդ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  <w:r w:rsidRPr="00FD143B">
        <w:rPr>
          <w:rFonts w:ascii="Sylfaen" w:hAnsi="Sylfaen" w:cs="Sylfaen"/>
          <w:color w:val="000000"/>
          <w:sz w:val="21"/>
          <w:szCs w:val="21"/>
        </w:rPr>
        <w:t>Փայծաղ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Ասցիտ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կա</w:t>
      </w:r>
      <w:r w:rsidRPr="00FD143B">
        <w:rPr>
          <w:rFonts w:ascii="Arial Unicode" w:hAnsi="Arial Unicode"/>
          <w:color w:val="000000"/>
          <w:sz w:val="21"/>
          <w:szCs w:val="21"/>
        </w:rPr>
        <w:t>/</w:t>
      </w:r>
      <w:r w:rsidRPr="00FD143B">
        <w:rPr>
          <w:rFonts w:ascii="Sylfaen" w:hAnsi="Sylfaen" w:cs="Sylfaen"/>
          <w:color w:val="000000"/>
          <w:sz w:val="21"/>
          <w:szCs w:val="21"/>
        </w:rPr>
        <w:t>չկա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Միզասեռական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համակարգ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Պաստերնացկու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ախտանիշ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աջից</w:t>
      </w:r>
      <w:r w:rsidRPr="00FD143B">
        <w:rPr>
          <w:rFonts w:ascii="Arial Unicode" w:hAnsi="Arial Unicode"/>
          <w:color w:val="000000"/>
          <w:sz w:val="21"/>
          <w:szCs w:val="21"/>
        </w:rPr>
        <w:t>/</w:t>
      </w:r>
      <w:r w:rsidRPr="00FD143B">
        <w:rPr>
          <w:rFonts w:ascii="Sylfaen" w:hAnsi="Sylfaen" w:cs="Sylfaen"/>
          <w:color w:val="000000"/>
          <w:sz w:val="21"/>
          <w:szCs w:val="21"/>
        </w:rPr>
        <w:t>ձախից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Երիկամների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պալպացիա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չափերի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մեծացում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նեֆրոպտոզ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աջից</w:t>
      </w:r>
      <w:r w:rsidRPr="00FD143B">
        <w:rPr>
          <w:rFonts w:ascii="Arial Unicode" w:hAnsi="Arial Unicode"/>
          <w:color w:val="000000"/>
          <w:sz w:val="21"/>
          <w:szCs w:val="21"/>
        </w:rPr>
        <w:t>/</w:t>
      </w:r>
      <w:r w:rsidRPr="00FD143B">
        <w:rPr>
          <w:rFonts w:ascii="Sylfaen" w:hAnsi="Sylfaen" w:cs="Sylfaen"/>
          <w:color w:val="000000"/>
          <w:sz w:val="21"/>
          <w:szCs w:val="21"/>
        </w:rPr>
        <w:t>ձախից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Դիուրեզ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ինքնուրույն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դժվարացած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միզակապություն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օլիգուրիա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անուրիա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Նյարդային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համակարգ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գիտակցություն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- </w:t>
      </w:r>
      <w:r w:rsidRPr="00FD143B">
        <w:rPr>
          <w:rFonts w:ascii="Sylfaen" w:hAnsi="Sylfaen" w:cs="Sylfaen"/>
          <w:color w:val="000000"/>
          <w:sz w:val="21"/>
          <w:szCs w:val="21"/>
        </w:rPr>
        <w:t>հստակ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խանգարված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(</w:t>
      </w:r>
      <w:r w:rsidRPr="00FD143B">
        <w:rPr>
          <w:rFonts w:ascii="Sylfaen" w:hAnsi="Sylfaen" w:cs="Sylfaen"/>
          <w:color w:val="000000"/>
          <w:sz w:val="21"/>
          <w:szCs w:val="21"/>
        </w:rPr>
        <w:t>կոմաների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սանդղակ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ըստ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Գլազգոյի</w:t>
      </w:r>
      <w:r w:rsidRPr="00FD143B">
        <w:rPr>
          <w:rFonts w:ascii="Arial Unicode" w:hAnsi="Arial Unicode"/>
          <w:color w:val="000000"/>
          <w:sz w:val="21"/>
          <w:szCs w:val="21"/>
        </w:rPr>
        <w:t>) 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Հոգեշարժական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գրգռվածություն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Սիմետրիկ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բիբեր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անիզոկորիա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(D S) </w:t>
      </w:r>
      <w:r w:rsidRPr="00FD143B">
        <w:rPr>
          <w:rFonts w:ascii="Sylfaen" w:hAnsi="Sylfaen" w:cs="Sylfaen"/>
          <w:color w:val="000000"/>
          <w:sz w:val="21"/>
          <w:szCs w:val="21"/>
        </w:rPr>
        <w:t>միդրիազ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միոզ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միջին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Ռեֆլեքսներ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. </w:t>
      </w:r>
      <w:r w:rsidRPr="00FD143B">
        <w:rPr>
          <w:rFonts w:ascii="Sylfaen" w:hAnsi="Sylfaen" w:cs="Sylfaen"/>
          <w:color w:val="000000"/>
          <w:sz w:val="21"/>
          <w:szCs w:val="21"/>
        </w:rPr>
        <w:t>Կոնյուկտիվալ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  <w:r w:rsidRPr="00FD143B">
        <w:rPr>
          <w:rFonts w:ascii="Sylfaen" w:hAnsi="Sylfaen" w:cs="Sylfaen"/>
          <w:color w:val="000000"/>
          <w:sz w:val="21"/>
          <w:szCs w:val="21"/>
        </w:rPr>
        <w:t>Կորնեալ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Պլեգիա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պարեզ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Մենինգեալ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ախտանիշներ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(</w:t>
      </w:r>
      <w:r w:rsidRPr="00FD143B">
        <w:rPr>
          <w:rFonts w:ascii="Sylfaen" w:hAnsi="Sylfaen" w:cs="Sylfaen"/>
          <w:color w:val="000000"/>
          <w:sz w:val="21"/>
          <w:szCs w:val="21"/>
        </w:rPr>
        <w:t>բացասական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դրական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կասկածելի</w:t>
      </w:r>
      <w:r w:rsidRPr="00FD143B">
        <w:rPr>
          <w:rFonts w:ascii="Arial Unicode" w:hAnsi="Arial Unicode"/>
          <w:color w:val="000000"/>
          <w:sz w:val="21"/>
          <w:szCs w:val="21"/>
        </w:rPr>
        <w:t>)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Վնասվածքներ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(</w:t>
      </w:r>
      <w:r w:rsidRPr="00FD143B">
        <w:rPr>
          <w:rFonts w:ascii="Sylfaen" w:hAnsi="Sylfaen" w:cs="Sylfaen"/>
          <w:color w:val="000000"/>
          <w:sz w:val="21"/>
          <w:szCs w:val="21"/>
        </w:rPr>
        <w:t>տեղակայումը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), </w:t>
      </w:r>
      <w:r w:rsidRPr="00FD143B">
        <w:rPr>
          <w:rFonts w:ascii="Sylfaen" w:hAnsi="Sylfaen" w:cs="Sylfaen"/>
          <w:color w:val="000000"/>
          <w:sz w:val="21"/>
          <w:szCs w:val="21"/>
        </w:rPr>
        <w:t>քերծվածքներ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color w:val="000000"/>
          <w:sz w:val="21"/>
          <w:szCs w:val="21"/>
        </w:rPr>
        <w:t>վերքեր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lastRenderedPageBreak/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Այրվածքի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աստիճանը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_____________________________ </w:t>
      </w:r>
      <w:r w:rsidRPr="00FD143B">
        <w:rPr>
          <w:rFonts w:ascii="Sylfaen" w:hAnsi="Sylfaen" w:cs="Sylfaen"/>
          <w:color w:val="000000"/>
          <w:sz w:val="21"/>
          <w:szCs w:val="21"/>
        </w:rPr>
        <w:t>Մարմնի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մակերեսը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Տեղակայումը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Հետազոտության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ժամանակ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հայտնաբերված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այլ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տեղեկություններ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ՆԱԽՆԱԿԱՆ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ԵԶՐԱԿԱՑՈՒԹՅՈՒՆ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ԽՈՐՀՐԴԱՏՎՈՒԹՅՈՒՆ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>,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ԿԱՏԱՐՎԱԾ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ՄԻՋԱՄՏՈՒԹՅՈՒՆՆԵՐ</w:t>
      </w:r>
      <w:r w:rsidRPr="00FD143B">
        <w:rPr>
          <w:rFonts w:ascii="Arial Unicode" w:hAnsi="Arial Unicode"/>
          <w:b/>
          <w:bCs/>
          <w:color w:val="000000"/>
          <w:sz w:val="21"/>
          <w:szCs w:val="21"/>
        </w:rPr>
        <w:t xml:space="preserve">, </w:t>
      </w:r>
      <w:r w:rsidRPr="00FD143B">
        <w:rPr>
          <w:rFonts w:ascii="Sylfaen" w:hAnsi="Sylfaen" w:cs="Sylfaen"/>
          <w:b/>
          <w:bCs/>
          <w:color w:val="000000"/>
          <w:sz w:val="21"/>
          <w:szCs w:val="21"/>
        </w:rPr>
        <w:t>ՀԵՏԱԶՈՏՈՒԹՅՈՒՆՆԵՐ</w:t>
      </w:r>
    </w:p>
    <w:p w:rsidR="0062375F" w:rsidRPr="00FD143B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________________________________________________________________________________________</w:t>
      </w:r>
    </w:p>
    <w:p w:rsidR="0062375F" w:rsidRPr="00FD143B" w:rsidRDefault="0062375F" w:rsidP="0062375F">
      <w:pPr>
        <w:shd w:val="clear" w:color="auto" w:fill="FFFFFF"/>
        <w:ind w:firstLine="375"/>
        <w:jc w:val="right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Բժիշկ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______________________</w:t>
      </w:r>
    </w:p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</w:t>
      </w:r>
      <w: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 xml:space="preserve"> 9</w:t>
      </w: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*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 xml:space="preserve">  </w:t>
      </w:r>
    </w:p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Pr="00597456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597456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Մ</w:t>
      </w:r>
      <w:r w:rsidRPr="00597456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597456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Ա</w:t>
      </w:r>
      <w:r w:rsidRPr="00597456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597456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Տ</w:t>
      </w:r>
      <w:r w:rsidRPr="00597456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597456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Յ</w:t>
      </w:r>
      <w:r w:rsidRPr="00597456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597456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Ա</w:t>
      </w:r>
      <w:r w:rsidRPr="00597456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597456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Ն</w:t>
      </w:r>
    </w:p>
    <w:p w:rsidR="0062375F" w:rsidRPr="00597456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597456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62375F" w:rsidRPr="000E1E4F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0E1E4F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ԻՐԱՎԱՊԱՀ</w:t>
      </w:r>
      <w:r w:rsidRPr="000E1E4F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0E1E4F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ՄԱՐՄԻՆՆԵՐԻՆ</w:t>
      </w:r>
      <w:r w:rsidRPr="000E1E4F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0E1E4F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ՏՐՎԱԾ</w:t>
      </w:r>
      <w:r w:rsidRPr="000E1E4F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0E1E4F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ՀԱՂՈՐԴԱԳՐՈՒԹՅՈՒՆՆԵՐԻ</w:t>
      </w:r>
      <w:r w:rsidRPr="000E1E4F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0E1E4F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ՀԱՇՎԱՌՄԱՆ</w:t>
      </w:r>
    </w:p>
    <w:p w:rsidR="0062375F" w:rsidRPr="000E1E4F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0E1E4F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62375F" w:rsidRPr="000E1E4F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0E1E4F">
        <w:rPr>
          <w:rFonts w:ascii="Sylfaen" w:hAnsi="Sylfaen" w:cs="Sylfaen"/>
          <w:color w:val="000000"/>
          <w:sz w:val="21"/>
          <w:szCs w:val="21"/>
          <w:lang w:val="hy-AM"/>
        </w:rPr>
        <w:t>Սկսված</w:t>
      </w:r>
      <w:r w:rsidRPr="000E1E4F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0E1E4F">
        <w:rPr>
          <w:rFonts w:ascii="Sylfaen" w:hAnsi="Sylfaen" w:cs="Sylfaen"/>
          <w:color w:val="000000"/>
          <w:sz w:val="21"/>
          <w:szCs w:val="21"/>
          <w:lang w:val="hy-AM"/>
        </w:rPr>
        <w:t>է</w:t>
      </w:r>
      <w:r w:rsidRPr="000E1E4F">
        <w:rPr>
          <w:rFonts w:ascii="Arial Unicode" w:hAnsi="Arial Unicode"/>
          <w:color w:val="000000"/>
          <w:sz w:val="21"/>
          <w:szCs w:val="21"/>
          <w:lang w:val="hy-AM"/>
        </w:rPr>
        <w:t xml:space="preserve"> ______</w:t>
      </w:r>
    </w:p>
    <w:p w:rsidR="0062375F" w:rsidRPr="000E1E4F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0E1E4F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Sylfaen" w:hAnsi="Sylfaen" w:cs="Sylfaen"/>
          <w:color w:val="000000"/>
          <w:sz w:val="21"/>
          <w:szCs w:val="21"/>
        </w:rPr>
        <w:t>Ավարտված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FD143B">
        <w:rPr>
          <w:rFonts w:ascii="Sylfaen" w:hAnsi="Sylfaen" w:cs="Sylfaen"/>
          <w:color w:val="000000"/>
          <w:sz w:val="21"/>
          <w:szCs w:val="21"/>
        </w:rPr>
        <w:t>է</w:t>
      </w:r>
      <w:r w:rsidRPr="00FD143B">
        <w:rPr>
          <w:rFonts w:ascii="Arial Unicode" w:hAnsi="Arial Unicode"/>
          <w:color w:val="000000"/>
          <w:sz w:val="21"/>
          <w:szCs w:val="21"/>
        </w:rPr>
        <w:t xml:space="preserve"> __________</w:t>
      </w:r>
    </w:p>
    <w:p w:rsidR="0062375F" w:rsidRPr="00FD143B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FD143B">
        <w:rPr>
          <w:rFonts w:ascii="Arial Unicode" w:hAnsi="Arial Unicode"/>
          <w:color w:val="000000"/>
          <w:sz w:val="21"/>
          <w:szCs w:val="21"/>
        </w:rPr>
        <w:t> </w:t>
      </w:r>
    </w:p>
    <w:tbl>
      <w:tblPr>
        <w:tblW w:w="88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42"/>
        <w:gridCol w:w="1836"/>
        <w:gridCol w:w="561"/>
        <w:gridCol w:w="438"/>
        <w:gridCol w:w="913"/>
        <w:gridCol w:w="913"/>
        <w:gridCol w:w="653"/>
        <w:gridCol w:w="653"/>
        <w:gridCol w:w="366"/>
        <w:gridCol w:w="364"/>
      </w:tblGrid>
      <w:tr w:rsidR="0062375F" w:rsidRPr="00FD143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Հերթական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ամսաթիվ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Պացիենտի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անուն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ազգանուն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հայրանուն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Ծննդյան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օր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տարի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br/>
              <w:t>/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տարիք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/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Հասցե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Ախտորոշում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Ում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կողմից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է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բերվել</w:t>
            </w:r>
          </w:p>
        </w:tc>
      </w:tr>
      <w:tr w:rsidR="0062375F" w:rsidRPr="00FD143B" w:rsidTr="001B646E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62375F" w:rsidRPr="00FD143B" w:rsidTr="001B646E">
        <w:trPr>
          <w:gridAfter w:val="1"/>
          <w:tblCellSpacing w:w="0" w:type="dxa"/>
          <w:jc w:val="center"/>
        </w:trPr>
        <w:tc>
          <w:tcPr>
            <w:tcW w:w="2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Բաժանմունք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Հիվանդության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պատմագրի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կամ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հիվանդանոցային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պայմաններում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արտահիվանդանոցային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բժշկական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օգնության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և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սպասարկման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քարտի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Դեպքի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նկարագիրը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ըստ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պացիենտի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/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հարազատի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Հաղորդման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վայր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և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հաղորդում</w:t>
            </w: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t>ընդունող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Հաղորդող</w:t>
            </w:r>
          </w:p>
        </w:tc>
      </w:tr>
      <w:tr w:rsidR="0062375F" w:rsidRPr="00FD143B" w:rsidTr="001B646E">
        <w:trPr>
          <w:gridAfter w:val="1"/>
          <w:tblCellSpacing w:w="0" w:type="dxa"/>
          <w:jc w:val="center"/>
        </w:trPr>
        <w:tc>
          <w:tcPr>
            <w:tcW w:w="2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75F" w:rsidRPr="00FD143B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FD143B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</w:t>
      </w:r>
      <w:r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 xml:space="preserve"> 10</w:t>
      </w: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*</w:t>
      </w:r>
      <w:r w:rsidRPr="00667287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 xml:space="preserve">  </w:t>
      </w:r>
    </w:p>
    <w:p w:rsidR="0062375F" w:rsidRPr="00AB4400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AB4400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Մ</w:t>
      </w:r>
      <w:r w:rsidRPr="00AB4400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AB4400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Ա</w:t>
      </w:r>
      <w:r w:rsidRPr="00AB4400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AB4400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Տ</w:t>
      </w:r>
      <w:r w:rsidRPr="00AB4400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AB4400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Յ</w:t>
      </w:r>
      <w:r w:rsidRPr="00AB4400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AB4400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Ա</w:t>
      </w:r>
      <w:r w:rsidRPr="00AB4400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AB4400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Ն</w:t>
      </w:r>
    </w:p>
    <w:p w:rsidR="0062375F" w:rsidRPr="00AB4400" w:rsidRDefault="0062375F" w:rsidP="0062375F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AB4400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62375F" w:rsidRPr="00AB4400" w:rsidRDefault="0062375F" w:rsidP="0062375F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AB4400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ՀՈՍՊԻՏԱԼԱՑՄԱՆ</w:t>
      </w:r>
      <w:r w:rsidRPr="00AB4400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AB4400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ՄԵՐԺՄԱՆ</w:t>
      </w:r>
      <w:r w:rsidRPr="00AB4400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AB4400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ԵՎ</w:t>
      </w:r>
      <w:r w:rsidRPr="00AB4400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AB4400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ՀՐԱԺԱՐԱԿԱՆՆԵՐԻ</w:t>
      </w:r>
      <w:r w:rsidRPr="00AB4400">
        <w:rPr>
          <w:rFonts w:ascii="Arial Unicode" w:hAnsi="Arial Unicode"/>
          <w:b/>
          <w:bCs/>
          <w:color w:val="000000"/>
          <w:sz w:val="21"/>
          <w:szCs w:val="21"/>
          <w:lang w:val="hy-AM"/>
        </w:rPr>
        <w:t xml:space="preserve"> </w:t>
      </w:r>
      <w:r w:rsidRPr="00AB4400">
        <w:rPr>
          <w:rFonts w:ascii="Sylfaen" w:hAnsi="Sylfaen" w:cs="Sylfaen"/>
          <w:b/>
          <w:bCs/>
          <w:color w:val="000000"/>
          <w:sz w:val="21"/>
          <w:szCs w:val="21"/>
          <w:lang w:val="hy-AM"/>
        </w:rPr>
        <w:t>ՀԱՇՎԱՌՄԱՆ</w:t>
      </w:r>
    </w:p>
    <w:p w:rsidR="0062375F" w:rsidRPr="00AB4400" w:rsidRDefault="0062375F" w:rsidP="0062375F">
      <w:pPr>
        <w:shd w:val="clear" w:color="auto" w:fill="FFFFFF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AB4400">
        <w:rPr>
          <w:rFonts w:ascii="Arial Unicode" w:hAnsi="Arial Unicode"/>
          <w:color w:val="000000"/>
          <w:sz w:val="21"/>
          <w:szCs w:val="21"/>
          <w:lang w:val="hy-AM"/>
        </w:rPr>
        <w:t> </w:t>
      </w:r>
    </w:p>
    <w:p w:rsidR="0062375F" w:rsidRPr="00AB4400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AB4400">
        <w:rPr>
          <w:rFonts w:ascii="Sylfaen" w:hAnsi="Sylfaen" w:cs="Sylfaen"/>
          <w:color w:val="000000"/>
          <w:sz w:val="21"/>
          <w:szCs w:val="21"/>
          <w:lang w:val="hy-AM"/>
        </w:rPr>
        <w:t>Սկսված</w:t>
      </w:r>
      <w:r w:rsidRPr="00AB4400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AB4400">
        <w:rPr>
          <w:rFonts w:ascii="Sylfaen" w:hAnsi="Sylfaen" w:cs="Sylfaen"/>
          <w:color w:val="000000"/>
          <w:sz w:val="21"/>
          <w:szCs w:val="21"/>
          <w:lang w:val="hy-AM"/>
        </w:rPr>
        <w:t>է</w:t>
      </w:r>
      <w:r w:rsidRPr="00AB4400">
        <w:rPr>
          <w:rFonts w:ascii="Arial Unicode" w:hAnsi="Arial Unicode"/>
          <w:color w:val="000000"/>
          <w:sz w:val="21"/>
          <w:szCs w:val="21"/>
          <w:lang w:val="hy-AM"/>
        </w:rPr>
        <w:t xml:space="preserve"> ______</w:t>
      </w:r>
    </w:p>
    <w:p w:rsidR="0062375F" w:rsidRPr="005A5F1D" w:rsidRDefault="0062375F" w:rsidP="0062375F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</w:rPr>
      </w:pPr>
      <w:r w:rsidRPr="005A5F1D">
        <w:rPr>
          <w:rFonts w:ascii="Sylfaen" w:hAnsi="Sylfaen" w:cs="Sylfaen"/>
          <w:color w:val="000000"/>
          <w:sz w:val="21"/>
          <w:szCs w:val="21"/>
        </w:rPr>
        <w:t>Ավարտված</w:t>
      </w:r>
      <w:r w:rsidRPr="005A5F1D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5A5F1D">
        <w:rPr>
          <w:rFonts w:ascii="Sylfaen" w:hAnsi="Sylfaen" w:cs="Sylfaen"/>
          <w:color w:val="000000"/>
          <w:sz w:val="21"/>
          <w:szCs w:val="21"/>
        </w:rPr>
        <w:t>է</w:t>
      </w:r>
      <w:r w:rsidRPr="005A5F1D">
        <w:rPr>
          <w:rFonts w:ascii="Arial Unicode" w:hAnsi="Arial Unicode"/>
          <w:color w:val="000000"/>
          <w:sz w:val="21"/>
          <w:szCs w:val="21"/>
        </w:rPr>
        <w:t xml:space="preserve"> _________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527"/>
        <w:gridCol w:w="1289"/>
        <w:gridCol w:w="1798"/>
        <w:gridCol w:w="1439"/>
        <w:gridCol w:w="2270"/>
      </w:tblGrid>
      <w:tr w:rsidR="0062375F" w:rsidRPr="005A5F1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spacing w:before="100" w:beforeAutospacing="1" w:line="240" w:lineRule="atLeast"/>
              <w:jc w:val="center"/>
              <w:textAlignment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Ամսվա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հերթական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spacing w:before="100" w:beforeAutospacing="1" w:line="240" w:lineRule="atLeast"/>
              <w:jc w:val="center"/>
              <w:textAlignment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Ընդունման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հերթական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spacing w:before="100" w:beforeAutospacing="1" w:line="240" w:lineRule="atLeast"/>
              <w:jc w:val="center"/>
              <w:textAlignment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ամսաթիվ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spacing w:before="100" w:beforeAutospacing="1" w:line="240" w:lineRule="atLeast"/>
              <w:jc w:val="center"/>
              <w:textAlignment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Պացիենտի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անուն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հայրանուն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spacing w:before="100" w:beforeAutospacing="1" w:line="240" w:lineRule="atLeast"/>
              <w:jc w:val="center"/>
              <w:textAlignment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Ծննդյան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տարեթիվ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օր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ամիս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spacing w:before="100" w:beforeAutospacing="1" w:line="240" w:lineRule="atLeast"/>
              <w:jc w:val="center"/>
              <w:textAlignment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Հաշվառման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հասցե</w:t>
            </w: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 xml:space="preserve">, </w:t>
            </w:r>
            <w:r w:rsidRPr="005A5F1D">
              <w:rPr>
                <w:rFonts w:ascii="Sylfaen" w:hAnsi="Sylfaen" w:cs="Sylfaen"/>
                <w:color w:val="000000"/>
                <w:sz w:val="21"/>
                <w:szCs w:val="21"/>
              </w:rPr>
              <w:t>հեռախոսահամար</w:t>
            </w:r>
          </w:p>
        </w:tc>
      </w:tr>
      <w:tr w:rsidR="0062375F" w:rsidRPr="005A5F1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62375F" w:rsidRPr="005A5F1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62375F" w:rsidRPr="005A5F1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62375F" w:rsidRPr="005A5F1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  <w:tr w:rsidR="0062375F" w:rsidRPr="005A5F1D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75F" w:rsidRPr="005A5F1D" w:rsidRDefault="0062375F" w:rsidP="001B646E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5A5F1D">
              <w:rPr>
                <w:rFonts w:ascii="Arial Unicode" w:hAnsi="Arial Unicode"/>
                <w:color w:val="000000"/>
                <w:sz w:val="21"/>
                <w:szCs w:val="21"/>
              </w:rPr>
              <w:t> </w:t>
            </w:r>
          </w:p>
        </w:tc>
      </w:tr>
    </w:tbl>
    <w:p w:rsidR="0062375F" w:rsidRPr="005A5F1D" w:rsidRDefault="0062375F" w:rsidP="0062375F">
      <w:pPr>
        <w:rPr>
          <w:rFonts w:ascii="Times New Roman" w:hAnsi="Times New Roman"/>
          <w:vanish/>
          <w:sz w:val="24"/>
          <w:szCs w:val="24"/>
        </w:rPr>
      </w:pPr>
    </w:p>
    <w:p w:rsidR="0062375F" w:rsidRDefault="0062375F" w:rsidP="0062375F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</w:p>
    <w:p w:rsidR="0062375F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17"/>
        <w:gridCol w:w="195"/>
        <w:gridCol w:w="164"/>
        <w:gridCol w:w="164"/>
      </w:tblGrid>
      <w:tr w:rsidR="0062375F" w:rsidRPr="00CA5A5C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 xml:space="preserve">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b/>
                <w:noProof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b/>
                <w:noProof/>
                <w:lang w:val="hy-AM"/>
              </w:rPr>
            </w:pPr>
          </w:p>
        </w:tc>
      </w:tr>
      <w:tr w:rsidR="0062375F" w:rsidRPr="00CA5A5C" w:rsidTr="001B646E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 xml:space="preserve">«Ոչ»-բացակայում է, չի համապատասխանում, չի բավարարում նորմատիվ իրավական </w:t>
            </w:r>
            <w:r w:rsidRPr="00384F49">
              <w:rPr>
                <w:rFonts w:ascii="GHEA Grapalat" w:hAnsi="GHEA Grapalat" w:cs="Sylfaen"/>
                <w:b/>
                <w:noProof/>
                <w:lang w:val="hy-AM"/>
              </w:rPr>
              <w:t xml:space="preserve"> </w:t>
            </w: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>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b/>
                <w:noProof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b/>
                <w:noProof/>
                <w:lang w:val="hy-AM"/>
              </w:rPr>
            </w:pPr>
          </w:p>
        </w:tc>
      </w:tr>
      <w:tr w:rsidR="0062375F" w:rsidRPr="00CA5A5C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b/>
                <w:noProof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b/>
                <w:noProof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5F" w:rsidRPr="00CA5A5C" w:rsidRDefault="0062375F" w:rsidP="001B646E">
            <w:pPr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>V</w:t>
            </w:r>
          </w:p>
        </w:tc>
      </w:tr>
    </w:tbl>
    <w:p w:rsidR="0062375F" w:rsidRPr="00ED7161" w:rsidRDefault="0062375F" w:rsidP="0062375F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:rsidR="0062375F" w:rsidRPr="007D48AE" w:rsidRDefault="0062375F" w:rsidP="0062375F">
      <w:pPr>
        <w:ind w:left="391"/>
        <w:rPr>
          <w:rFonts w:ascii="GHEA Grapalat" w:hAnsi="GHEA Grapalat" w:cs="Sylfaen"/>
          <w:b/>
          <w:lang w:val="hy-AM"/>
        </w:rPr>
      </w:pPr>
      <w:r w:rsidRPr="00ED7161"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  <w:br/>
      </w:r>
      <w:r w:rsidRPr="00F766C6">
        <w:rPr>
          <w:rFonts w:ascii="GHEA Grapalat" w:hAnsi="GHEA Grapalat" w:cs="Sylfaen"/>
          <w:b/>
          <w:lang w:val="hy-AM"/>
        </w:rPr>
        <w:t>Ստուգաթերթը կազմվել է հետևյալ նորմատիվ իրավական ակտերի հիման վրա՝</w:t>
      </w:r>
    </w:p>
    <w:p w:rsidR="0062375F" w:rsidRPr="007D48AE" w:rsidRDefault="0062375F" w:rsidP="0062375F">
      <w:pPr>
        <w:ind w:left="391"/>
        <w:rPr>
          <w:rFonts w:ascii="GHEA Grapalat" w:hAnsi="GHEA Grapalat" w:cs="Sylfaen"/>
          <w:b/>
          <w:lang w:val="hy-AM"/>
        </w:rPr>
      </w:pPr>
    </w:p>
    <w:p w:rsidR="0062375F" w:rsidRPr="00A87847" w:rsidRDefault="0062375F" w:rsidP="0062375F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 w:cs="Calibri"/>
          <w:sz w:val="20"/>
          <w:szCs w:val="20"/>
          <w:lang w:val="af-ZA"/>
        </w:rPr>
      </w:pPr>
      <w:r w:rsidRPr="00F766C6">
        <w:rPr>
          <w:rFonts w:ascii="GHEA Grapalat" w:hAnsi="GHEA Grapalat" w:cs="Sylfaen"/>
          <w:sz w:val="20"/>
          <w:szCs w:val="20"/>
          <w:lang w:val="af-ZA"/>
        </w:rPr>
        <w:lastRenderedPageBreak/>
        <w:t>«</w:t>
      </w:r>
      <w:r w:rsidRPr="007D48AE"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Բնակչության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7D48AE"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բժշկական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7D48AE"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օգնության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7D48AE"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և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7D48AE"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սպասարկման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7D48AE"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>մասին</w:t>
      </w:r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» 1996 թվականի </w:t>
      </w:r>
      <w:r w:rsidRPr="007D48AE">
        <w:rPr>
          <w:rFonts w:ascii="GHEA Grapalat" w:hAnsi="GHEA Grapalat"/>
          <w:sz w:val="20"/>
          <w:szCs w:val="20"/>
          <w:lang w:val="hy-AM"/>
        </w:rPr>
        <w:t>մարտի</w:t>
      </w:r>
      <w:r w:rsidRPr="00F766C6">
        <w:rPr>
          <w:rFonts w:ascii="GHEA Grapalat" w:hAnsi="GHEA Grapalat"/>
          <w:sz w:val="20"/>
          <w:szCs w:val="20"/>
          <w:lang w:val="af-ZA"/>
        </w:rPr>
        <w:t xml:space="preserve"> 4-ի ՀՕ-42 </w:t>
      </w:r>
      <w:r w:rsidRPr="007D48AE">
        <w:rPr>
          <w:rFonts w:ascii="GHEA Grapalat" w:hAnsi="GHEA Grapalat" w:cs="Sylfaen"/>
          <w:sz w:val="20"/>
          <w:szCs w:val="20"/>
          <w:lang w:val="hy-AM"/>
        </w:rPr>
        <w:t>օրենք</w:t>
      </w:r>
    </w:p>
    <w:p w:rsidR="0062375F" w:rsidRPr="00A87847" w:rsidRDefault="0062375F" w:rsidP="0062375F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Cs w:val="20"/>
          <w:shd w:val="clear" w:color="auto" w:fill="FFFFFF"/>
          <w:lang w:val="af-ZA"/>
        </w:rPr>
      </w:pPr>
      <w:r w:rsidRPr="00A87847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«</w:t>
      </w:r>
      <w:r w:rsidRPr="00A87847">
        <w:rPr>
          <w:rStyle w:val="Strong"/>
          <w:rFonts w:ascii="GHEA Grapalat" w:hAnsi="GHEA Grapalat"/>
          <w:szCs w:val="20"/>
          <w:shd w:val="clear" w:color="auto" w:fill="FFFFFF"/>
        </w:rPr>
        <w:t>Հոգեբուժական</w:t>
      </w:r>
      <w:r w:rsidRPr="00A87847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A87847">
        <w:rPr>
          <w:rStyle w:val="Strong"/>
          <w:rFonts w:ascii="GHEA Grapalat" w:hAnsi="GHEA Grapalat"/>
          <w:szCs w:val="20"/>
          <w:shd w:val="clear" w:color="auto" w:fill="FFFFFF"/>
        </w:rPr>
        <w:t>օգնության</w:t>
      </w:r>
      <w:r w:rsidRPr="00A87847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A87847">
        <w:rPr>
          <w:rStyle w:val="Strong"/>
          <w:rFonts w:ascii="GHEA Grapalat" w:hAnsi="GHEA Grapalat"/>
          <w:szCs w:val="20"/>
          <w:shd w:val="clear" w:color="auto" w:fill="FFFFFF"/>
        </w:rPr>
        <w:t>մասին</w:t>
      </w:r>
      <w:r w:rsidRPr="00A87847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» 2004 </w:t>
      </w:r>
      <w:r>
        <w:rPr>
          <w:rStyle w:val="Strong"/>
          <w:rFonts w:ascii="GHEA Grapalat" w:hAnsi="GHEA Grapalat"/>
          <w:szCs w:val="20"/>
          <w:shd w:val="clear" w:color="auto" w:fill="FFFFFF"/>
        </w:rPr>
        <w:t>թվականի</w:t>
      </w:r>
      <w:r w:rsidRPr="00A87847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Cs w:val="20"/>
          <w:shd w:val="clear" w:color="auto" w:fill="FFFFFF"/>
        </w:rPr>
        <w:t>մայիսի</w:t>
      </w:r>
      <w:r w:rsidRPr="00A87847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25-</w:t>
      </w:r>
      <w:r>
        <w:rPr>
          <w:rStyle w:val="Strong"/>
          <w:rFonts w:ascii="GHEA Grapalat" w:hAnsi="GHEA Grapalat"/>
          <w:szCs w:val="20"/>
          <w:shd w:val="clear" w:color="auto" w:fill="FFFFFF"/>
        </w:rPr>
        <w:t>ի</w:t>
      </w:r>
      <w:r w:rsidRPr="00A87847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Cs w:val="20"/>
          <w:shd w:val="clear" w:color="auto" w:fill="FFFFFF"/>
        </w:rPr>
        <w:t>ՀՕ</w:t>
      </w:r>
      <w:r w:rsidRPr="00A87847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-80-</w:t>
      </w:r>
      <w:r>
        <w:rPr>
          <w:rStyle w:val="Strong"/>
          <w:rFonts w:ascii="GHEA Grapalat" w:hAnsi="GHEA Grapalat"/>
          <w:szCs w:val="20"/>
          <w:shd w:val="clear" w:color="auto" w:fill="FFFFFF"/>
        </w:rPr>
        <w:t>Ն</w:t>
      </w:r>
      <w:r w:rsidRPr="00A87847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A87847">
        <w:rPr>
          <w:rStyle w:val="Strong"/>
          <w:rFonts w:ascii="GHEA Grapalat" w:hAnsi="GHEA Grapalat"/>
          <w:szCs w:val="20"/>
          <w:shd w:val="clear" w:color="auto" w:fill="FFFFFF"/>
        </w:rPr>
        <w:t>օրենք</w:t>
      </w:r>
    </w:p>
    <w:p w:rsidR="0062375F" w:rsidRPr="00DD3034" w:rsidRDefault="0062375F" w:rsidP="0062375F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</w:pPr>
      <w:r>
        <w:rPr>
          <w:rFonts w:ascii="GHEA Grapalat" w:hAnsi="GHEA Grapalat" w:cs="Sylfaen"/>
          <w:sz w:val="20"/>
          <w:szCs w:val="20"/>
        </w:rPr>
        <w:t>Կ</w:t>
      </w:r>
      <w:r w:rsidRPr="00F766C6">
        <w:rPr>
          <w:rFonts w:ascii="GHEA Grapalat" w:hAnsi="GHEA Grapalat" w:cs="Sylfaen"/>
          <w:sz w:val="20"/>
          <w:szCs w:val="20"/>
        </w:rPr>
        <w:t>առավարության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766C6">
        <w:rPr>
          <w:rFonts w:ascii="GHEA Grapalat" w:hAnsi="GHEA Grapalat" w:cs="Sylfaen"/>
          <w:sz w:val="20"/>
          <w:szCs w:val="20"/>
          <w:lang w:val="af-ZA"/>
        </w:rPr>
        <w:t>2002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թվականի դեկտեմբերի 5-ի</w:t>
      </w:r>
      <w:r w:rsidRPr="00A8784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766C6">
        <w:rPr>
          <w:rFonts w:ascii="GHEA Grapalat" w:hAnsi="GHEA Grapalat" w:cs="Sylfaen"/>
          <w:sz w:val="20"/>
          <w:szCs w:val="20"/>
          <w:lang w:val="af-ZA"/>
        </w:rPr>
        <w:t>«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Պոլիկլինիկաների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(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խառը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մեծահասակների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մանկական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),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առանձին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մասնագիտացված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կաբինետների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ընտանեկան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բժշկի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գրասենյակների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ամբուլատորիաների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գյուղական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առողջության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կենտրոնների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բուժ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-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մանկաբարձական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կետերի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,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կանանց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կոնսուլտացիաների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հիվանդանոցային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(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մասնագիտացված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)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օգնության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ու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սպասարկման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համար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անհրաժեշտ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տեխնիկական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մասնագիտական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որակավորման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պահանջներն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ու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պայմանները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հաստատելու</w:t>
      </w:r>
      <w:r w:rsidRPr="00F766C6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 </w:t>
      </w:r>
      <w:r w:rsidRPr="00F766C6">
        <w:rPr>
          <w:rStyle w:val="Strong"/>
          <w:rFonts w:ascii="GHEA Grapalat" w:hAnsi="GHEA Grapalat"/>
          <w:szCs w:val="20"/>
          <w:shd w:val="clear" w:color="auto" w:fill="FFFFFF"/>
        </w:rPr>
        <w:t>մասին</w:t>
      </w:r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 w:rsidRPr="00F766C6">
        <w:rPr>
          <w:rFonts w:ascii="GHEA Grapalat" w:hAnsi="GHEA Grapalat"/>
          <w:sz w:val="20"/>
          <w:szCs w:val="20"/>
          <w:lang w:val="af-ZA"/>
        </w:rPr>
        <w:t>N</w:t>
      </w:r>
      <w:r w:rsidRPr="00DD3034">
        <w:rPr>
          <w:rFonts w:ascii="GHEA Grapalat" w:hAnsi="GHEA Grapalat" w:cs="Sylfaen"/>
          <w:sz w:val="20"/>
          <w:szCs w:val="20"/>
          <w:lang w:val="af-ZA"/>
        </w:rPr>
        <w:t>1936</w:t>
      </w:r>
      <w:r>
        <w:rPr>
          <w:rFonts w:ascii="GHEA Grapalat" w:hAnsi="GHEA Grapalat" w:cs="Sylfaen"/>
          <w:sz w:val="20"/>
          <w:szCs w:val="20"/>
          <w:lang w:val="af-ZA"/>
        </w:rPr>
        <w:t>–</w:t>
      </w:r>
      <w:r w:rsidRPr="00F766C6">
        <w:rPr>
          <w:rFonts w:ascii="GHEA Grapalat" w:hAnsi="GHEA Grapalat" w:cs="Sylfaen"/>
          <w:sz w:val="20"/>
          <w:szCs w:val="20"/>
        </w:rPr>
        <w:t>Ն</w:t>
      </w:r>
      <w:r w:rsidRPr="00BD27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766C6">
        <w:rPr>
          <w:rFonts w:ascii="GHEA Grapalat" w:hAnsi="GHEA Grapalat" w:cs="Sylfaen"/>
          <w:sz w:val="20"/>
          <w:szCs w:val="20"/>
        </w:rPr>
        <w:t>որոշում</w:t>
      </w:r>
    </w:p>
    <w:p w:rsidR="0062375F" w:rsidRPr="00DD3034" w:rsidRDefault="0062375F" w:rsidP="0062375F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Cs w:val="20"/>
          <w:shd w:val="clear" w:color="auto" w:fill="FFFFFF"/>
          <w:lang w:val="af-ZA"/>
        </w:rPr>
      </w:pPr>
      <w:r>
        <w:rPr>
          <w:rFonts w:ascii="GHEA Grapalat" w:hAnsi="GHEA Grapalat" w:cs="Sylfaen"/>
          <w:sz w:val="20"/>
          <w:szCs w:val="20"/>
        </w:rPr>
        <w:t>Կառավարության</w:t>
      </w:r>
      <w:r w:rsidRPr="00DD303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766C6">
        <w:rPr>
          <w:rFonts w:ascii="GHEA Grapalat" w:hAnsi="GHEA Grapalat" w:cs="Sylfaen"/>
          <w:sz w:val="20"/>
          <w:szCs w:val="20"/>
          <w:lang w:val="af-ZA"/>
        </w:rPr>
        <w:t>20</w:t>
      </w:r>
      <w:r w:rsidRPr="00DD3034">
        <w:rPr>
          <w:rFonts w:ascii="GHEA Grapalat" w:hAnsi="GHEA Grapalat" w:cs="Sylfaen"/>
          <w:sz w:val="20"/>
          <w:szCs w:val="20"/>
          <w:lang w:val="af-ZA"/>
        </w:rPr>
        <w:t>10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թվականի </w:t>
      </w:r>
      <w:r>
        <w:rPr>
          <w:rFonts w:ascii="GHEA Grapalat" w:hAnsi="GHEA Grapalat" w:cs="Sylfaen"/>
          <w:sz w:val="20"/>
          <w:szCs w:val="20"/>
        </w:rPr>
        <w:t>ապրիլ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ի </w:t>
      </w:r>
      <w:r w:rsidRPr="00DD3034">
        <w:rPr>
          <w:rFonts w:ascii="GHEA Grapalat" w:hAnsi="GHEA Grapalat" w:cs="Sylfaen"/>
          <w:sz w:val="20"/>
          <w:szCs w:val="20"/>
          <w:lang w:val="af-ZA"/>
        </w:rPr>
        <w:t>1</w:t>
      </w:r>
      <w:r>
        <w:rPr>
          <w:rFonts w:ascii="GHEA Grapalat" w:hAnsi="GHEA Grapalat" w:cs="Sylfaen"/>
          <w:sz w:val="20"/>
          <w:szCs w:val="20"/>
          <w:lang w:val="hy-AM"/>
        </w:rPr>
        <w:t>-ի</w:t>
      </w:r>
      <w:r w:rsidRPr="00DD303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«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Արտահիվանդանոցային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հիվանդանոցային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հոգեբուժական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բժշկական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օգնության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տրամադրման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կարգը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հաստատելու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մասին</w:t>
      </w:r>
      <w:r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» N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350-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Ն</w:t>
      </w:r>
      <w:r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որոշում</w:t>
      </w:r>
    </w:p>
    <w:p w:rsidR="0062375F" w:rsidRPr="002428D8" w:rsidRDefault="0062375F" w:rsidP="0062375F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Cs w:val="20"/>
          <w:shd w:val="clear" w:color="auto" w:fill="FFFFFF"/>
          <w:lang w:val="af-ZA"/>
        </w:rPr>
      </w:pPr>
      <w:r>
        <w:rPr>
          <w:rFonts w:ascii="GHEA Grapalat" w:hAnsi="GHEA Grapalat" w:cs="Sylfaen"/>
          <w:sz w:val="20"/>
          <w:szCs w:val="20"/>
        </w:rPr>
        <w:t>Կառավարության</w:t>
      </w:r>
      <w:r w:rsidRPr="00DD303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766C6">
        <w:rPr>
          <w:rFonts w:ascii="GHEA Grapalat" w:hAnsi="GHEA Grapalat" w:cs="Sylfaen"/>
          <w:sz w:val="20"/>
          <w:szCs w:val="20"/>
          <w:lang w:val="af-ZA"/>
        </w:rPr>
        <w:t>20</w:t>
      </w:r>
      <w:r w:rsidRPr="00DD3034">
        <w:rPr>
          <w:rFonts w:ascii="GHEA Grapalat" w:hAnsi="GHEA Grapalat" w:cs="Sylfaen"/>
          <w:sz w:val="20"/>
          <w:szCs w:val="20"/>
          <w:lang w:val="af-ZA"/>
        </w:rPr>
        <w:t>11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թվականի </w:t>
      </w:r>
      <w:r>
        <w:rPr>
          <w:rFonts w:ascii="GHEA Grapalat" w:hAnsi="GHEA Grapalat" w:cs="Sylfaen"/>
          <w:sz w:val="20"/>
          <w:szCs w:val="20"/>
        </w:rPr>
        <w:t>հուլիս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ի </w:t>
      </w:r>
      <w:r w:rsidRPr="00DD3034">
        <w:rPr>
          <w:rFonts w:ascii="GHEA Grapalat" w:hAnsi="GHEA Grapalat" w:cs="Sylfaen"/>
          <w:sz w:val="20"/>
          <w:szCs w:val="20"/>
          <w:lang w:val="af-ZA"/>
        </w:rPr>
        <w:t>24</w:t>
      </w:r>
      <w:r>
        <w:rPr>
          <w:rFonts w:ascii="GHEA Grapalat" w:hAnsi="GHEA Grapalat" w:cs="Sylfaen"/>
          <w:sz w:val="20"/>
          <w:szCs w:val="20"/>
          <w:lang w:val="hy-AM"/>
        </w:rPr>
        <w:t>-ի</w:t>
      </w:r>
      <w:r w:rsidRPr="00DD303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«</w:t>
      </w:r>
      <w:r>
        <w:rPr>
          <w:rStyle w:val="Strong"/>
          <w:rFonts w:ascii="GHEA Grapalat" w:hAnsi="GHEA Grapalat"/>
          <w:szCs w:val="20"/>
          <w:shd w:val="clear" w:color="auto" w:fill="FFFFFF"/>
        </w:rPr>
        <w:t>Ժ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ամանակավոր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անաշխատունակության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և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մայրության</w:t>
      </w:r>
      <w:r w:rsidRPr="00DD3034">
        <w:rPr>
          <w:rStyle w:val="Strong"/>
          <w:rFonts w:ascii="Courier New" w:hAnsi="Courier New" w:cs="Courier New"/>
          <w:szCs w:val="20"/>
          <w:shd w:val="clear" w:color="auto" w:fill="FFFFFF"/>
          <w:lang w:val="af-ZA"/>
        </w:rPr>
        <w:t> 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նպաստների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մասին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»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Հայաստանի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Հանրապետության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օրենքի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կիրարկումն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ապահովելու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մասին</w:t>
      </w:r>
      <w:r w:rsidRPr="00DD3034">
        <w:rPr>
          <w:rStyle w:val="Strong"/>
          <w:rFonts w:ascii="GHEA Grapalat" w:hAnsi="GHEA Grapalat"/>
          <w:szCs w:val="20"/>
          <w:shd w:val="clear" w:color="auto" w:fill="FFFFFF"/>
          <w:lang w:val="af-ZA"/>
        </w:rPr>
        <w:t>» N 1024-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Ն</w:t>
      </w:r>
      <w:r>
        <w:rPr>
          <w:rStyle w:val="Strong"/>
          <w:rFonts w:ascii="GHEA Grapalat" w:hAnsi="GHEA Grapalat"/>
          <w:szCs w:val="20"/>
          <w:shd w:val="clear" w:color="auto" w:fill="FFFFFF"/>
          <w:lang w:val="hy-AM"/>
        </w:rPr>
        <w:t xml:space="preserve"> </w:t>
      </w:r>
      <w:r w:rsidRPr="00DD3034">
        <w:rPr>
          <w:rStyle w:val="Strong"/>
          <w:rFonts w:ascii="GHEA Grapalat" w:hAnsi="GHEA Grapalat"/>
          <w:szCs w:val="20"/>
          <w:shd w:val="clear" w:color="auto" w:fill="FFFFFF"/>
        </w:rPr>
        <w:t>որոշում</w:t>
      </w:r>
    </w:p>
    <w:p w:rsidR="0062375F" w:rsidRPr="002428D8" w:rsidRDefault="0062375F" w:rsidP="0062375F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</w:pPr>
      <w:r w:rsidRPr="002428D8">
        <w:rPr>
          <w:rFonts w:ascii="GHEA Grapalat" w:hAnsi="GHEA Grapalat" w:cs="Sylfaen"/>
          <w:sz w:val="20"/>
          <w:szCs w:val="20"/>
          <w:lang w:val="hy-AM"/>
        </w:rPr>
        <w:t>Առողջապահության  նախարարի  և Աշխատանքի և սոցիալական հարցերի նախարարի 2008 թվականի օգոստոսի 7-ի  «Բժշկական հաստատությունները ժամանակավոր անաշխատունակության թերթիկների ձևաթղթերով ապահովելու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կարգը, ժամանակավոր անաշխատունակության թերթիկները լրացնելու և քաղաքացիներին տրամադրելու հետ կապված բժշկական հաստատության ներքին ընթացակարգը հաստատելու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մասին» N 14-Ն և N 109-Ն համատեղ հրաման</w:t>
      </w:r>
    </w:p>
    <w:p w:rsidR="0062375F" w:rsidRPr="002428D8" w:rsidRDefault="0062375F" w:rsidP="0062375F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</w:pPr>
      <w:r>
        <w:rPr>
          <w:rFonts w:ascii="GHEA Grapalat" w:hAnsi="GHEA Grapalat" w:cs="Sylfaen"/>
          <w:sz w:val="20"/>
          <w:szCs w:val="20"/>
        </w:rPr>
        <w:t>Էկոնոմիկայի</w:t>
      </w:r>
      <w:r w:rsidRPr="002428D8">
        <w:rPr>
          <w:rFonts w:ascii="GHEA Grapalat" w:hAnsi="GHEA Grapalat" w:cs="Sylfaen"/>
          <w:sz w:val="20"/>
          <w:szCs w:val="20"/>
          <w:lang w:val="hy-AM"/>
        </w:rPr>
        <w:t xml:space="preserve"> նախարարի 20</w:t>
      </w:r>
      <w:r w:rsidRPr="002428D8">
        <w:rPr>
          <w:rFonts w:ascii="GHEA Grapalat" w:hAnsi="GHEA Grapalat" w:cs="Sylfaen"/>
          <w:sz w:val="20"/>
          <w:szCs w:val="20"/>
          <w:lang w:val="af-ZA"/>
        </w:rPr>
        <w:t>13</w:t>
      </w:r>
      <w:r w:rsidRPr="002428D8">
        <w:rPr>
          <w:rFonts w:ascii="GHEA Grapalat" w:hAnsi="GHEA Grapalat" w:cs="Sylfaen"/>
          <w:sz w:val="20"/>
          <w:szCs w:val="20"/>
          <w:lang w:val="hy-AM"/>
        </w:rPr>
        <w:t xml:space="preserve"> թվականի </w:t>
      </w:r>
      <w:r>
        <w:rPr>
          <w:rFonts w:ascii="GHEA Grapalat" w:hAnsi="GHEA Grapalat" w:cs="Sylfaen"/>
          <w:sz w:val="20"/>
          <w:szCs w:val="20"/>
        </w:rPr>
        <w:t>սեպտեմբեր</w:t>
      </w:r>
      <w:r w:rsidRPr="002428D8">
        <w:rPr>
          <w:rFonts w:ascii="GHEA Grapalat" w:hAnsi="GHEA Grapalat" w:cs="Sylfaen"/>
          <w:sz w:val="20"/>
          <w:szCs w:val="20"/>
          <w:lang w:val="hy-AM"/>
        </w:rPr>
        <w:t xml:space="preserve">ի </w:t>
      </w:r>
      <w:r w:rsidRPr="002428D8">
        <w:rPr>
          <w:rFonts w:ascii="GHEA Grapalat" w:hAnsi="GHEA Grapalat" w:cs="Sylfaen"/>
          <w:sz w:val="20"/>
          <w:szCs w:val="20"/>
          <w:lang w:val="af-ZA"/>
        </w:rPr>
        <w:t>19</w:t>
      </w:r>
      <w:r w:rsidRPr="002428D8">
        <w:rPr>
          <w:rFonts w:ascii="GHEA Grapalat" w:hAnsi="GHEA Grapalat" w:cs="Sylfaen"/>
          <w:sz w:val="20"/>
          <w:szCs w:val="20"/>
          <w:lang w:val="hy-AM"/>
        </w:rPr>
        <w:t>-ի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«Հայաստանի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տեխնիկատնտեսական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և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սոցիալական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տեղեկատվության «Հիվանդությունների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և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առողջության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հետ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խնդիրների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վիճակագրական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դասակարգիչ»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հաստատելու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և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Հայաստանի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Հանրապետության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առևտրի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և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տնտեսական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զարգացման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նախարարի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2005 </w:t>
      </w:r>
      <w:r w:rsidRPr="002428D8">
        <w:rPr>
          <w:rFonts w:ascii="GHEA Grapalat" w:hAnsi="GHEA Grapalat" w:cs="Sylfaen"/>
          <w:sz w:val="20"/>
          <w:szCs w:val="20"/>
        </w:rPr>
        <w:t>թվականի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մարտի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31-</w:t>
      </w:r>
      <w:r w:rsidRPr="002428D8">
        <w:rPr>
          <w:rFonts w:ascii="GHEA Grapalat" w:hAnsi="GHEA Grapalat" w:cs="Sylfaen"/>
          <w:sz w:val="20"/>
          <w:szCs w:val="20"/>
        </w:rPr>
        <w:t>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N 67-</w:t>
      </w:r>
      <w:r w:rsidRPr="002428D8">
        <w:rPr>
          <w:rFonts w:ascii="GHEA Grapalat" w:hAnsi="GHEA Grapalat" w:cs="Sylfaen"/>
          <w:sz w:val="20"/>
          <w:szCs w:val="20"/>
        </w:rPr>
        <w:t>Ն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հրամանն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ուժը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կորցրած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ճանաչելու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մասին</w:t>
      </w:r>
      <w:r w:rsidRPr="002428D8">
        <w:rPr>
          <w:rFonts w:ascii="GHEA Grapalat" w:hAnsi="GHEA Grapalat" w:cs="Sylfaen"/>
          <w:sz w:val="20"/>
          <w:szCs w:val="20"/>
          <w:lang w:val="af-ZA"/>
        </w:rPr>
        <w:t>» N 871-</w:t>
      </w:r>
      <w:r w:rsidRPr="002428D8">
        <w:rPr>
          <w:rFonts w:ascii="GHEA Grapalat" w:hAnsi="GHEA Grapalat" w:cs="Sylfaen"/>
          <w:sz w:val="20"/>
          <w:szCs w:val="20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428D8">
        <w:rPr>
          <w:rFonts w:ascii="GHEA Grapalat" w:hAnsi="GHEA Grapalat" w:cs="Sylfaen"/>
          <w:sz w:val="20"/>
          <w:szCs w:val="20"/>
        </w:rPr>
        <w:t>հրաման</w:t>
      </w:r>
    </w:p>
    <w:p w:rsidR="0062375F" w:rsidRPr="000C374C" w:rsidRDefault="0062375F" w:rsidP="0062375F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</w:pPr>
      <w:r w:rsidRPr="002428D8">
        <w:rPr>
          <w:rFonts w:ascii="GHEA Grapalat" w:hAnsi="GHEA Grapalat" w:cs="Sylfaen"/>
          <w:sz w:val="20"/>
          <w:szCs w:val="20"/>
          <w:lang w:val="hy-AM"/>
        </w:rPr>
        <w:t xml:space="preserve">Առողջապահության  նախարարի  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2018 </w:t>
      </w:r>
      <w:r>
        <w:rPr>
          <w:rFonts w:ascii="GHEA Grapalat" w:hAnsi="GHEA Grapalat" w:cs="Sylfaen"/>
          <w:sz w:val="20"/>
          <w:szCs w:val="20"/>
        </w:rPr>
        <w:t>թվականի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օգոստոսի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7-</w:t>
      </w:r>
      <w:r>
        <w:rPr>
          <w:rFonts w:ascii="GHEA Grapalat" w:hAnsi="GHEA Grapalat" w:cs="Sylfaen"/>
          <w:sz w:val="20"/>
          <w:szCs w:val="20"/>
        </w:rPr>
        <w:t>ի</w:t>
      </w:r>
      <w:r w:rsidRPr="002428D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428D8">
        <w:rPr>
          <w:rFonts w:ascii="GHEA Grapalat" w:hAnsi="GHEA Grapalat" w:cs="Sylfaen"/>
          <w:sz w:val="20"/>
          <w:szCs w:val="20"/>
          <w:lang w:val="hy-AM"/>
        </w:rPr>
        <w:t>«Հոգեբուժական կազմակերպությունում գտնվող անձի իրավունքների իրազեկման թերթիկի ձևը հաստատելու և Հայաստանի Հանրապետության առողջապահության նախարարի 2010 թվականի հուլիսի 29-ի N 14-</w:t>
      </w:r>
      <w:r>
        <w:rPr>
          <w:rFonts w:ascii="GHEA Grapalat" w:hAnsi="GHEA Grapalat" w:cs="Sylfaen"/>
          <w:sz w:val="20"/>
          <w:szCs w:val="20"/>
          <w:lang w:val="hy-AM"/>
        </w:rPr>
        <w:t>Ն</w:t>
      </w:r>
      <w:r w:rsidRPr="002428D8">
        <w:rPr>
          <w:rFonts w:ascii="GHEA Grapalat" w:hAnsi="GHEA Grapalat" w:cs="Sylfaen"/>
          <w:sz w:val="20"/>
          <w:szCs w:val="20"/>
          <w:lang w:val="hy-AM"/>
        </w:rPr>
        <w:t xml:space="preserve"> հրամանը ուժը կորցրած ճանաչելու մասին» N 16-Ն հրաման:</w:t>
      </w:r>
    </w:p>
    <w:p w:rsidR="0062375F" w:rsidRPr="002428D8" w:rsidRDefault="0062375F" w:rsidP="0062375F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</w:pPr>
      <w:r w:rsidRPr="000C374C">
        <w:rPr>
          <w:rStyle w:val="Heading6Char"/>
          <w:rFonts w:ascii="GHEA Grapalat" w:eastAsia="Calibri" w:hAnsi="GHEA Grapalat" w:cs="Sylfaen"/>
          <w:color w:val="000000"/>
          <w:sz w:val="20"/>
          <w:szCs w:val="20"/>
          <w:shd w:val="clear" w:color="000000" w:fill="FFFFFF"/>
          <w:lang w:val="hy-AM"/>
        </w:rPr>
        <w:t xml:space="preserve"> </w:t>
      </w:r>
      <w:r>
        <w:rPr>
          <w:rStyle w:val="Strong"/>
          <w:rFonts w:ascii="GHEA Grapalat" w:hAnsi="GHEA Grapalat" w:cs="Sylfaen"/>
          <w:color w:val="000000"/>
          <w:szCs w:val="20"/>
          <w:shd w:val="clear" w:color="000000" w:fill="FFFFFF"/>
          <w:lang w:val="hy-AM"/>
        </w:rPr>
        <w:t>Առողջապահության նախարարի 2019 թվականի հոկտեմբերի 18-ի</w:t>
      </w:r>
      <w:r>
        <w:rPr>
          <w:rStyle w:val="mechtexChar"/>
          <w:rFonts w:ascii="GHEA Grapalat" w:eastAsia="Calibri" w:hAnsi="GHEA Grapalat"/>
          <w:color w:val="000000"/>
          <w:sz w:val="20"/>
          <w:shd w:val="clear" w:color="000000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0"/>
          <w:szCs w:val="20"/>
          <w:lang w:val="hy-AM"/>
        </w:rPr>
        <w:t>«</w:t>
      </w:r>
      <w:r>
        <w:rPr>
          <w:rStyle w:val="Strong"/>
          <w:rFonts w:ascii="GHEA Grapalat" w:hAnsi="GHEA Grapalat"/>
          <w:color w:val="000000"/>
          <w:szCs w:val="20"/>
          <w:shd w:val="clear" w:color="000000" w:fill="FFFFFF"/>
          <w:lang w:val="hy-AM"/>
        </w:rPr>
        <w:t>Հիվանդանոցային բժշկական օգնություն և սպասարկում իրականացնող բժշկական կազմակերպության ընդունարանում պացիենտի վարման գործելակարգը հաստատելու մասին</w:t>
      </w:r>
      <w:r>
        <w:rPr>
          <w:rFonts w:ascii="GHEA Grapalat" w:hAnsi="GHEA Grapalat" w:cs="Arial"/>
          <w:sz w:val="20"/>
          <w:szCs w:val="20"/>
          <w:lang w:val="hy-AM"/>
        </w:rPr>
        <w:t>»</w:t>
      </w:r>
      <w:r>
        <w:rPr>
          <w:rStyle w:val="Strong"/>
          <w:rFonts w:ascii="GHEA Grapalat" w:hAnsi="GHEA Grapalat" w:cs="Sylfaen"/>
          <w:color w:val="000000"/>
          <w:szCs w:val="20"/>
          <w:shd w:val="clear" w:color="000000" w:fill="FFFFFF"/>
          <w:lang w:val="hy-AM"/>
        </w:rPr>
        <w:t xml:space="preserve"> N 44-Ն հրաման</w:t>
      </w:r>
    </w:p>
    <w:p w:rsidR="0062375F" w:rsidRDefault="0062375F" w:rsidP="0062375F">
      <w:pPr>
        <w:rPr>
          <w:rFonts w:ascii="GHEA Grapalat" w:hAnsi="GHEA Grapalat"/>
          <w:bCs/>
          <w:noProof/>
          <w:color w:val="000000"/>
          <w:lang w:val="hy-AM"/>
        </w:rPr>
      </w:pPr>
    </w:p>
    <w:p w:rsidR="0062375F" w:rsidRPr="00F36ECB" w:rsidRDefault="0062375F" w:rsidP="0062375F">
      <w:pPr>
        <w:rPr>
          <w:rFonts w:ascii="GHEA Grapalat" w:hAnsi="GHEA Grapalat"/>
          <w:bCs/>
          <w:noProof/>
          <w:color w:val="000000"/>
          <w:lang w:val="hy-AM"/>
        </w:rPr>
      </w:pPr>
      <w:r>
        <w:rPr>
          <w:rFonts w:ascii="GHEA Grapalat" w:hAnsi="GHEA Grapalat" w:cs="GHEA Grapalat"/>
          <w:lang w:val="hy-AM"/>
        </w:rPr>
        <w:t>Տեսչական մարմնի ծառայող</w:t>
      </w:r>
      <w:r w:rsidRPr="00F36ECB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Pr="00F36ECB">
        <w:rPr>
          <w:rFonts w:ascii="GHEA Grapalat" w:hAnsi="GHEA Grapalat"/>
          <w:bCs/>
          <w:noProof/>
          <w:color w:val="000000"/>
          <w:lang w:val="hy-AM"/>
        </w:rPr>
        <w:tab/>
      </w:r>
      <w:r w:rsidRPr="00F36ECB">
        <w:rPr>
          <w:rFonts w:ascii="GHEA Grapalat" w:hAnsi="GHEA Grapalat"/>
          <w:bCs/>
          <w:noProof/>
          <w:color w:val="000000"/>
          <w:lang w:val="hy-AM"/>
        </w:rPr>
        <w:tab/>
      </w:r>
      <w:r w:rsidRPr="00F36ECB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Տնտեսավարող ____________________</w:t>
      </w:r>
    </w:p>
    <w:p w:rsidR="0062375F" w:rsidRPr="00F36ECB" w:rsidRDefault="0062375F" w:rsidP="0062375F">
      <w:pPr>
        <w:rPr>
          <w:rFonts w:ascii="GHEA Grapalat" w:hAnsi="GHEA Grapalat"/>
          <w:bCs/>
          <w:noProof/>
          <w:color w:val="000000"/>
          <w:lang w:val="hy-AM"/>
        </w:rPr>
      </w:pPr>
      <w:r w:rsidRPr="00F36ECB">
        <w:rPr>
          <w:rFonts w:ascii="GHEA Grapalat" w:hAnsi="GHEA Grapalat"/>
          <w:bCs/>
          <w:noProof/>
          <w:color w:val="000000"/>
          <w:lang w:val="hy-AM"/>
        </w:rPr>
        <w:t xml:space="preserve">                        </w:t>
      </w:r>
      <w:r w:rsidRPr="007D48AE">
        <w:rPr>
          <w:rFonts w:ascii="GHEA Grapalat" w:hAnsi="GHEA Grapalat"/>
          <w:bCs/>
          <w:noProof/>
          <w:color w:val="000000"/>
          <w:lang w:val="hy-AM"/>
        </w:rPr>
        <w:tab/>
      </w:r>
      <w:r w:rsidRPr="007D48AE">
        <w:rPr>
          <w:rFonts w:ascii="GHEA Grapalat" w:hAnsi="GHEA Grapalat"/>
          <w:bCs/>
          <w:noProof/>
          <w:color w:val="000000"/>
          <w:lang w:val="hy-AM"/>
        </w:rPr>
        <w:tab/>
        <w:t xml:space="preserve"> </w:t>
      </w:r>
      <w:r w:rsidRPr="00F36ECB">
        <w:rPr>
          <w:rFonts w:ascii="GHEA Grapalat" w:hAnsi="GHEA Grapalat"/>
          <w:bCs/>
          <w:noProof/>
          <w:color w:val="000000"/>
          <w:lang w:val="hy-AM"/>
        </w:rPr>
        <w:t>(ստորագրությունը)</w:t>
      </w:r>
      <w:r w:rsidRPr="00F36ECB">
        <w:rPr>
          <w:rFonts w:ascii="GHEA Grapalat" w:hAnsi="GHEA Grapalat"/>
          <w:bCs/>
          <w:noProof/>
          <w:color w:val="000000"/>
          <w:lang w:val="hy-AM"/>
        </w:rPr>
        <w:tab/>
      </w:r>
      <w:r w:rsidRPr="007D48AE">
        <w:rPr>
          <w:rFonts w:ascii="GHEA Grapalat" w:hAnsi="GHEA Grapalat"/>
          <w:bCs/>
          <w:noProof/>
          <w:color w:val="000000"/>
          <w:lang w:val="hy-AM"/>
        </w:rPr>
        <w:t xml:space="preserve">                    </w:t>
      </w:r>
      <w:r w:rsidRPr="00F36ECB">
        <w:rPr>
          <w:rFonts w:ascii="GHEA Grapalat" w:hAnsi="GHEA Grapalat"/>
          <w:bCs/>
          <w:noProof/>
          <w:color w:val="000000"/>
          <w:lang w:val="hy-AM"/>
        </w:rPr>
        <w:tab/>
      </w:r>
      <w:r w:rsidRPr="00F36ECB">
        <w:rPr>
          <w:rFonts w:ascii="GHEA Grapalat" w:hAnsi="GHEA Grapalat"/>
          <w:bCs/>
          <w:noProof/>
          <w:color w:val="000000"/>
          <w:lang w:val="hy-AM"/>
        </w:rPr>
        <w:tab/>
      </w:r>
      <w:r w:rsidRPr="00F36ECB">
        <w:rPr>
          <w:rFonts w:ascii="GHEA Grapalat" w:hAnsi="GHEA Grapalat"/>
          <w:bCs/>
          <w:noProof/>
          <w:color w:val="000000"/>
          <w:lang w:val="hy-AM"/>
        </w:rPr>
        <w:tab/>
      </w:r>
      <w:r w:rsidRPr="00F36ECB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    (ստորագրությունը)</w:t>
      </w:r>
    </w:p>
    <w:p w:rsidR="008A358F" w:rsidRPr="0062375F" w:rsidRDefault="008A358F">
      <w:pPr>
        <w:rPr>
          <w:lang w:val="hy-AM"/>
        </w:rPr>
      </w:pPr>
    </w:p>
    <w:sectPr w:rsidR="008A358F" w:rsidRPr="0062375F" w:rsidSect="00ED37FC">
      <w:pgSz w:w="15840" w:h="12240" w:orient="landscape"/>
      <w:pgMar w:top="142" w:right="95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19"/>
  </w:num>
  <w:num w:numId="5">
    <w:abstractNumId w:val="22"/>
  </w:num>
  <w:num w:numId="6">
    <w:abstractNumId w:val="30"/>
  </w:num>
  <w:num w:numId="7">
    <w:abstractNumId w:val="17"/>
  </w:num>
  <w:num w:numId="8">
    <w:abstractNumId w:val="4"/>
  </w:num>
  <w:num w:numId="9">
    <w:abstractNumId w:val="31"/>
  </w:num>
  <w:num w:numId="10">
    <w:abstractNumId w:val="23"/>
  </w:num>
  <w:num w:numId="11">
    <w:abstractNumId w:val="13"/>
  </w:num>
  <w:num w:numId="12">
    <w:abstractNumId w:val="28"/>
  </w:num>
  <w:num w:numId="13">
    <w:abstractNumId w:val="24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10"/>
  </w:num>
  <w:num w:numId="27">
    <w:abstractNumId w:val="25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27"/>
  </w:num>
  <w:num w:numId="32">
    <w:abstractNumId w:val="20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7"/>
    <w:rsid w:val="004108F3"/>
    <w:rsid w:val="0062375F"/>
    <w:rsid w:val="00727947"/>
    <w:rsid w:val="008A358F"/>
    <w:rsid w:val="00E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3534"/>
  <w15:chartTrackingRefBased/>
  <w15:docId w15:val="{3D4FCC98-6EE9-4409-B587-657F14FF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62375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2375F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62375F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62375F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62375F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62375F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62375F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62375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62375F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62375F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75F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62375F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62375F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2375F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62375F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62375F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62375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62375F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2375F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23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75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23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75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2375F"/>
  </w:style>
  <w:style w:type="paragraph" w:customStyle="1" w:styleId="norm">
    <w:name w:val="norm"/>
    <w:basedOn w:val="Normal"/>
    <w:link w:val="normChar"/>
    <w:rsid w:val="0062375F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62375F"/>
    <w:pPr>
      <w:jc w:val="center"/>
    </w:pPr>
    <w:rPr>
      <w:sz w:val="22"/>
    </w:rPr>
  </w:style>
  <w:style w:type="paragraph" w:customStyle="1" w:styleId="Style15">
    <w:name w:val="Style1.5"/>
    <w:basedOn w:val="Normal"/>
    <w:rsid w:val="0062375F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62375F"/>
    <w:pPr>
      <w:jc w:val="both"/>
    </w:pPr>
  </w:style>
  <w:style w:type="paragraph" w:customStyle="1" w:styleId="russtyle">
    <w:name w:val="russtyle"/>
    <w:basedOn w:val="Normal"/>
    <w:rsid w:val="0062375F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62375F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62375F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62375F"/>
    <w:rPr>
      <w:w w:val="90"/>
    </w:rPr>
  </w:style>
  <w:style w:type="paragraph" w:customStyle="1" w:styleId="Style3">
    <w:name w:val="Style3"/>
    <w:basedOn w:val="mechtex"/>
    <w:rsid w:val="0062375F"/>
    <w:rPr>
      <w:w w:val="90"/>
    </w:rPr>
  </w:style>
  <w:style w:type="paragraph" w:customStyle="1" w:styleId="Style6">
    <w:name w:val="Style6"/>
    <w:basedOn w:val="mechtex"/>
    <w:rsid w:val="0062375F"/>
  </w:style>
  <w:style w:type="character" w:customStyle="1" w:styleId="mechtexChar">
    <w:name w:val="mechtex Char"/>
    <w:link w:val="mechtex"/>
    <w:rsid w:val="0062375F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23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62375F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62375F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62375F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62375F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62375F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62375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623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62375F"/>
    <w:rPr>
      <w:color w:val="0000FF"/>
      <w:u w:val="single"/>
    </w:rPr>
  </w:style>
  <w:style w:type="character" w:styleId="FollowedHyperlink">
    <w:name w:val="FollowedHyperlink"/>
    <w:rsid w:val="006237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23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62375F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62375F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62375F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62375F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62375F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62375F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62375F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62375F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62375F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62375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62375F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62375F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62375F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62375F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62375F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62375F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62375F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62375F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62375F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62375F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62375F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62375F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62375F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62375F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62375F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62375F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62375F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62375F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62375F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62375F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62375F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62375F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62375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62375F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62375F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62375F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62375F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62375F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62375F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62375F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62375F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62375F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62375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62375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62375F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62375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62375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62375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62375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62375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62375F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62375F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62375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62375F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62375F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62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62375F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62375F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62375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62375F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62375F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62375F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6237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62375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62375F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62375F"/>
  </w:style>
  <w:style w:type="paragraph" w:customStyle="1" w:styleId="CharCharCharCharCharChar">
    <w:name w:val="Char Char Char Char Char Char"/>
    <w:basedOn w:val="Normal"/>
    <w:uiPriority w:val="99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62375F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62375F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62375F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62375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623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75F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62375F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23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375F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6237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6237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2375F"/>
  </w:style>
  <w:style w:type="numbering" w:customStyle="1" w:styleId="NoList2">
    <w:name w:val="No List2"/>
    <w:next w:val="NoList"/>
    <w:semiHidden/>
    <w:unhideWhenUsed/>
    <w:rsid w:val="0062375F"/>
  </w:style>
  <w:style w:type="numbering" w:customStyle="1" w:styleId="NoList3">
    <w:name w:val="No List3"/>
    <w:next w:val="NoList"/>
    <w:semiHidden/>
    <w:unhideWhenUsed/>
    <w:rsid w:val="0062375F"/>
  </w:style>
  <w:style w:type="numbering" w:customStyle="1" w:styleId="NoList4">
    <w:name w:val="No List4"/>
    <w:next w:val="NoList"/>
    <w:uiPriority w:val="99"/>
    <w:semiHidden/>
    <w:unhideWhenUsed/>
    <w:rsid w:val="0062375F"/>
  </w:style>
  <w:style w:type="numbering" w:customStyle="1" w:styleId="NoList5">
    <w:name w:val="No List5"/>
    <w:next w:val="NoList"/>
    <w:semiHidden/>
    <w:unhideWhenUsed/>
    <w:rsid w:val="0062375F"/>
  </w:style>
  <w:style w:type="numbering" w:customStyle="1" w:styleId="NoList6">
    <w:name w:val="No List6"/>
    <w:next w:val="NoList"/>
    <w:semiHidden/>
    <w:unhideWhenUsed/>
    <w:rsid w:val="0062375F"/>
  </w:style>
  <w:style w:type="character" w:customStyle="1" w:styleId="HTMLPreformattedChar1">
    <w:name w:val="HTML Preformatted Char1"/>
    <w:rsid w:val="0062375F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62375F"/>
  </w:style>
  <w:style w:type="character" w:customStyle="1" w:styleId="BodyTextChar1">
    <w:name w:val="Body Text Char1"/>
    <w:basedOn w:val="DefaultParagraphFont"/>
    <w:rsid w:val="0062375F"/>
  </w:style>
  <w:style w:type="character" w:customStyle="1" w:styleId="BodyText2Char1">
    <w:name w:val="Body Text 2 Char1"/>
    <w:basedOn w:val="DefaultParagraphFont"/>
    <w:rsid w:val="0062375F"/>
  </w:style>
  <w:style w:type="character" w:customStyle="1" w:styleId="BodyTextIndent3Char1">
    <w:name w:val="Body Text Indent 3 Char1"/>
    <w:rsid w:val="0062375F"/>
    <w:rPr>
      <w:sz w:val="16"/>
      <w:szCs w:val="16"/>
    </w:rPr>
  </w:style>
  <w:style w:type="character" w:customStyle="1" w:styleId="z-TopofFormChar1">
    <w:name w:val="z-Top of Form Char1"/>
    <w:uiPriority w:val="99"/>
    <w:rsid w:val="0062375F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62375F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62375F"/>
  </w:style>
  <w:style w:type="numbering" w:customStyle="1" w:styleId="NoList8">
    <w:name w:val="No List8"/>
    <w:next w:val="NoList"/>
    <w:semiHidden/>
    <w:unhideWhenUsed/>
    <w:rsid w:val="0062375F"/>
  </w:style>
  <w:style w:type="numbering" w:customStyle="1" w:styleId="NoList9">
    <w:name w:val="No List9"/>
    <w:next w:val="NoList"/>
    <w:semiHidden/>
    <w:unhideWhenUsed/>
    <w:rsid w:val="0062375F"/>
  </w:style>
  <w:style w:type="numbering" w:customStyle="1" w:styleId="NoList10">
    <w:name w:val="No List10"/>
    <w:next w:val="NoList"/>
    <w:semiHidden/>
    <w:unhideWhenUsed/>
    <w:rsid w:val="0062375F"/>
  </w:style>
  <w:style w:type="paragraph" w:styleId="BodyTextIndent">
    <w:name w:val="Body Text Indent"/>
    <w:basedOn w:val="Normal"/>
    <w:link w:val="BodyTextIndentChar"/>
    <w:unhideWhenUsed/>
    <w:rsid w:val="0062375F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2375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62375F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62375F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62375F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62375F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62375F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62375F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6237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62375F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62375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62375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62375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62375F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62375F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62375F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62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62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62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62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62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62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62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62375F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62375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6237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62375F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62375F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62375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62375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62375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62375F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62375F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62375F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62375F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62375F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62375F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62375F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6237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6237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62375F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62375F"/>
    <w:rPr>
      <w:vertAlign w:val="superscript"/>
    </w:rPr>
  </w:style>
  <w:style w:type="character" w:customStyle="1" w:styleId="apple-style-span">
    <w:name w:val="apple-style-span"/>
    <w:basedOn w:val="DefaultParagraphFont"/>
    <w:rsid w:val="0062375F"/>
  </w:style>
  <w:style w:type="character" w:customStyle="1" w:styleId="Heading2Char1">
    <w:name w:val="Heading 2 Char1"/>
    <w:rsid w:val="0062375F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62375F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62375F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62375F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62375F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62375F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62375F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62375F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62375F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62375F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62375F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62375F"/>
  </w:style>
  <w:style w:type="character" w:customStyle="1" w:styleId="22">
    <w:name w:val="Знак Знак22"/>
    <w:rsid w:val="0062375F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62375F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62375F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62375F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62375F"/>
  </w:style>
  <w:style w:type="character" w:customStyle="1" w:styleId="yiv1058235544yui372171358745992922123">
    <w:name w:val="yiv1058235544yui_3_7_2_17_1358745992922_123"/>
    <w:basedOn w:val="DefaultParagraphFont"/>
    <w:rsid w:val="0062375F"/>
  </w:style>
  <w:style w:type="character" w:customStyle="1" w:styleId="yiv1058235544yui372171358745992922124">
    <w:name w:val="yiv1058235544yui_3_7_2_17_1358745992922_124"/>
    <w:basedOn w:val="DefaultParagraphFont"/>
    <w:rsid w:val="0062375F"/>
  </w:style>
  <w:style w:type="table" w:customStyle="1" w:styleId="TableGrid1">
    <w:name w:val="Table Grid1"/>
    <w:basedOn w:val="TableNormal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62375F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62375F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3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623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62375F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62375F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62375F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62375F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62375F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62375F"/>
  </w:style>
  <w:style w:type="character" w:customStyle="1" w:styleId="12">
    <w:name w:val="Основной текст с отступом Знак1"/>
    <w:basedOn w:val="DefaultParagraphFont"/>
    <w:uiPriority w:val="99"/>
    <w:semiHidden/>
    <w:rsid w:val="006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6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623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6237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6237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62375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62375F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62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62375F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62375F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62375F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62375F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62375F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62375F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62375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62375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62375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62375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62375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62375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62375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62375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62375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62375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62375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62375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62375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62375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62375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62375F"/>
  </w:style>
  <w:style w:type="numbering" w:customStyle="1" w:styleId="NoList1111">
    <w:name w:val="No List1111"/>
    <w:next w:val="NoList"/>
    <w:semiHidden/>
    <w:rsid w:val="0062375F"/>
  </w:style>
  <w:style w:type="numbering" w:customStyle="1" w:styleId="NoList12">
    <w:name w:val="No List12"/>
    <w:next w:val="NoList"/>
    <w:semiHidden/>
    <w:unhideWhenUsed/>
    <w:rsid w:val="0062375F"/>
  </w:style>
  <w:style w:type="numbering" w:customStyle="1" w:styleId="NoList21">
    <w:name w:val="No List21"/>
    <w:next w:val="NoList"/>
    <w:semiHidden/>
    <w:rsid w:val="0062375F"/>
  </w:style>
  <w:style w:type="numbering" w:customStyle="1" w:styleId="NoList112">
    <w:name w:val="No List112"/>
    <w:next w:val="NoList"/>
    <w:semiHidden/>
    <w:rsid w:val="0062375F"/>
  </w:style>
  <w:style w:type="numbering" w:customStyle="1" w:styleId="NoList31">
    <w:name w:val="No List31"/>
    <w:next w:val="NoList"/>
    <w:semiHidden/>
    <w:rsid w:val="0062375F"/>
  </w:style>
  <w:style w:type="numbering" w:customStyle="1" w:styleId="NoList13">
    <w:name w:val="No List13"/>
    <w:next w:val="NoList"/>
    <w:semiHidden/>
    <w:unhideWhenUsed/>
    <w:rsid w:val="0062375F"/>
  </w:style>
  <w:style w:type="character" w:customStyle="1" w:styleId="NoSpacingChar">
    <w:name w:val="No Spacing Char"/>
    <w:link w:val="NoSpacing"/>
    <w:uiPriority w:val="1"/>
    <w:rsid w:val="006237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62375F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6237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62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62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62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62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62375F"/>
  </w:style>
  <w:style w:type="paragraph" w:customStyle="1" w:styleId="msonormal0">
    <w:name w:val="msonormal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62375F"/>
  </w:style>
  <w:style w:type="numbering" w:customStyle="1" w:styleId="30">
    <w:name w:val="Нет списка3"/>
    <w:next w:val="NoList"/>
    <w:uiPriority w:val="99"/>
    <w:semiHidden/>
    <w:unhideWhenUsed/>
    <w:rsid w:val="0062375F"/>
  </w:style>
  <w:style w:type="character" w:customStyle="1" w:styleId="mechtex0">
    <w:name w:val="mechtex Знак"/>
    <w:locked/>
    <w:rsid w:val="0062375F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62375F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62375F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62375F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62375F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62375F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62375F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62375F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62375F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62375F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62375F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62375F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62375F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62375F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62375F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62375F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62375F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62375F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62375F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62375F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62375F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62375F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62375F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62375F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62375F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62375F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62375F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62375F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62375F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62375F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62375F"/>
  </w:style>
  <w:style w:type="numbering" w:customStyle="1" w:styleId="120">
    <w:name w:val="Нет списка12"/>
    <w:next w:val="NoList"/>
    <w:uiPriority w:val="99"/>
    <w:semiHidden/>
    <w:unhideWhenUsed/>
    <w:rsid w:val="0062375F"/>
  </w:style>
  <w:style w:type="numbering" w:customStyle="1" w:styleId="212">
    <w:name w:val="Нет списка21"/>
    <w:next w:val="NoList"/>
    <w:uiPriority w:val="99"/>
    <w:semiHidden/>
    <w:unhideWhenUsed/>
    <w:rsid w:val="0062375F"/>
  </w:style>
  <w:style w:type="table" w:customStyle="1" w:styleId="TableGrid5">
    <w:name w:val="Table Grid5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62375F"/>
  </w:style>
  <w:style w:type="numbering" w:customStyle="1" w:styleId="NoList15">
    <w:name w:val="No List15"/>
    <w:next w:val="NoList"/>
    <w:uiPriority w:val="99"/>
    <w:semiHidden/>
    <w:unhideWhenUsed/>
    <w:rsid w:val="0062375F"/>
  </w:style>
  <w:style w:type="numbering" w:customStyle="1" w:styleId="NoList113">
    <w:name w:val="No List113"/>
    <w:next w:val="NoList"/>
    <w:semiHidden/>
    <w:unhideWhenUsed/>
    <w:rsid w:val="0062375F"/>
  </w:style>
  <w:style w:type="table" w:customStyle="1" w:styleId="TableGrid6">
    <w:name w:val="Table Grid6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62375F"/>
  </w:style>
  <w:style w:type="table" w:customStyle="1" w:styleId="TableGrid13">
    <w:name w:val="Table Grid13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62375F"/>
  </w:style>
  <w:style w:type="numbering" w:customStyle="1" w:styleId="NoList11111">
    <w:name w:val="No List11111"/>
    <w:next w:val="NoList"/>
    <w:semiHidden/>
    <w:rsid w:val="0062375F"/>
  </w:style>
  <w:style w:type="numbering" w:customStyle="1" w:styleId="NoList32">
    <w:name w:val="No List32"/>
    <w:next w:val="NoList"/>
    <w:semiHidden/>
    <w:rsid w:val="0062375F"/>
  </w:style>
  <w:style w:type="table" w:customStyle="1" w:styleId="TableGrid21">
    <w:name w:val="Table Grid21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62375F"/>
  </w:style>
  <w:style w:type="table" w:customStyle="1" w:styleId="TableGrid31">
    <w:name w:val="Table Grid31"/>
    <w:basedOn w:val="TableNormal"/>
    <w:next w:val="TableGrid"/>
    <w:rsid w:val="0062375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62375F"/>
  </w:style>
  <w:style w:type="table" w:customStyle="1" w:styleId="TableGrid111">
    <w:name w:val="Table Grid111"/>
    <w:basedOn w:val="TableNormal"/>
    <w:next w:val="TableGrid"/>
    <w:rsid w:val="0062375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62375F"/>
  </w:style>
  <w:style w:type="numbering" w:customStyle="1" w:styleId="NoList1121">
    <w:name w:val="No List1121"/>
    <w:next w:val="NoList"/>
    <w:semiHidden/>
    <w:rsid w:val="0062375F"/>
  </w:style>
  <w:style w:type="numbering" w:customStyle="1" w:styleId="NoList311">
    <w:name w:val="No List311"/>
    <w:next w:val="NoList"/>
    <w:semiHidden/>
    <w:rsid w:val="0062375F"/>
  </w:style>
  <w:style w:type="table" w:customStyle="1" w:styleId="TableGrid41">
    <w:name w:val="Table Grid41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62375F"/>
  </w:style>
  <w:style w:type="numbering" w:customStyle="1" w:styleId="NoList61">
    <w:name w:val="No List61"/>
    <w:next w:val="NoList"/>
    <w:semiHidden/>
    <w:unhideWhenUsed/>
    <w:rsid w:val="0062375F"/>
  </w:style>
  <w:style w:type="numbering" w:customStyle="1" w:styleId="NoList71">
    <w:name w:val="No List71"/>
    <w:next w:val="NoList"/>
    <w:semiHidden/>
    <w:unhideWhenUsed/>
    <w:rsid w:val="0062375F"/>
  </w:style>
  <w:style w:type="numbering" w:customStyle="1" w:styleId="NoList81">
    <w:name w:val="No List81"/>
    <w:next w:val="NoList"/>
    <w:semiHidden/>
    <w:unhideWhenUsed/>
    <w:rsid w:val="0062375F"/>
  </w:style>
  <w:style w:type="numbering" w:customStyle="1" w:styleId="NoList91">
    <w:name w:val="No List91"/>
    <w:next w:val="NoList"/>
    <w:semiHidden/>
    <w:unhideWhenUsed/>
    <w:rsid w:val="0062375F"/>
  </w:style>
  <w:style w:type="numbering" w:customStyle="1" w:styleId="NoList101">
    <w:name w:val="No List101"/>
    <w:next w:val="NoList"/>
    <w:semiHidden/>
    <w:unhideWhenUsed/>
    <w:rsid w:val="0062375F"/>
  </w:style>
  <w:style w:type="table" w:customStyle="1" w:styleId="112">
    <w:name w:val="Обычная таблица11"/>
    <w:semiHidden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62375F"/>
  </w:style>
  <w:style w:type="paragraph" w:customStyle="1" w:styleId="vhc">
    <w:name w:val="vhc"/>
    <w:basedOn w:val="Normal"/>
    <w:rsid w:val="006237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62375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37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62375F"/>
  </w:style>
  <w:style w:type="numbering" w:customStyle="1" w:styleId="130">
    <w:name w:val="Нет списка13"/>
    <w:next w:val="NoList"/>
    <w:uiPriority w:val="99"/>
    <w:semiHidden/>
    <w:rsid w:val="0062375F"/>
  </w:style>
  <w:style w:type="character" w:customStyle="1" w:styleId="Heading1Char1">
    <w:name w:val="Heading 1 Char1"/>
    <w:basedOn w:val="DefaultParagraphFont"/>
    <w:rsid w:val="0062375F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6237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62375F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62375F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6237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62375F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62375F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62375F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62375F"/>
  </w:style>
  <w:style w:type="numbering" w:customStyle="1" w:styleId="NoList17">
    <w:name w:val="No List17"/>
    <w:next w:val="NoList"/>
    <w:uiPriority w:val="99"/>
    <w:semiHidden/>
    <w:unhideWhenUsed/>
    <w:rsid w:val="0062375F"/>
  </w:style>
  <w:style w:type="numbering" w:customStyle="1" w:styleId="NoList114">
    <w:name w:val="No List114"/>
    <w:next w:val="NoList"/>
    <w:semiHidden/>
    <w:unhideWhenUsed/>
    <w:rsid w:val="0062375F"/>
  </w:style>
  <w:style w:type="table" w:customStyle="1" w:styleId="TableGrid7">
    <w:name w:val="Table Grid7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6237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62375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62375F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6237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62375F"/>
  </w:style>
  <w:style w:type="table" w:customStyle="1" w:styleId="TableGrid14">
    <w:name w:val="Table Grid14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62375F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62375F"/>
  </w:style>
  <w:style w:type="numbering" w:customStyle="1" w:styleId="NoList11112">
    <w:name w:val="No List11112"/>
    <w:next w:val="NoList"/>
    <w:semiHidden/>
    <w:rsid w:val="0062375F"/>
  </w:style>
  <w:style w:type="numbering" w:customStyle="1" w:styleId="NoList33">
    <w:name w:val="No List33"/>
    <w:next w:val="NoList"/>
    <w:semiHidden/>
    <w:rsid w:val="0062375F"/>
  </w:style>
  <w:style w:type="table" w:customStyle="1" w:styleId="TableGrid22">
    <w:name w:val="Table Grid22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62375F"/>
  </w:style>
  <w:style w:type="table" w:customStyle="1" w:styleId="TableGrid32">
    <w:name w:val="Table Grid32"/>
    <w:basedOn w:val="TableNormal"/>
    <w:next w:val="TableGrid"/>
    <w:rsid w:val="0062375F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62375F"/>
  </w:style>
  <w:style w:type="table" w:customStyle="1" w:styleId="TableGrid112">
    <w:name w:val="Table Grid112"/>
    <w:basedOn w:val="TableNormal"/>
    <w:next w:val="TableGrid"/>
    <w:rsid w:val="0062375F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62375F"/>
  </w:style>
  <w:style w:type="numbering" w:customStyle="1" w:styleId="NoList1122">
    <w:name w:val="No List1122"/>
    <w:next w:val="NoList"/>
    <w:semiHidden/>
    <w:rsid w:val="0062375F"/>
  </w:style>
  <w:style w:type="numbering" w:customStyle="1" w:styleId="NoList312">
    <w:name w:val="No List312"/>
    <w:next w:val="NoList"/>
    <w:semiHidden/>
    <w:rsid w:val="0062375F"/>
  </w:style>
  <w:style w:type="table" w:customStyle="1" w:styleId="TableGrid42">
    <w:name w:val="Table Grid42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62375F"/>
  </w:style>
  <w:style w:type="numbering" w:customStyle="1" w:styleId="NoList62">
    <w:name w:val="No List62"/>
    <w:next w:val="NoList"/>
    <w:semiHidden/>
    <w:unhideWhenUsed/>
    <w:rsid w:val="0062375F"/>
  </w:style>
  <w:style w:type="numbering" w:customStyle="1" w:styleId="NoList72">
    <w:name w:val="No List72"/>
    <w:next w:val="NoList"/>
    <w:semiHidden/>
    <w:unhideWhenUsed/>
    <w:rsid w:val="0062375F"/>
  </w:style>
  <w:style w:type="numbering" w:customStyle="1" w:styleId="NoList82">
    <w:name w:val="No List82"/>
    <w:next w:val="NoList"/>
    <w:semiHidden/>
    <w:unhideWhenUsed/>
    <w:rsid w:val="0062375F"/>
  </w:style>
  <w:style w:type="numbering" w:customStyle="1" w:styleId="NoList92">
    <w:name w:val="No List92"/>
    <w:next w:val="NoList"/>
    <w:semiHidden/>
    <w:unhideWhenUsed/>
    <w:rsid w:val="0062375F"/>
  </w:style>
  <w:style w:type="numbering" w:customStyle="1" w:styleId="NoList102">
    <w:name w:val="No List102"/>
    <w:next w:val="NoList"/>
    <w:semiHidden/>
    <w:unhideWhenUsed/>
    <w:rsid w:val="0062375F"/>
  </w:style>
  <w:style w:type="table" w:customStyle="1" w:styleId="121">
    <w:name w:val="Обычная таблица12"/>
    <w:semiHidden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62375F"/>
  </w:style>
  <w:style w:type="numbering" w:customStyle="1" w:styleId="1110">
    <w:name w:val="Нет списка111"/>
    <w:next w:val="NoList"/>
    <w:uiPriority w:val="99"/>
    <w:semiHidden/>
    <w:unhideWhenUsed/>
    <w:rsid w:val="0062375F"/>
  </w:style>
  <w:style w:type="numbering" w:customStyle="1" w:styleId="1111">
    <w:name w:val="Нет списка1111"/>
    <w:next w:val="NoList"/>
    <w:uiPriority w:val="99"/>
    <w:semiHidden/>
    <w:unhideWhenUsed/>
    <w:rsid w:val="0062375F"/>
  </w:style>
  <w:style w:type="numbering" w:customStyle="1" w:styleId="2110">
    <w:name w:val="Нет списка211"/>
    <w:next w:val="NoList"/>
    <w:uiPriority w:val="99"/>
    <w:semiHidden/>
    <w:unhideWhenUsed/>
    <w:rsid w:val="0062375F"/>
  </w:style>
  <w:style w:type="numbering" w:customStyle="1" w:styleId="311">
    <w:name w:val="Нет списка31"/>
    <w:next w:val="NoList"/>
    <w:uiPriority w:val="99"/>
    <w:semiHidden/>
    <w:unhideWhenUsed/>
    <w:rsid w:val="0062375F"/>
  </w:style>
  <w:style w:type="numbering" w:customStyle="1" w:styleId="1210">
    <w:name w:val="Нет списка121"/>
    <w:next w:val="NoList"/>
    <w:uiPriority w:val="99"/>
    <w:semiHidden/>
    <w:unhideWhenUsed/>
    <w:rsid w:val="0062375F"/>
  </w:style>
  <w:style w:type="numbering" w:customStyle="1" w:styleId="2111">
    <w:name w:val="Нет списка2111"/>
    <w:next w:val="NoList"/>
    <w:uiPriority w:val="99"/>
    <w:semiHidden/>
    <w:unhideWhenUsed/>
    <w:rsid w:val="0062375F"/>
  </w:style>
  <w:style w:type="table" w:customStyle="1" w:styleId="113">
    <w:name w:val="Сетка таблицы светлая11"/>
    <w:basedOn w:val="TableNormal"/>
    <w:uiPriority w:val="38"/>
    <w:rsid w:val="0062375F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62375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62375F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62375F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62375F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62375F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62375F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62375F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62375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62375F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62375F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62375F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62375F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62375F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62375F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62375F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62375F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62375F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62375F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62375F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62375F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62375F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62375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62375F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62375F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62375F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62375F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62375F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62375F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62375F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62375F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62375F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62375F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62375F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62375F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62375F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62375F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62375F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62375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62375F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62375F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62375F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62375F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62375F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62375F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62375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62375F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62375F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62375F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62375F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62375F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62375F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62375F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62375F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62375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62375F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62375F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62375F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62375F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62375F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62375F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62375F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62375F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62375F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62375F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62375F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62375F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62375F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62375F"/>
  </w:style>
  <w:style w:type="numbering" w:customStyle="1" w:styleId="NoList19">
    <w:name w:val="No List19"/>
    <w:next w:val="NoList"/>
    <w:uiPriority w:val="99"/>
    <w:semiHidden/>
    <w:unhideWhenUsed/>
    <w:rsid w:val="0062375F"/>
  </w:style>
  <w:style w:type="numbering" w:customStyle="1" w:styleId="NoList115">
    <w:name w:val="No List115"/>
    <w:next w:val="NoList"/>
    <w:semiHidden/>
    <w:unhideWhenUsed/>
    <w:rsid w:val="0062375F"/>
  </w:style>
  <w:style w:type="table" w:customStyle="1" w:styleId="TableGrid8">
    <w:name w:val="Table Grid8"/>
    <w:basedOn w:val="TableNormal"/>
    <w:next w:val="TableGrid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62375F"/>
  </w:style>
  <w:style w:type="table" w:customStyle="1" w:styleId="TableGrid15">
    <w:name w:val="Table Grid15"/>
    <w:basedOn w:val="TableNormal"/>
    <w:next w:val="TableGrid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62375F"/>
  </w:style>
  <w:style w:type="numbering" w:customStyle="1" w:styleId="NoList11113">
    <w:name w:val="No List11113"/>
    <w:next w:val="NoList"/>
    <w:semiHidden/>
    <w:rsid w:val="0062375F"/>
  </w:style>
  <w:style w:type="numbering" w:customStyle="1" w:styleId="NoList34">
    <w:name w:val="No List34"/>
    <w:next w:val="NoList"/>
    <w:semiHidden/>
    <w:rsid w:val="0062375F"/>
  </w:style>
  <w:style w:type="table" w:customStyle="1" w:styleId="TableGrid23">
    <w:name w:val="Table Grid23"/>
    <w:basedOn w:val="TableNormal"/>
    <w:next w:val="TableGrid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62375F"/>
  </w:style>
  <w:style w:type="table" w:customStyle="1" w:styleId="TableGrid33">
    <w:name w:val="Table Grid33"/>
    <w:basedOn w:val="TableNormal"/>
    <w:next w:val="TableGrid"/>
    <w:rsid w:val="0062375F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62375F"/>
  </w:style>
  <w:style w:type="table" w:customStyle="1" w:styleId="TableGrid113">
    <w:name w:val="Table Grid113"/>
    <w:basedOn w:val="TableNormal"/>
    <w:next w:val="TableGrid"/>
    <w:rsid w:val="0062375F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62375F"/>
  </w:style>
  <w:style w:type="numbering" w:customStyle="1" w:styleId="NoList1123">
    <w:name w:val="No List1123"/>
    <w:next w:val="NoList"/>
    <w:semiHidden/>
    <w:rsid w:val="0062375F"/>
  </w:style>
  <w:style w:type="numbering" w:customStyle="1" w:styleId="NoList313">
    <w:name w:val="No List313"/>
    <w:next w:val="NoList"/>
    <w:semiHidden/>
    <w:rsid w:val="0062375F"/>
  </w:style>
  <w:style w:type="table" w:customStyle="1" w:styleId="TableGrid43">
    <w:name w:val="Table Grid43"/>
    <w:basedOn w:val="TableNormal"/>
    <w:next w:val="TableGrid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62375F"/>
  </w:style>
  <w:style w:type="numbering" w:customStyle="1" w:styleId="NoList63">
    <w:name w:val="No List63"/>
    <w:next w:val="NoList"/>
    <w:semiHidden/>
    <w:unhideWhenUsed/>
    <w:rsid w:val="0062375F"/>
  </w:style>
  <w:style w:type="numbering" w:customStyle="1" w:styleId="NoList73">
    <w:name w:val="No List73"/>
    <w:next w:val="NoList"/>
    <w:semiHidden/>
    <w:unhideWhenUsed/>
    <w:rsid w:val="0062375F"/>
  </w:style>
  <w:style w:type="numbering" w:customStyle="1" w:styleId="NoList83">
    <w:name w:val="No List83"/>
    <w:next w:val="NoList"/>
    <w:semiHidden/>
    <w:unhideWhenUsed/>
    <w:rsid w:val="0062375F"/>
  </w:style>
  <w:style w:type="numbering" w:customStyle="1" w:styleId="NoList93">
    <w:name w:val="No List93"/>
    <w:next w:val="NoList"/>
    <w:semiHidden/>
    <w:unhideWhenUsed/>
    <w:rsid w:val="0062375F"/>
  </w:style>
  <w:style w:type="numbering" w:customStyle="1" w:styleId="NoList103">
    <w:name w:val="No List103"/>
    <w:next w:val="NoList"/>
    <w:semiHidden/>
    <w:unhideWhenUsed/>
    <w:rsid w:val="0062375F"/>
  </w:style>
  <w:style w:type="table" w:customStyle="1" w:styleId="131">
    <w:name w:val="Обычная таблица13"/>
    <w:semiHidden/>
    <w:rsid w:val="006237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62375F"/>
  </w:style>
  <w:style w:type="numbering" w:customStyle="1" w:styleId="NoList20">
    <w:name w:val="No List20"/>
    <w:next w:val="NoList"/>
    <w:uiPriority w:val="99"/>
    <w:semiHidden/>
    <w:unhideWhenUsed/>
    <w:rsid w:val="0062375F"/>
  </w:style>
  <w:style w:type="numbering" w:customStyle="1" w:styleId="NoList110">
    <w:name w:val="No List110"/>
    <w:next w:val="NoList"/>
    <w:uiPriority w:val="99"/>
    <w:semiHidden/>
    <w:unhideWhenUsed/>
    <w:rsid w:val="0062375F"/>
  </w:style>
  <w:style w:type="numbering" w:customStyle="1" w:styleId="NoList116">
    <w:name w:val="No List116"/>
    <w:next w:val="NoList"/>
    <w:semiHidden/>
    <w:unhideWhenUsed/>
    <w:rsid w:val="0062375F"/>
  </w:style>
  <w:style w:type="table" w:customStyle="1" w:styleId="TableGrid9">
    <w:name w:val="Table Grid9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62375F"/>
  </w:style>
  <w:style w:type="table" w:customStyle="1" w:styleId="TableGrid16">
    <w:name w:val="Table Grid16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62375F"/>
  </w:style>
  <w:style w:type="numbering" w:customStyle="1" w:styleId="NoList11114">
    <w:name w:val="No List11114"/>
    <w:next w:val="NoList"/>
    <w:semiHidden/>
    <w:rsid w:val="0062375F"/>
  </w:style>
  <w:style w:type="numbering" w:customStyle="1" w:styleId="NoList35">
    <w:name w:val="No List35"/>
    <w:next w:val="NoList"/>
    <w:semiHidden/>
    <w:rsid w:val="0062375F"/>
  </w:style>
  <w:style w:type="table" w:customStyle="1" w:styleId="TableGrid24">
    <w:name w:val="Table Grid24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62375F"/>
  </w:style>
  <w:style w:type="table" w:customStyle="1" w:styleId="TableGrid34">
    <w:name w:val="Table Grid34"/>
    <w:basedOn w:val="TableNormal"/>
    <w:next w:val="TableGrid"/>
    <w:rsid w:val="0062375F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62375F"/>
  </w:style>
  <w:style w:type="table" w:customStyle="1" w:styleId="TableGrid114">
    <w:name w:val="Table Grid114"/>
    <w:basedOn w:val="TableNormal"/>
    <w:next w:val="TableGrid"/>
    <w:rsid w:val="0062375F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62375F"/>
  </w:style>
  <w:style w:type="numbering" w:customStyle="1" w:styleId="NoList1124">
    <w:name w:val="No List1124"/>
    <w:next w:val="NoList"/>
    <w:semiHidden/>
    <w:rsid w:val="0062375F"/>
  </w:style>
  <w:style w:type="numbering" w:customStyle="1" w:styleId="NoList314">
    <w:name w:val="No List314"/>
    <w:next w:val="NoList"/>
    <w:semiHidden/>
    <w:rsid w:val="0062375F"/>
  </w:style>
  <w:style w:type="table" w:customStyle="1" w:styleId="TableGrid44">
    <w:name w:val="Table Grid44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62375F"/>
  </w:style>
  <w:style w:type="numbering" w:customStyle="1" w:styleId="NoList64">
    <w:name w:val="No List64"/>
    <w:next w:val="NoList"/>
    <w:semiHidden/>
    <w:unhideWhenUsed/>
    <w:rsid w:val="0062375F"/>
  </w:style>
  <w:style w:type="numbering" w:customStyle="1" w:styleId="NoList74">
    <w:name w:val="No List74"/>
    <w:next w:val="NoList"/>
    <w:semiHidden/>
    <w:unhideWhenUsed/>
    <w:rsid w:val="0062375F"/>
  </w:style>
  <w:style w:type="numbering" w:customStyle="1" w:styleId="NoList84">
    <w:name w:val="No List84"/>
    <w:next w:val="NoList"/>
    <w:semiHidden/>
    <w:unhideWhenUsed/>
    <w:rsid w:val="0062375F"/>
  </w:style>
  <w:style w:type="numbering" w:customStyle="1" w:styleId="NoList94">
    <w:name w:val="No List94"/>
    <w:next w:val="NoList"/>
    <w:semiHidden/>
    <w:unhideWhenUsed/>
    <w:rsid w:val="0062375F"/>
  </w:style>
  <w:style w:type="numbering" w:customStyle="1" w:styleId="NoList104">
    <w:name w:val="No List104"/>
    <w:next w:val="NoList"/>
    <w:semiHidden/>
    <w:unhideWhenUsed/>
    <w:rsid w:val="0062375F"/>
  </w:style>
  <w:style w:type="table" w:customStyle="1" w:styleId="140">
    <w:name w:val="Обычная таблица14"/>
    <w:semiHidden/>
    <w:rsid w:val="0062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62375F"/>
  </w:style>
  <w:style w:type="numbering" w:customStyle="1" w:styleId="141">
    <w:name w:val="Нет списка14"/>
    <w:next w:val="NoList"/>
    <w:uiPriority w:val="99"/>
    <w:semiHidden/>
    <w:unhideWhenUsed/>
    <w:rsid w:val="0062375F"/>
  </w:style>
  <w:style w:type="numbering" w:customStyle="1" w:styleId="230">
    <w:name w:val="Нет списка23"/>
    <w:next w:val="NoList"/>
    <w:uiPriority w:val="99"/>
    <w:semiHidden/>
    <w:unhideWhenUsed/>
    <w:rsid w:val="0062375F"/>
  </w:style>
  <w:style w:type="numbering" w:customStyle="1" w:styleId="NoList26">
    <w:name w:val="No List26"/>
    <w:next w:val="NoList"/>
    <w:uiPriority w:val="99"/>
    <w:semiHidden/>
    <w:unhideWhenUsed/>
    <w:rsid w:val="0062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6411</Words>
  <Characters>36549</Characters>
  <Application>Microsoft Office Word</Application>
  <DocSecurity>0</DocSecurity>
  <Lines>304</Lines>
  <Paragraphs>85</Paragraphs>
  <ScaleCrop>false</ScaleCrop>
  <Company/>
  <LinksUpToDate>false</LinksUpToDate>
  <CharactersWithSpaces>42875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2020-10-16T05:49:00Z</dcterms:created>
  <dcterms:modified xsi:type="dcterms:W3CDTF">2020-10-16T06:01:00Z</dcterms:modified>
</cp:coreProperties>
</file>