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93" w:rsidRPr="00AA3093" w:rsidRDefault="000B6193" w:rsidP="000B6193">
      <w:pPr>
        <w:jc w:val="center"/>
        <w:rPr>
          <w:rFonts w:ascii="GHEA Grapalat" w:hAnsi="GHEA Grapalat" w:cs="Sylfaen"/>
          <w:b/>
          <w:lang w:val="hy-AM"/>
        </w:rPr>
      </w:pPr>
      <w:r w:rsidRPr="00AA3093">
        <w:rPr>
          <w:rFonts w:ascii="GHEA Grapalat" w:hAnsi="GHEA Grapalat" w:cs="Sylfaen"/>
          <w:b/>
          <w:lang w:val="hy-AM"/>
        </w:rPr>
        <w:t xml:space="preserve">ՀԱՅԱՍՏԱՆԻ  ՀԱՆՐԱՊԵՏՈՒԹՅԱՆ </w:t>
      </w:r>
    </w:p>
    <w:p w:rsidR="000B6193" w:rsidRPr="00AA3093" w:rsidRDefault="000B6193" w:rsidP="000B6193">
      <w:pPr>
        <w:jc w:val="center"/>
        <w:rPr>
          <w:rFonts w:ascii="GHEA Grapalat" w:hAnsi="GHEA Grapalat" w:cs="GHEA Grapalat"/>
          <w:b/>
          <w:bCs/>
          <w:lang w:val="hy-AM"/>
        </w:rPr>
      </w:pPr>
      <w:r w:rsidRPr="00AA3093">
        <w:rPr>
          <w:rFonts w:ascii="GHEA Grapalat" w:hAnsi="GHEA Grapalat" w:cs="GHEA Grapalat"/>
          <w:b/>
          <w:bCs/>
          <w:lang w:val="hy-AM"/>
        </w:rPr>
        <w:t>ԱՌՈՂՋԱՊԱՀԱԿԱՆ ԵՎ ԱՇԽԱՏԱՆՔԻ ՏԵՍՉԱԿԱՆ ՄԱՐՄԻՆ</w:t>
      </w:r>
    </w:p>
    <w:p w:rsidR="00A200CE" w:rsidRDefault="00A200CE" w:rsidP="00A200CE">
      <w:pPr>
        <w:pStyle w:val="BodyText"/>
        <w:spacing w:after="0"/>
        <w:jc w:val="center"/>
        <w:rPr>
          <w:rFonts w:ascii="GHEA Grapalat" w:hAnsi="GHEA Grapalat" w:cs="Sylfaen"/>
          <w:b/>
          <w:noProof/>
          <w:sz w:val="20"/>
          <w:szCs w:val="20"/>
          <w:lang w:val="hy-AM"/>
        </w:rPr>
      </w:pPr>
      <w:bookmarkStart w:id="0" w:name="_GoBack"/>
      <w:bookmarkEnd w:id="0"/>
    </w:p>
    <w:p w:rsidR="00A200CE" w:rsidRPr="003A0548" w:rsidRDefault="00A200CE" w:rsidP="00A200CE">
      <w:pPr>
        <w:pStyle w:val="BodyText"/>
        <w:spacing w:after="0"/>
        <w:jc w:val="center"/>
        <w:rPr>
          <w:rFonts w:ascii="GHEA Grapalat" w:hAnsi="GHEA Grapalat" w:cs="Sylfaen"/>
          <w:b/>
          <w:noProof/>
          <w:sz w:val="20"/>
          <w:szCs w:val="20"/>
          <w:lang w:val="hy-AM"/>
        </w:rPr>
      </w:pPr>
      <w:r w:rsidRPr="003A0548">
        <w:rPr>
          <w:rFonts w:ascii="GHEA Grapalat" w:hAnsi="GHEA Grapalat" w:cs="Sylfaen"/>
          <w:b/>
          <w:noProof/>
          <w:sz w:val="20"/>
          <w:szCs w:val="20"/>
          <w:lang w:val="hy-AM"/>
        </w:rPr>
        <w:t>Ստուգաթերթ N</w:t>
      </w:r>
      <w:r w:rsidRPr="00AA3093">
        <w:rPr>
          <w:rFonts w:ascii="GHEA Grapalat" w:hAnsi="GHEA Grapalat" w:cs="Sylfaen"/>
          <w:b/>
          <w:noProof/>
          <w:sz w:val="20"/>
          <w:szCs w:val="20"/>
          <w:lang w:val="hy-AM"/>
        </w:rPr>
        <w:t xml:space="preserve"> </w:t>
      </w:r>
      <w:r w:rsidRPr="003A0548">
        <w:rPr>
          <w:rFonts w:ascii="GHEA Grapalat" w:hAnsi="GHEA Grapalat" w:cs="Sylfaen"/>
          <w:b/>
          <w:noProof/>
          <w:sz w:val="20"/>
          <w:szCs w:val="20"/>
          <w:lang w:val="hy-AM"/>
        </w:rPr>
        <w:t>3.2</w:t>
      </w:r>
    </w:p>
    <w:p w:rsidR="00A200CE" w:rsidRPr="003A0548" w:rsidRDefault="00A200CE" w:rsidP="00A200CE">
      <w:pPr>
        <w:pStyle w:val="BodyText"/>
        <w:spacing w:after="0"/>
        <w:jc w:val="center"/>
        <w:rPr>
          <w:rFonts w:ascii="GHEA Grapalat" w:hAnsi="GHEA Grapalat" w:cs="Sylfaen"/>
          <w:b/>
          <w:noProof/>
          <w:sz w:val="20"/>
          <w:szCs w:val="20"/>
          <w:lang w:val="hy-AM"/>
        </w:rPr>
      </w:pPr>
      <w:r w:rsidRPr="003A0548">
        <w:rPr>
          <w:rFonts w:ascii="GHEA Grapalat" w:hAnsi="GHEA Grapalat" w:cs="Sylfaen"/>
          <w:b/>
          <w:noProof/>
          <w:sz w:val="20"/>
          <w:szCs w:val="20"/>
          <w:lang w:val="hy-AM"/>
        </w:rPr>
        <w:t>Մասնագիտացված բժշկական օգնություն</w:t>
      </w:r>
    </w:p>
    <w:p w:rsidR="00A200CE" w:rsidRPr="003A0548" w:rsidRDefault="00A200CE" w:rsidP="00A200CE">
      <w:pPr>
        <w:autoSpaceDE w:val="0"/>
        <w:autoSpaceDN w:val="0"/>
        <w:adjustRightInd w:val="0"/>
        <w:spacing w:line="276" w:lineRule="auto"/>
        <w:jc w:val="center"/>
        <w:rPr>
          <w:rFonts w:ascii="GHEA Grapalat" w:hAnsi="GHEA Grapalat" w:cs="Arial Armenian"/>
          <w:b/>
          <w:bCs/>
          <w:noProof/>
          <w:color w:val="000000"/>
          <w:lang w:val="hy-AM"/>
        </w:rPr>
      </w:pPr>
      <w:r w:rsidRPr="003A0548">
        <w:rPr>
          <w:rFonts w:ascii="GHEA Grapalat" w:hAnsi="GHEA Grapalat" w:cs="Arial Armenian"/>
          <w:b/>
          <w:bCs/>
          <w:noProof/>
          <w:color w:val="000000"/>
          <w:lang w:val="hy-AM"/>
        </w:rPr>
        <w:t>Վերարտադրողական</w:t>
      </w:r>
      <w:r w:rsidRPr="00160521">
        <w:rPr>
          <w:rFonts w:ascii="GHEA Grapalat" w:hAnsi="GHEA Grapalat" w:cs="Arial Armenian"/>
          <w:b/>
          <w:bCs/>
          <w:noProof/>
          <w:color w:val="000000"/>
          <w:lang w:val="hy-AM"/>
        </w:rPr>
        <w:t xml:space="preserve"> </w:t>
      </w:r>
      <w:r w:rsidRPr="003A0548">
        <w:rPr>
          <w:rFonts w:ascii="GHEA Grapalat" w:hAnsi="GHEA Grapalat" w:cs="Arial Armenian"/>
          <w:b/>
          <w:bCs/>
          <w:noProof/>
          <w:color w:val="000000"/>
          <w:lang w:val="hy-AM"/>
        </w:rPr>
        <w:t>(ռեպրոդուկտոլոգիական) բժշկական օգնությ</w:t>
      </w:r>
      <w:r>
        <w:rPr>
          <w:rFonts w:ascii="GHEA Grapalat" w:hAnsi="GHEA Grapalat" w:cs="Arial Armenian"/>
          <w:b/>
          <w:bCs/>
          <w:noProof/>
          <w:color w:val="000000"/>
          <w:lang w:val="hy-AM"/>
        </w:rPr>
        <w:t>ա</w:t>
      </w:r>
      <w:r w:rsidRPr="003A0548">
        <w:rPr>
          <w:rFonts w:ascii="GHEA Grapalat" w:hAnsi="GHEA Grapalat" w:cs="Arial Armenian"/>
          <w:b/>
          <w:bCs/>
          <w:noProof/>
          <w:color w:val="000000"/>
          <w:lang w:val="hy-AM"/>
        </w:rPr>
        <w:t>ն և սպասարկ</w:t>
      </w:r>
      <w:r>
        <w:rPr>
          <w:rFonts w:ascii="GHEA Grapalat" w:hAnsi="GHEA Grapalat" w:cs="Arial Armenian"/>
          <w:b/>
          <w:bCs/>
          <w:noProof/>
          <w:color w:val="000000"/>
          <w:lang w:val="hy-AM"/>
        </w:rPr>
        <w:t>ման վերահսկողություն</w:t>
      </w:r>
    </w:p>
    <w:p w:rsidR="00A200CE" w:rsidRPr="003A0548" w:rsidRDefault="00A200CE" w:rsidP="00A200CE">
      <w:pPr>
        <w:spacing w:line="276" w:lineRule="auto"/>
        <w:jc w:val="center"/>
        <w:rPr>
          <w:rFonts w:ascii="GHEA Grapalat" w:hAnsi="GHEA Grapalat" w:cs="Arial Armenian"/>
          <w:b/>
          <w:noProof/>
          <w:lang w:val="hy-AM"/>
        </w:rPr>
      </w:pPr>
      <w:r w:rsidRPr="003A0548">
        <w:rPr>
          <w:rFonts w:ascii="GHEA Grapalat" w:hAnsi="GHEA Grapalat" w:cs="Arial Armenian"/>
          <w:b/>
          <w:bCs/>
          <w:noProof/>
          <w:color w:val="000000"/>
          <w:lang w:val="hy-AM"/>
        </w:rPr>
        <w:t>Q86</w:t>
      </w:r>
      <w:r w:rsidRPr="003A0548">
        <w:rPr>
          <w:rFonts w:ascii="MS Mincho" w:eastAsia="MS Mincho" w:hAnsi="MS Mincho" w:cs="MS Mincho"/>
          <w:b/>
          <w:bCs/>
          <w:noProof/>
          <w:color w:val="000000"/>
          <w:lang w:val="hy-AM"/>
        </w:rPr>
        <w:t>․</w:t>
      </w:r>
      <w:r w:rsidRPr="003A0548">
        <w:rPr>
          <w:rFonts w:ascii="GHEA Grapalat" w:hAnsi="GHEA Grapalat" w:cs="Arial Armenian"/>
          <w:b/>
          <w:bCs/>
          <w:noProof/>
          <w:color w:val="000000"/>
          <w:lang w:val="hy-AM"/>
        </w:rPr>
        <w:t>10 86.22</w:t>
      </w:r>
      <w:r w:rsidRPr="00EE36CD">
        <w:rPr>
          <w:rFonts w:ascii="GHEA Grapalat" w:hAnsi="GHEA Grapalat" w:cs="Arial Armenian"/>
          <w:b/>
          <w:bCs/>
          <w:noProof/>
          <w:color w:val="000000"/>
          <w:lang w:val="hy-AM"/>
        </w:rPr>
        <w:t xml:space="preserve"> </w:t>
      </w:r>
      <w:r w:rsidRPr="003A0548">
        <w:rPr>
          <w:rFonts w:ascii="GHEA Grapalat" w:hAnsi="GHEA Grapalat" w:cs="Sylfaen"/>
          <w:b/>
          <w:noProof/>
          <w:lang w:val="hy-AM"/>
        </w:rPr>
        <w:t>(ՏԳՏԴ</w:t>
      </w:r>
      <w:r w:rsidRPr="003A0548">
        <w:rPr>
          <w:rFonts w:ascii="GHEA Grapalat" w:hAnsi="GHEA Grapalat" w:cs="Arial Armenian"/>
          <w:b/>
          <w:noProof/>
          <w:lang w:val="hy-AM"/>
        </w:rPr>
        <w:t>)</w:t>
      </w:r>
    </w:p>
    <w:p w:rsidR="00A200CE" w:rsidRPr="00EE36CD" w:rsidRDefault="00A200CE" w:rsidP="00A200CE">
      <w:pPr>
        <w:spacing w:line="276" w:lineRule="auto"/>
        <w:jc w:val="center"/>
        <w:rPr>
          <w:rFonts w:ascii="GHEA Grapalat" w:hAnsi="GHEA Grapalat" w:cs="Arial Armenian"/>
          <w:b/>
          <w:noProof/>
          <w:lang w:val="hy-AM"/>
        </w:rPr>
      </w:pPr>
      <w:r w:rsidRPr="003A0548">
        <w:rPr>
          <w:rFonts w:ascii="GHEA Grapalat" w:hAnsi="GHEA Grapalat" w:cs="Arial Armenian"/>
          <w:b/>
          <w:noProof/>
          <w:lang w:val="hy-AM"/>
        </w:rPr>
        <w:t>ՏԻՏՂՈՍԱԹԵՐԹ</w:t>
      </w:r>
    </w:p>
    <w:p w:rsidR="00A200CE" w:rsidRPr="00EE36CD" w:rsidRDefault="00A200CE" w:rsidP="00A200CE">
      <w:pPr>
        <w:spacing w:line="276" w:lineRule="auto"/>
        <w:jc w:val="center"/>
        <w:rPr>
          <w:rFonts w:ascii="GHEA Grapalat" w:hAnsi="GHEA Grapalat" w:cs="Arial Armenian"/>
          <w:b/>
          <w:noProof/>
          <w:lang w:val="hy-AM"/>
        </w:rPr>
      </w:pPr>
    </w:p>
    <w:p w:rsidR="00A200CE" w:rsidRDefault="00A200CE" w:rsidP="00A200CE">
      <w:pPr>
        <w:tabs>
          <w:tab w:val="left" w:pos="0"/>
        </w:tabs>
        <w:jc w:val="both"/>
        <w:rPr>
          <w:rFonts w:ascii="GHEA Grapalat" w:eastAsia="Arial Unicode MS" w:hAnsi="GHEA Grapalat" w:cs="Arial Unicode MS"/>
          <w:u w:val="single"/>
          <w:lang w:val="de-DE"/>
        </w:rPr>
      </w:pPr>
      <w:r w:rsidRPr="00F766C6">
        <w:rPr>
          <w:rFonts w:ascii="GHEA Grapalat" w:eastAsia="Arial Unicode MS" w:hAnsi="GHEA Grapalat" w:cs="Arial Unicode MS"/>
          <w:lang w:val="de-DE"/>
        </w:rPr>
        <w:t>______________________________________</w:t>
      </w:r>
      <w:r w:rsidRPr="00F766C6">
        <w:rPr>
          <w:rFonts w:ascii="GHEA Grapalat" w:eastAsia="Arial Unicode MS" w:hAnsi="GHEA Grapalat" w:cs="Arial Unicode MS"/>
          <w:u w:val="single"/>
          <w:lang w:val="de-DE"/>
        </w:rPr>
        <w:t xml:space="preserve">     </w:t>
      </w:r>
      <w:r w:rsidRPr="00F766C6">
        <w:rPr>
          <w:rFonts w:ascii="GHEA Grapalat" w:eastAsia="Arial Unicode MS" w:hAnsi="GHEA Grapalat" w:cs="Arial Unicode MS"/>
          <w:lang w:val="de-DE"/>
        </w:rPr>
        <w:t>_____________________________________________</w:t>
      </w:r>
      <w:r w:rsidRPr="00F766C6">
        <w:rPr>
          <w:rFonts w:ascii="GHEA Grapalat" w:eastAsia="Arial Unicode MS" w:hAnsi="GHEA Grapalat" w:cs="Arial Unicode MS"/>
          <w:lang w:val="de-DE"/>
        </w:rPr>
        <w:tab/>
        <w:t xml:space="preserve">  </w:t>
      </w:r>
      <w:r>
        <w:rPr>
          <w:rFonts w:ascii="GHEA Grapalat" w:eastAsia="Arial Unicode MS" w:hAnsi="GHEA Grapalat" w:cs="Arial Unicode MS"/>
          <w:lang w:val="hy-AM"/>
        </w:rPr>
        <w:t xml:space="preserve">              </w:t>
      </w:r>
      <w:r w:rsidRPr="00F766C6">
        <w:rPr>
          <w:rFonts w:ascii="GHEA Grapalat" w:eastAsia="Arial Unicode MS" w:hAnsi="GHEA Grapalat" w:cs="Arial Unicode MS"/>
          <w:lang w:val="de-DE"/>
        </w:rPr>
        <w:t xml:space="preserve">   __</w:t>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t>____________</w:t>
      </w:r>
      <w:r w:rsidRPr="00F766C6">
        <w:rPr>
          <w:rFonts w:ascii="GHEA Grapalat" w:eastAsia="Arial Unicode MS" w:hAnsi="GHEA Grapalat" w:cs="Arial Unicode MS"/>
          <w:u w:val="single"/>
          <w:lang w:val="de-DE"/>
        </w:rPr>
        <w:t xml:space="preserve">  _____________ _____</w:t>
      </w:r>
      <w:r>
        <w:rPr>
          <w:rFonts w:ascii="GHEA Grapalat" w:eastAsia="Arial Unicode MS" w:hAnsi="GHEA Grapalat" w:cs="Arial Unicode MS"/>
          <w:u w:val="single"/>
          <w:lang w:val="hy-AM"/>
        </w:rPr>
        <w:t xml:space="preserve">  </w:t>
      </w:r>
      <w:r w:rsidRPr="00F766C6">
        <w:rPr>
          <w:rFonts w:ascii="GHEA Grapalat" w:eastAsia="Arial Unicode MS" w:hAnsi="GHEA Grapalat" w:cs="Arial Unicode MS"/>
          <w:u w:val="single"/>
          <w:lang w:val="de-DE"/>
        </w:rPr>
        <w:t xml:space="preserve">   </w:t>
      </w:r>
    </w:p>
    <w:p w:rsidR="00A200CE" w:rsidRPr="00F766C6" w:rsidRDefault="00A200CE" w:rsidP="00A200CE">
      <w:pPr>
        <w:tabs>
          <w:tab w:val="left" w:pos="0"/>
        </w:tabs>
        <w:jc w:val="both"/>
        <w:rPr>
          <w:rFonts w:ascii="GHEA Grapalat" w:hAnsi="GHEA Grapalat" w:cs="Sylfaen"/>
          <w:lang w:val="de-DE"/>
        </w:rPr>
      </w:pPr>
      <w:r w:rsidRPr="00F766C6">
        <w:rPr>
          <w:rFonts w:ascii="GHEA Grapalat" w:hAnsi="GHEA Grapalat" w:cs="Sylfaen"/>
          <w:lang w:val="hy-AM"/>
        </w:rPr>
        <w:t>Առողջապահական</w:t>
      </w:r>
      <w:r w:rsidRPr="00F766C6">
        <w:rPr>
          <w:rFonts w:ascii="GHEA Grapalat" w:hAnsi="GHEA Grapalat" w:cs="Sylfaen"/>
          <w:lang w:val="de-DE"/>
        </w:rPr>
        <w:t xml:space="preserve"> </w:t>
      </w:r>
      <w:r w:rsidRPr="00F766C6">
        <w:rPr>
          <w:rFonts w:ascii="GHEA Grapalat" w:hAnsi="GHEA Grapalat" w:cs="Sylfaen"/>
          <w:lang w:val="hy-AM"/>
        </w:rPr>
        <w:t>և</w:t>
      </w:r>
      <w:r w:rsidRPr="00F766C6">
        <w:rPr>
          <w:rFonts w:ascii="GHEA Grapalat" w:hAnsi="GHEA Grapalat" w:cs="Sylfaen"/>
          <w:lang w:val="de-DE"/>
        </w:rPr>
        <w:t xml:space="preserve"> </w:t>
      </w:r>
      <w:r w:rsidRPr="00F766C6">
        <w:rPr>
          <w:rFonts w:ascii="GHEA Grapalat" w:hAnsi="GHEA Grapalat" w:cs="Sylfaen"/>
          <w:lang w:val="hy-AM"/>
        </w:rPr>
        <w:t>աշխատանքի</w:t>
      </w:r>
      <w:r w:rsidRPr="00F766C6">
        <w:rPr>
          <w:rFonts w:ascii="GHEA Grapalat" w:hAnsi="GHEA Grapalat" w:cs="Sylfaen"/>
          <w:lang w:val="de-DE"/>
        </w:rPr>
        <w:t xml:space="preserve"> </w:t>
      </w:r>
      <w:r w:rsidRPr="00F766C6">
        <w:rPr>
          <w:rFonts w:ascii="GHEA Grapalat" w:hAnsi="GHEA Grapalat" w:cs="Sylfaen"/>
          <w:lang w:val="hy-AM"/>
        </w:rPr>
        <w:t>տեսչական</w:t>
      </w:r>
      <w:r w:rsidRPr="00F766C6">
        <w:rPr>
          <w:rFonts w:ascii="GHEA Grapalat" w:hAnsi="GHEA Grapalat" w:cs="Sylfaen"/>
          <w:lang w:val="de-DE"/>
        </w:rPr>
        <w:t xml:space="preserve"> </w:t>
      </w:r>
      <w:r w:rsidRPr="00F766C6">
        <w:rPr>
          <w:rFonts w:ascii="GHEA Grapalat" w:hAnsi="GHEA Grapalat" w:cs="Sylfaen"/>
          <w:lang w:val="hy-AM"/>
        </w:rPr>
        <w:t>մարմնի</w:t>
      </w:r>
      <w:r w:rsidRPr="00F766C6">
        <w:rPr>
          <w:rFonts w:ascii="GHEA Grapalat" w:hAnsi="GHEA Grapalat" w:cs="Sylfaen"/>
          <w:lang w:val="de-DE"/>
        </w:rPr>
        <w:t xml:space="preserve"> (</w:t>
      </w:r>
      <w:r w:rsidRPr="00F766C6">
        <w:rPr>
          <w:rFonts w:ascii="GHEA Grapalat" w:hAnsi="GHEA Grapalat" w:cs="Sylfaen"/>
          <w:lang w:val="hy-AM"/>
        </w:rPr>
        <w:t>ԱԱՏՄ</w:t>
      </w:r>
      <w:r w:rsidRPr="00F766C6">
        <w:rPr>
          <w:rFonts w:ascii="GHEA Grapalat" w:hAnsi="GHEA Grapalat" w:cs="Sylfaen"/>
          <w:lang w:val="de-DE"/>
        </w:rPr>
        <w:t xml:space="preserve">) </w:t>
      </w:r>
      <w:r w:rsidRPr="00F766C6">
        <w:rPr>
          <w:rFonts w:ascii="GHEA Grapalat" w:hAnsi="GHEA Grapalat" w:cs="Sylfaen"/>
          <w:lang w:val="hy-AM"/>
        </w:rPr>
        <w:t>ստորաբաժանման</w:t>
      </w:r>
      <w:r w:rsidRPr="00F766C6">
        <w:rPr>
          <w:rFonts w:ascii="GHEA Grapalat" w:hAnsi="GHEA Grapalat" w:cs="Sylfaen"/>
          <w:lang w:val="de-DE"/>
        </w:rPr>
        <w:t xml:space="preserve"> </w:t>
      </w:r>
      <w:r w:rsidRPr="00F766C6">
        <w:rPr>
          <w:rFonts w:ascii="GHEA Grapalat" w:hAnsi="GHEA Grapalat" w:cs="Sylfaen"/>
          <w:lang w:val="hy-AM"/>
        </w:rPr>
        <w:t>անվանումը</w:t>
      </w:r>
      <w:r>
        <w:rPr>
          <w:rFonts w:ascii="GHEA Grapalat" w:hAnsi="GHEA Grapalat" w:cs="Sylfaen"/>
          <w:lang w:val="de-DE"/>
        </w:rPr>
        <w:t xml:space="preserve">,              </w:t>
      </w:r>
      <w:r>
        <w:rPr>
          <w:rFonts w:ascii="GHEA Grapalat" w:hAnsi="GHEA Grapalat" w:cs="Sylfaen"/>
          <w:lang w:val="hy-AM"/>
        </w:rPr>
        <w:t xml:space="preserve">             </w:t>
      </w:r>
      <w:r w:rsidRPr="00F766C6">
        <w:rPr>
          <w:rFonts w:ascii="GHEA Grapalat" w:hAnsi="GHEA Grapalat" w:cs="Sylfaen"/>
          <w:lang w:val="de-DE"/>
        </w:rPr>
        <w:t>հ</w:t>
      </w:r>
      <w:r w:rsidRPr="00F766C6">
        <w:rPr>
          <w:rFonts w:ascii="GHEA Grapalat" w:hAnsi="GHEA Grapalat" w:cs="Sylfaen"/>
          <w:lang w:val="hy-AM"/>
        </w:rPr>
        <w:t>եռախոսահամարը</w:t>
      </w:r>
      <w:r w:rsidRPr="00F766C6">
        <w:rPr>
          <w:rFonts w:ascii="GHEA Grapalat" w:hAnsi="GHEA Grapalat" w:cs="Sylfaen"/>
          <w:lang w:val="de-DE"/>
        </w:rPr>
        <w:t xml:space="preserve">, </w:t>
      </w:r>
      <w:r w:rsidRPr="00F766C6">
        <w:rPr>
          <w:rFonts w:ascii="GHEA Grapalat" w:hAnsi="GHEA Grapalat" w:cs="Sylfaen"/>
          <w:lang w:val="hy-AM"/>
        </w:rPr>
        <w:t>գտնվելու</w:t>
      </w:r>
      <w:r w:rsidRPr="00F766C6">
        <w:rPr>
          <w:rFonts w:ascii="GHEA Grapalat" w:hAnsi="GHEA Grapalat" w:cs="Sylfaen"/>
          <w:lang w:val="de-DE"/>
        </w:rPr>
        <w:t xml:space="preserve">  </w:t>
      </w:r>
      <w:r w:rsidRPr="00F766C6">
        <w:rPr>
          <w:rFonts w:ascii="GHEA Grapalat" w:hAnsi="GHEA Grapalat" w:cs="Sylfaen"/>
          <w:lang w:val="hy-AM"/>
        </w:rPr>
        <w:t>վայրը</w:t>
      </w:r>
      <w:r w:rsidRPr="00F766C6">
        <w:rPr>
          <w:rFonts w:ascii="GHEA Grapalat" w:hAnsi="GHEA Grapalat" w:cs="Sylfaen"/>
          <w:lang w:val="de-DE"/>
        </w:rPr>
        <w:t xml:space="preserve">                                                                                                                                         </w:t>
      </w:r>
    </w:p>
    <w:p w:rsidR="00A200CE" w:rsidRPr="00F766C6" w:rsidRDefault="00A200CE" w:rsidP="00A200CE">
      <w:pPr>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w:t>
      </w:r>
      <w:r w:rsidRPr="00F766C6">
        <w:rPr>
          <w:rFonts w:ascii="GHEA Grapalat" w:hAnsi="GHEA Grapalat" w:cs="Sylfaen"/>
          <w:lang w:val="de-DE"/>
        </w:rPr>
        <w:t xml:space="preserve">               </w:t>
      </w:r>
    </w:p>
    <w:p w:rsidR="00A200CE" w:rsidRPr="00F766C6" w:rsidRDefault="00A200CE" w:rsidP="00A200CE">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rsidR="00A200CE" w:rsidRPr="00F766C6" w:rsidRDefault="00A200CE" w:rsidP="00A200CE">
      <w:pPr>
        <w:ind w:left="612" w:hanging="612"/>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 </w:t>
      </w:r>
      <w:r w:rsidRPr="00F766C6">
        <w:rPr>
          <w:rFonts w:ascii="GHEA Grapalat" w:hAnsi="GHEA Grapalat" w:cs="Sylfaen"/>
          <w:lang w:val="de-DE"/>
        </w:rPr>
        <w:t xml:space="preserve">               </w:t>
      </w:r>
    </w:p>
    <w:p w:rsidR="00A200CE" w:rsidRPr="00F766C6" w:rsidRDefault="00A200CE" w:rsidP="00A200CE">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rsidR="00A200CE" w:rsidRPr="00160521" w:rsidRDefault="00A200CE" w:rsidP="00A200CE">
      <w:pPr>
        <w:ind w:left="612" w:hanging="612"/>
        <w:jc w:val="both"/>
        <w:rPr>
          <w:rFonts w:ascii="GHEA Grapalat" w:hAnsi="GHEA Grapalat" w:cs="Sylfaen"/>
          <w:noProof/>
          <w:lang w:val="de-DE"/>
        </w:rPr>
      </w:pPr>
    </w:p>
    <w:p w:rsidR="00A200CE" w:rsidRPr="003A0548" w:rsidRDefault="00A200CE" w:rsidP="00A200CE">
      <w:pPr>
        <w:rPr>
          <w:rFonts w:ascii="GHEA Grapalat" w:eastAsia="Arial Unicode MS" w:hAnsi="GHEA Grapalat" w:cs="Arial Unicode MS"/>
          <w:noProof/>
          <w:u w:val="single"/>
          <w:lang w:val="hy-AM"/>
        </w:rPr>
      </w:pPr>
      <w:r w:rsidRPr="003A0548">
        <w:rPr>
          <w:rFonts w:ascii="GHEA Grapalat" w:eastAsia="Arial Unicode MS" w:hAnsi="GHEA Grapalat" w:cs="Arial Unicode MS"/>
          <w:noProof/>
          <w:lang w:val="hy-AM"/>
        </w:rPr>
        <w:lastRenderedPageBreak/>
        <w:t>Ստուգման սկիզբը (ամսաթիվը)` __20__թ._________________  ավարտը`</w:t>
      </w:r>
      <w:r w:rsidRPr="003A0548">
        <w:rPr>
          <w:rFonts w:ascii="GHEA Grapalat" w:eastAsia="Arial Unicode MS" w:hAnsi="GHEA Grapalat" w:cs="Arial Unicode MS"/>
          <w:noProof/>
          <w:u w:val="single"/>
          <w:lang w:val="hy-AM"/>
        </w:rPr>
        <w:tab/>
        <w:t>20 __ թ</w:t>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p>
    <w:p w:rsidR="00A200CE" w:rsidRPr="003A0548" w:rsidRDefault="00A200CE" w:rsidP="00A200CE">
      <w:pPr>
        <w:ind w:left="432" w:hanging="432"/>
        <w:jc w:val="both"/>
        <w:rPr>
          <w:rFonts w:ascii="GHEA Grapalat" w:eastAsia="Arial Unicode MS" w:hAnsi="GHEA Grapalat" w:cs="Arial Unicode MS"/>
          <w:noProof/>
          <w:lang w:val="hy-AM"/>
        </w:rPr>
      </w:pPr>
    </w:p>
    <w:p w:rsidR="00A200CE" w:rsidRPr="003A0548" w:rsidRDefault="00A200CE" w:rsidP="00A200CE">
      <w:pPr>
        <w:ind w:left="432" w:hanging="432"/>
        <w:jc w:val="both"/>
        <w:rPr>
          <w:rFonts w:ascii="GHEA Grapalat" w:hAnsi="GHEA Grapalat" w:cs="Sylfaen"/>
          <w:noProof/>
          <w:lang w:val="hy-AM"/>
        </w:rPr>
      </w:pPr>
      <w:r w:rsidRPr="003A0548">
        <w:rPr>
          <w:rFonts w:ascii="GHEA Grapalat" w:eastAsia="Arial Unicode MS" w:hAnsi="GHEA Grapalat" w:cs="Arial Unicode MS"/>
          <w:noProof/>
          <w:lang w:val="hy-AM"/>
        </w:rPr>
        <w:t>___________________________________________________________________________</w:t>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p>
    <w:p w:rsidR="00A200CE" w:rsidRPr="003A0548" w:rsidRDefault="00A200CE" w:rsidP="00A200CE">
      <w:pPr>
        <w:rPr>
          <w:rFonts w:ascii="GHEA Grapalat" w:hAnsi="GHEA Grapalat" w:cs="Sylfaen"/>
          <w:noProof/>
          <w:lang w:val="hy-AM"/>
        </w:rPr>
      </w:pPr>
      <w:r w:rsidRPr="003A0548">
        <w:rPr>
          <w:rFonts w:ascii="GHEA Grapalat" w:hAnsi="GHEA Grapalat" w:cs="Sylfaen"/>
          <w:noProof/>
          <w:lang w:val="hy-AM"/>
        </w:rPr>
        <w:t xml:space="preserve">Տնտեսավարող սուբյեկտի անվանումը, </w:t>
      </w:r>
    </w:p>
    <w:p w:rsidR="00A200CE" w:rsidRPr="003A0548" w:rsidRDefault="00A200CE" w:rsidP="00A200CE">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A200CE" w:rsidRPr="003A0548" w:rsidTr="000C5C16">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r>
    </w:tbl>
    <w:p w:rsidR="00A200CE" w:rsidRPr="003A0548" w:rsidRDefault="00A200CE" w:rsidP="00A200CE">
      <w:pPr>
        <w:ind w:left="432" w:hanging="432"/>
        <w:jc w:val="both"/>
        <w:rPr>
          <w:rFonts w:ascii="GHEA Grapalat" w:hAnsi="GHEA Grapalat" w:cs="Sylfaen"/>
          <w:noProof/>
          <w:lang w:val="hy-AM"/>
        </w:rPr>
      </w:pPr>
      <w:r w:rsidRPr="003A0548">
        <w:rPr>
          <w:rFonts w:ascii="GHEA Grapalat" w:eastAsia="Arial Unicode MS" w:hAnsi="GHEA Grapalat" w:cs="Arial Unicode MS"/>
          <w:noProof/>
          <w:lang w:val="hy-AM"/>
        </w:rPr>
        <w:t xml:space="preserve">  ___________________________________________       </w:t>
      </w:r>
      <w:r w:rsidRPr="003A0548">
        <w:rPr>
          <w:rFonts w:ascii="GHEA Grapalat" w:hAnsi="GHEA Grapalat" w:cs="Sylfaen"/>
          <w:b/>
          <w:noProof/>
          <w:lang w:val="hy-AM"/>
        </w:rPr>
        <w:t>Հ Վ Հ Հ</w:t>
      </w:r>
    </w:p>
    <w:p w:rsidR="00A200CE" w:rsidRPr="003A0548" w:rsidRDefault="00A200CE" w:rsidP="00A200CE">
      <w:pPr>
        <w:tabs>
          <w:tab w:val="left" w:pos="0"/>
        </w:tabs>
        <w:ind w:left="432" w:hanging="432"/>
        <w:jc w:val="both"/>
        <w:rPr>
          <w:rFonts w:ascii="GHEA Grapalat" w:hAnsi="GHEA Grapalat" w:cs="Sylfaen"/>
          <w:noProof/>
          <w:lang w:val="hy-AM"/>
        </w:rPr>
      </w:pPr>
      <w:r w:rsidRPr="003A0548">
        <w:rPr>
          <w:rFonts w:ascii="GHEA Grapalat" w:hAnsi="GHEA Grapalat" w:cs="Sylfaen"/>
          <w:noProof/>
          <w:lang w:val="hy-AM"/>
        </w:rPr>
        <w:t xml:space="preserve">Պետական ռեգիստրի գրանցման համարը, ամսաթիվը </w:t>
      </w:r>
    </w:p>
    <w:p w:rsidR="00A200CE" w:rsidRPr="003A0548" w:rsidRDefault="00A200CE" w:rsidP="00A200CE">
      <w:pPr>
        <w:tabs>
          <w:tab w:val="left" w:pos="0"/>
        </w:tabs>
        <w:ind w:left="432" w:hanging="432"/>
        <w:jc w:val="both"/>
        <w:rPr>
          <w:rFonts w:ascii="GHEA Grapalat" w:hAnsi="GHEA Grapalat" w:cs="Sylfaen"/>
          <w:noProof/>
          <w:lang w:val="hy-AM"/>
        </w:rPr>
      </w:pPr>
    </w:p>
    <w:p w:rsidR="00A200CE" w:rsidRPr="003A0548" w:rsidRDefault="00A200CE" w:rsidP="00A200CE">
      <w:pPr>
        <w:jc w:val="both"/>
        <w:rPr>
          <w:rFonts w:ascii="GHEA Grapalat" w:eastAsia="Arial Unicode MS" w:hAnsi="GHEA Grapalat" w:cs="Arial Unicode MS"/>
          <w:noProof/>
          <w:lang w:val="hy-AM"/>
        </w:rPr>
      </w:pPr>
      <w:r w:rsidRPr="003A0548">
        <w:rPr>
          <w:rFonts w:ascii="GHEA Grapalat" w:eastAsia="Arial Unicode MS" w:hAnsi="GHEA Grapalat" w:cs="Arial Unicode MS"/>
          <w:noProof/>
          <w:lang w:val="hy-AM"/>
        </w:rPr>
        <w:t xml:space="preserve">_______________________________________________________________ </w:t>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t xml:space="preserve"> ____________________                                </w:t>
      </w:r>
    </w:p>
    <w:p w:rsidR="00A200CE" w:rsidRPr="003A0548" w:rsidRDefault="00A200CE" w:rsidP="00A200CE">
      <w:pPr>
        <w:jc w:val="both"/>
        <w:rPr>
          <w:rFonts w:ascii="GHEA Grapalat" w:hAnsi="GHEA Grapalat" w:cs="Sylfaen"/>
          <w:noProof/>
          <w:lang w:val="hy-AM"/>
        </w:rPr>
      </w:pPr>
      <w:r w:rsidRPr="003A0548">
        <w:rPr>
          <w:rFonts w:ascii="GHEA Grapalat" w:hAnsi="GHEA Grapalat" w:cs="Sylfaen"/>
          <w:noProof/>
          <w:lang w:val="hy-AM"/>
        </w:rPr>
        <w:t xml:space="preserve">Տնտեսավարող սուբյեկտի գտնվելու վայրը, կայքի, էլեկտրոնային փոստի հասցեները                                 </w:t>
      </w:r>
      <w:r w:rsidRPr="003A0548">
        <w:rPr>
          <w:rFonts w:ascii="GHEA Grapalat" w:hAnsi="GHEA Grapalat" w:cs="Sylfaen"/>
          <w:noProof/>
          <w:lang w:val="hy-AM"/>
        </w:rPr>
        <w:tab/>
      </w:r>
      <w:r w:rsidRPr="003A0548">
        <w:rPr>
          <w:rFonts w:ascii="GHEA Grapalat" w:hAnsi="GHEA Grapalat" w:cs="Sylfaen"/>
          <w:noProof/>
          <w:lang w:val="hy-AM"/>
        </w:rPr>
        <w:tab/>
        <w:t xml:space="preserve">  (հեռախոսահամարը)</w:t>
      </w:r>
    </w:p>
    <w:p w:rsidR="00A200CE" w:rsidRPr="003A0548" w:rsidRDefault="00A200CE" w:rsidP="00A200CE">
      <w:pPr>
        <w:jc w:val="both"/>
        <w:rPr>
          <w:rFonts w:ascii="GHEA Grapalat" w:eastAsia="Arial Unicode MS" w:hAnsi="GHEA Grapalat" w:cs="Arial Unicode MS"/>
          <w:noProof/>
          <w:lang w:val="hy-AM"/>
        </w:rPr>
      </w:pPr>
    </w:p>
    <w:p w:rsidR="00A200CE" w:rsidRPr="003A0548" w:rsidRDefault="00A200CE" w:rsidP="00A200CE">
      <w:pPr>
        <w:ind w:left="432" w:hanging="432"/>
        <w:jc w:val="both"/>
        <w:rPr>
          <w:rFonts w:ascii="GHEA Grapalat" w:eastAsia="Arial Unicode MS" w:hAnsi="GHEA Grapalat" w:cs="Arial Unicode MS"/>
          <w:noProof/>
          <w:lang w:val="hy-AM"/>
        </w:rPr>
      </w:pPr>
      <w:r w:rsidRPr="003A0548">
        <w:rPr>
          <w:rFonts w:ascii="GHEA Grapalat" w:eastAsia="Arial Unicode MS" w:hAnsi="GHEA Grapalat" w:cs="Arial Unicode MS"/>
          <w:noProof/>
          <w:lang w:val="hy-AM"/>
        </w:rPr>
        <w:t xml:space="preserve">_______________________________________________________________ </w:t>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t xml:space="preserve"> ____________________                              </w:t>
      </w:r>
    </w:p>
    <w:p w:rsidR="00A200CE" w:rsidRPr="003A0548" w:rsidRDefault="00A200CE" w:rsidP="00A200CE">
      <w:pPr>
        <w:ind w:left="432" w:hanging="432"/>
        <w:jc w:val="both"/>
        <w:rPr>
          <w:rFonts w:ascii="GHEA Grapalat" w:hAnsi="GHEA Grapalat" w:cs="Sylfaen"/>
          <w:noProof/>
          <w:lang w:val="hy-AM"/>
        </w:rPr>
      </w:pPr>
      <w:r w:rsidRPr="003A0548">
        <w:rPr>
          <w:rFonts w:ascii="GHEA Grapalat" w:hAnsi="GHEA Grapalat" w:cs="Sylfaen"/>
          <w:noProof/>
          <w:lang w:val="hy-AM"/>
        </w:rPr>
        <w:t xml:space="preserve">Տնտեսավարող սուբյեկտի ղեկավարի կամ փոխարինող անձի ազգանունը, անունը, հայրանունը               </w:t>
      </w:r>
      <w:r w:rsidRPr="003A0548">
        <w:rPr>
          <w:rFonts w:ascii="GHEA Grapalat" w:hAnsi="GHEA Grapalat" w:cs="Sylfaen"/>
          <w:noProof/>
          <w:lang w:val="hy-AM"/>
        </w:rPr>
        <w:tab/>
      </w:r>
      <w:r w:rsidRPr="003A0548">
        <w:rPr>
          <w:rFonts w:ascii="GHEA Grapalat" w:hAnsi="GHEA Grapalat" w:cs="Sylfaen"/>
          <w:noProof/>
          <w:lang w:val="hy-AM"/>
        </w:rPr>
        <w:tab/>
        <w:t xml:space="preserve">   (հեռախոսահամարը)</w:t>
      </w:r>
    </w:p>
    <w:p w:rsidR="00A200CE" w:rsidRPr="003A0548" w:rsidRDefault="00A200CE" w:rsidP="00A200CE">
      <w:pPr>
        <w:ind w:left="432" w:hanging="432"/>
        <w:jc w:val="both"/>
        <w:rPr>
          <w:rFonts w:ascii="GHEA Grapalat" w:hAnsi="GHEA Grapalat" w:cs="Sylfaen"/>
          <w:noProof/>
          <w:lang w:val="hy-AM"/>
        </w:rPr>
      </w:pPr>
    </w:p>
    <w:p w:rsidR="00A200CE" w:rsidRPr="003A0548" w:rsidRDefault="00A200CE" w:rsidP="00A200CE">
      <w:pPr>
        <w:jc w:val="both"/>
        <w:rPr>
          <w:rFonts w:ascii="GHEA Grapalat" w:eastAsia="Arial Unicode MS" w:hAnsi="GHEA Grapalat" w:cs="Arial Unicode MS"/>
          <w:noProof/>
          <w:lang w:val="hy-AM"/>
        </w:rPr>
      </w:pPr>
      <w:r w:rsidRPr="003A0548">
        <w:rPr>
          <w:rFonts w:ascii="GHEA Grapalat" w:eastAsia="Arial Unicode MS" w:hAnsi="GHEA Grapalat" w:cs="Arial Unicode MS"/>
          <w:noProof/>
          <w:lang w:val="hy-AM"/>
        </w:rPr>
        <w:t>Ստուգման հանձնարարագրի համարը` _______ տրված` ______________________ 20____թ.</w:t>
      </w:r>
    </w:p>
    <w:p w:rsidR="00A200CE" w:rsidRPr="003A0548" w:rsidRDefault="00A200CE" w:rsidP="00A200CE">
      <w:pPr>
        <w:jc w:val="both"/>
        <w:rPr>
          <w:rFonts w:ascii="GHEA Grapalat" w:eastAsia="Arial Unicode MS" w:hAnsi="GHEA Grapalat" w:cs="Arial Unicode MS"/>
          <w:noProof/>
          <w:lang w:val="hy-AM"/>
        </w:rPr>
      </w:pPr>
    </w:p>
    <w:p w:rsidR="00A200CE" w:rsidRDefault="00A200CE" w:rsidP="00A200CE">
      <w:pPr>
        <w:jc w:val="both"/>
        <w:rPr>
          <w:rFonts w:ascii="GHEA Grapalat" w:eastAsia="Arial Unicode MS" w:hAnsi="GHEA Grapalat" w:cs="Arial Unicode MS"/>
          <w:noProof/>
          <w:u w:val="single"/>
          <w:lang w:val="hy-AM"/>
        </w:rPr>
      </w:pPr>
      <w:r w:rsidRPr="003A0548">
        <w:rPr>
          <w:rFonts w:ascii="GHEA Grapalat" w:eastAsia="Arial Unicode MS" w:hAnsi="GHEA Grapalat" w:cs="Arial Unicode MS"/>
          <w:noProof/>
          <w:lang w:val="hy-AM"/>
        </w:rPr>
        <w:t xml:space="preserve">Ստուգման նպատակը, պարզաբանման ենթակա հարցերի համարները` </w:t>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t>________________</w:t>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p>
    <w:p w:rsidR="00A200CE" w:rsidRDefault="00A200CE" w:rsidP="00A200CE">
      <w:pPr>
        <w:jc w:val="both"/>
        <w:rPr>
          <w:rFonts w:ascii="GHEA Grapalat" w:eastAsia="Arial Unicode MS" w:hAnsi="GHEA Grapalat" w:cs="Arial Unicode MS"/>
          <w:noProof/>
          <w:u w:val="single"/>
          <w:lang w:val="hy-AM"/>
        </w:rPr>
      </w:pPr>
    </w:p>
    <w:p w:rsidR="00A200CE" w:rsidRPr="003A0548" w:rsidRDefault="00A200CE" w:rsidP="00A200CE">
      <w:pPr>
        <w:jc w:val="both"/>
        <w:rPr>
          <w:rFonts w:ascii="GHEA Grapalat" w:eastAsia="Arial Unicode MS" w:hAnsi="GHEA Grapalat" w:cs="Arial Unicode MS"/>
          <w:noProof/>
          <w:u w:val="single"/>
          <w:lang w:val="hy-AM"/>
        </w:rPr>
      </w:pPr>
    </w:p>
    <w:p w:rsidR="00A200CE" w:rsidRPr="003A0548" w:rsidRDefault="00A200CE" w:rsidP="00A200CE">
      <w:pPr>
        <w:spacing w:line="360" w:lineRule="auto"/>
        <w:jc w:val="center"/>
        <w:rPr>
          <w:rFonts w:ascii="GHEA Grapalat" w:hAnsi="GHEA Grapalat"/>
          <w:b/>
          <w:bCs/>
          <w:noProof/>
          <w:color w:val="000000"/>
          <w:lang w:val="hy-AM"/>
        </w:rPr>
      </w:pPr>
    </w:p>
    <w:tbl>
      <w:tblPr>
        <w:tblW w:w="1431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9223"/>
        <w:gridCol w:w="4398"/>
      </w:tblGrid>
      <w:tr w:rsidR="00A200CE" w:rsidRPr="003A0548" w:rsidTr="000C5C16">
        <w:trPr>
          <w:trHeight w:val="257"/>
          <w:tblCellSpacing w:w="0" w:type="dxa"/>
          <w:jc w:val="center"/>
        </w:trPr>
        <w:tc>
          <w:tcPr>
            <w:tcW w:w="670"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spacing w:before="100" w:beforeAutospacing="1"/>
              <w:ind w:left="360"/>
              <w:rPr>
                <w:rFonts w:ascii="GHEA Grapalat" w:hAnsi="GHEA Grapalat"/>
                <w:b/>
                <w:noProof/>
                <w:lang w:val="hy-AM"/>
              </w:rPr>
            </w:pPr>
            <w:r w:rsidRPr="003A0548">
              <w:rPr>
                <w:rFonts w:ascii="GHEA Grapalat" w:hAnsi="GHEA Grapalat"/>
                <w:b/>
                <w:noProof/>
                <w:lang w:val="hy-AM"/>
              </w:rPr>
              <w:t>ՀՀ</w:t>
            </w:r>
          </w:p>
        </w:tc>
        <w:tc>
          <w:tcPr>
            <w:tcW w:w="9241"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spacing w:before="100" w:beforeAutospacing="1"/>
              <w:ind w:left="183"/>
              <w:jc w:val="center"/>
              <w:rPr>
                <w:rFonts w:ascii="GHEA Grapalat" w:hAnsi="GHEA Grapalat" w:cs="Sylfaen"/>
                <w:b/>
                <w:noProof/>
                <w:lang w:val="hy-AM"/>
              </w:rPr>
            </w:pPr>
            <w:r w:rsidRPr="003A0548">
              <w:rPr>
                <w:rFonts w:ascii="GHEA Grapalat" w:hAnsi="GHEA Grapalat"/>
                <w:b/>
                <w:noProof/>
                <w:lang w:val="hy-AM"/>
              </w:rPr>
              <w:t>ՏԵՂԵԿԱՏՎԱԿԱՆ ՀԱՐՑԵՐ</w:t>
            </w:r>
          </w:p>
        </w:tc>
        <w:tc>
          <w:tcPr>
            <w:tcW w:w="4408"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jc w:val="center"/>
              <w:rPr>
                <w:rFonts w:ascii="GHEA Grapalat" w:hAnsi="GHEA Grapalat"/>
                <w:b/>
                <w:noProof/>
                <w:lang w:val="hy-AM"/>
              </w:rPr>
            </w:pPr>
            <w:r w:rsidRPr="003A0548">
              <w:rPr>
                <w:rFonts w:ascii="GHEA Grapalat" w:hAnsi="GHEA Grapalat"/>
                <w:b/>
                <w:noProof/>
                <w:lang w:val="hy-AM"/>
              </w:rPr>
              <w:t>ՊԱՏԱՍԽԱՆ</w:t>
            </w:r>
          </w:p>
        </w:tc>
      </w:tr>
      <w:tr w:rsidR="00A200CE" w:rsidRPr="003A0548" w:rsidTr="000C5C16">
        <w:trPr>
          <w:trHeight w:val="602"/>
          <w:tblCellSpacing w:w="0" w:type="dxa"/>
          <w:jc w:val="center"/>
        </w:trPr>
        <w:tc>
          <w:tcPr>
            <w:tcW w:w="670"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pStyle w:val="ListParagraph"/>
              <w:spacing w:after="0" w:line="240" w:lineRule="auto"/>
              <w:ind w:left="0"/>
              <w:jc w:val="center"/>
              <w:rPr>
                <w:rFonts w:ascii="GHEA Grapalat" w:hAnsi="GHEA Grapalat"/>
                <w:noProof/>
                <w:sz w:val="20"/>
                <w:szCs w:val="20"/>
                <w:lang w:val="hy-AM"/>
              </w:rPr>
            </w:pPr>
            <w:r w:rsidRPr="003A0548">
              <w:rPr>
                <w:rFonts w:ascii="GHEA Grapalat" w:hAnsi="GHEA Grapalat"/>
                <w:noProof/>
                <w:sz w:val="20"/>
                <w:szCs w:val="20"/>
                <w:lang w:val="hy-AM"/>
              </w:rPr>
              <w:t>1</w:t>
            </w:r>
          </w:p>
        </w:tc>
        <w:tc>
          <w:tcPr>
            <w:tcW w:w="9241"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Գործունեության տեսակները, լիցենզիան/ները</w:t>
            </w:r>
          </w:p>
        </w:tc>
        <w:tc>
          <w:tcPr>
            <w:tcW w:w="4408" w:type="dxa"/>
            <w:tcBorders>
              <w:top w:val="outset" w:sz="6" w:space="0" w:color="auto"/>
              <w:left w:val="outset" w:sz="6" w:space="0" w:color="auto"/>
              <w:bottom w:val="outset" w:sz="6" w:space="0" w:color="auto"/>
              <w:right w:val="outset" w:sz="6" w:space="0" w:color="auto"/>
            </w:tcBorders>
            <w:hideMark/>
          </w:tcPr>
          <w:p w:rsidR="00A200CE" w:rsidRPr="003A0548" w:rsidRDefault="00A200CE" w:rsidP="000C5C16">
            <w:pPr>
              <w:jc w:val="both"/>
              <w:rPr>
                <w:rFonts w:ascii="GHEA Grapalat" w:hAnsi="GHEA Grapalat"/>
                <w:noProof/>
                <w:highlight w:val="yellow"/>
                <w:lang w:val="hy-AM"/>
              </w:rPr>
            </w:pPr>
          </w:p>
        </w:tc>
      </w:tr>
      <w:tr w:rsidR="00A200CE" w:rsidRPr="006578E7" w:rsidTr="000C5C16">
        <w:trPr>
          <w:trHeight w:val="602"/>
          <w:tblCellSpacing w:w="0" w:type="dxa"/>
          <w:jc w:val="center"/>
        </w:trPr>
        <w:tc>
          <w:tcPr>
            <w:tcW w:w="670" w:type="dxa"/>
            <w:tcBorders>
              <w:top w:val="outset" w:sz="6" w:space="0" w:color="auto"/>
              <w:left w:val="outset" w:sz="6" w:space="0" w:color="auto"/>
              <w:bottom w:val="outset" w:sz="6" w:space="0" w:color="auto"/>
              <w:right w:val="outset" w:sz="6" w:space="0" w:color="auto"/>
            </w:tcBorders>
          </w:tcPr>
          <w:p w:rsidR="00A200CE" w:rsidRPr="00EE36CD" w:rsidRDefault="00A200CE" w:rsidP="000C5C16">
            <w:pPr>
              <w:pStyle w:val="ListParagraph"/>
              <w:spacing w:after="0" w:line="240" w:lineRule="auto"/>
              <w:ind w:left="0"/>
              <w:jc w:val="center"/>
              <w:rPr>
                <w:rFonts w:ascii="GHEA Grapalat" w:hAnsi="GHEA Grapalat"/>
                <w:noProof/>
                <w:sz w:val="20"/>
                <w:szCs w:val="20"/>
              </w:rPr>
            </w:pPr>
            <w:r>
              <w:rPr>
                <w:rFonts w:ascii="GHEA Grapalat" w:hAnsi="GHEA Grapalat"/>
                <w:noProof/>
                <w:sz w:val="20"/>
                <w:szCs w:val="20"/>
              </w:rPr>
              <w:t>2</w:t>
            </w:r>
          </w:p>
        </w:tc>
        <w:tc>
          <w:tcPr>
            <w:tcW w:w="9241" w:type="dxa"/>
            <w:tcBorders>
              <w:top w:val="outset" w:sz="6" w:space="0" w:color="auto"/>
              <w:left w:val="outset" w:sz="6" w:space="0" w:color="auto"/>
              <w:bottom w:val="outset" w:sz="6" w:space="0" w:color="auto"/>
              <w:right w:val="outset" w:sz="6" w:space="0" w:color="auto"/>
            </w:tcBorders>
          </w:tcPr>
          <w:p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EE36CD">
              <w:rPr>
                <w:rFonts w:ascii="GHEA Grapalat" w:hAnsi="GHEA Grapalat"/>
                <w:noProof/>
                <w:sz w:val="20"/>
                <w:szCs w:val="20"/>
                <w:lang w:val="hy-AM"/>
              </w:rPr>
              <w:t>Տնտեսավարող սուբյեկտի գործունեության իրականացման վայրը և կոնտակտային տվյալները</w:t>
            </w:r>
          </w:p>
        </w:tc>
        <w:tc>
          <w:tcPr>
            <w:tcW w:w="4408" w:type="dxa"/>
            <w:tcBorders>
              <w:top w:val="outset" w:sz="6" w:space="0" w:color="auto"/>
              <w:left w:val="outset" w:sz="6" w:space="0" w:color="auto"/>
              <w:bottom w:val="outset" w:sz="6" w:space="0" w:color="auto"/>
              <w:right w:val="outset" w:sz="6" w:space="0" w:color="auto"/>
            </w:tcBorders>
          </w:tcPr>
          <w:p w:rsidR="00A200CE" w:rsidRPr="003A0548" w:rsidRDefault="00A200CE" w:rsidP="000C5C16">
            <w:pPr>
              <w:jc w:val="both"/>
              <w:rPr>
                <w:rFonts w:ascii="GHEA Grapalat" w:hAnsi="GHEA Grapalat"/>
                <w:noProof/>
                <w:highlight w:val="yellow"/>
                <w:lang w:val="hy-AM"/>
              </w:rPr>
            </w:pPr>
          </w:p>
        </w:tc>
      </w:tr>
      <w:tr w:rsidR="00A200CE" w:rsidRPr="003A0548" w:rsidTr="000C5C16">
        <w:trPr>
          <w:trHeight w:val="602"/>
          <w:tblCellSpacing w:w="0" w:type="dxa"/>
          <w:jc w:val="center"/>
        </w:trPr>
        <w:tc>
          <w:tcPr>
            <w:tcW w:w="670" w:type="dxa"/>
            <w:tcBorders>
              <w:top w:val="outset" w:sz="6" w:space="0" w:color="auto"/>
              <w:left w:val="outset" w:sz="6" w:space="0" w:color="auto"/>
              <w:bottom w:val="outset" w:sz="6" w:space="0" w:color="auto"/>
              <w:right w:val="outset" w:sz="6" w:space="0" w:color="auto"/>
            </w:tcBorders>
          </w:tcPr>
          <w:p w:rsidR="00A200CE" w:rsidRPr="00EE36CD" w:rsidRDefault="00A200CE" w:rsidP="000C5C16">
            <w:pPr>
              <w:pStyle w:val="ListParagraph"/>
              <w:spacing w:after="0" w:line="240" w:lineRule="auto"/>
              <w:ind w:left="0"/>
              <w:jc w:val="center"/>
              <w:rPr>
                <w:rFonts w:ascii="GHEA Grapalat" w:hAnsi="GHEA Grapalat"/>
                <w:noProof/>
                <w:sz w:val="20"/>
                <w:szCs w:val="20"/>
              </w:rPr>
            </w:pPr>
            <w:r>
              <w:rPr>
                <w:rFonts w:ascii="GHEA Grapalat" w:hAnsi="GHEA Grapalat"/>
                <w:noProof/>
                <w:sz w:val="20"/>
                <w:szCs w:val="20"/>
              </w:rPr>
              <w:t>3</w:t>
            </w:r>
          </w:p>
        </w:tc>
        <w:tc>
          <w:tcPr>
            <w:tcW w:w="9241" w:type="dxa"/>
            <w:tcBorders>
              <w:top w:val="outset" w:sz="6" w:space="0" w:color="auto"/>
              <w:left w:val="outset" w:sz="6" w:space="0" w:color="auto"/>
              <w:bottom w:val="outset" w:sz="6" w:space="0" w:color="auto"/>
              <w:right w:val="outset" w:sz="6" w:space="0" w:color="auto"/>
            </w:tcBorders>
          </w:tcPr>
          <w:p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Կազմակերպության կառուցվածքային ստորաբաժանումները/բաժանմունքները</w:t>
            </w:r>
          </w:p>
        </w:tc>
        <w:tc>
          <w:tcPr>
            <w:tcW w:w="4408" w:type="dxa"/>
            <w:tcBorders>
              <w:top w:val="outset" w:sz="6" w:space="0" w:color="auto"/>
              <w:left w:val="outset" w:sz="6" w:space="0" w:color="auto"/>
              <w:bottom w:val="outset" w:sz="6" w:space="0" w:color="auto"/>
              <w:right w:val="outset" w:sz="6" w:space="0" w:color="auto"/>
            </w:tcBorders>
          </w:tcPr>
          <w:p w:rsidR="00A200CE" w:rsidRPr="003A0548" w:rsidRDefault="00A200CE" w:rsidP="000C5C16">
            <w:pPr>
              <w:jc w:val="both"/>
              <w:rPr>
                <w:rFonts w:ascii="GHEA Grapalat" w:hAnsi="GHEA Grapalat"/>
                <w:noProof/>
                <w:highlight w:val="yellow"/>
                <w:lang w:val="hy-AM"/>
              </w:rPr>
            </w:pPr>
          </w:p>
        </w:tc>
      </w:tr>
      <w:tr w:rsidR="00A200CE" w:rsidRPr="003A0548" w:rsidTr="000C5C16">
        <w:trPr>
          <w:trHeight w:val="602"/>
          <w:tblCellSpacing w:w="0" w:type="dxa"/>
          <w:jc w:val="center"/>
        </w:trPr>
        <w:tc>
          <w:tcPr>
            <w:tcW w:w="670" w:type="dxa"/>
            <w:tcBorders>
              <w:top w:val="outset" w:sz="6" w:space="0" w:color="auto"/>
              <w:left w:val="outset" w:sz="6" w:space="0" w:color="auto"/>
              <w:bottom w:val="outset" w:sz="6" w:space="0" w:color="auto"/>
              <w:right w:val="outset" w:sz="6" w:space="0" w:color="auto"/>
            </w:tcBorders>
          </w:tcPr>
          <w:p w:rsidR="00A200CE" w:rsidRPr="00EE36CD" w:rsidRDefault="00A200CE" w:rsidP="000C5C16">
            <w:pPr>
              <w:pStyle w:val="ListParagraph"/>
              <w:spacing w:after="0" w:line="240" w:lineRule="auto"/>
              <w:ind w:left="0"/>
              <w:jc w:val="center"/>
              <w:rPr>
                <w:rFonts w:ascii="GHEA Grapalat" w:hAnsi="GHEA Grapalat"/>
                <w:noProof/>
                <w:sz w:val="20"/>
                <w:szCs w:val="20"/>
              </w:rPr>
            </w:pPr>
            <w:r>
              <w:rPr>
                <w:rFonts w:ascii="GHEA Grapalat" w:hAnsi="GHEA Grapalat"/>
                <w:noProof/>
                <w:sz w:val="20"/>
                <w:szCs w:val="20"/>
              </w:rPr>
              <w:t>4</w:t>
            </w:r>
          </w:p>
        </w:tc>
        <w:tc>
          <w:tcPr>
            <w:tcW w:w="9241" w:type="dxa"/>
            <w:tcBorders>
              <w:top w:val="outset" w:sz="6" w:space="0" w:color="auto"/>
              <w:left w:val="outset" w:sz="6" w:space="0" w:color="auto"/>
              <w:bottom w:val="outset" w:sz="6" w:space="0" w:color="auto"/>
              <w:right w:val="outset" w:sz="6" w:space="0" w:color="auto"/>
            </w:tcBorders>
          </w:tcPr>
          <w:p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Մահճակալային հագեցվածությունը</w:t>
            </w:r>
          </w:p>
        </w:tc>
        <w:tc>
          <w:tcPr>
            <w:tcW w:w="4408" w:type="dxa"/>
            <w:tcBorders>
              <w:top w:val="outset" w:sz="6" w:space="0" w:color="auto"/>
              <w:left w:val="outset" w:sz="6" w:space="0" w:color="auto"/>
              <w:bottom w:val="outset" w:sz="6" w:space="0" w:color="auto"/>
              <w:right w:val="outset" w:sz="6" w:space="0" w:color="auto"/>
            </w:tcBorders>
          </w:tcPr>
          <w:p w:rsidR="00A200CE" w:rsidRPr="003A0548" w:rsidRDefault="00A200CE" w:rsidP="000C5C16">
            <w:pPr>
              <w:jc w:val="both"/>
              <w:rPr>
                <w:rFonts w:ascii="GHEA Grapalat" w:hAnsi="GHEA Grapalat"/>
                <w:noProof/>
                <w:highlight w:val="yellow"/>
                <w:lang w:val="hy-AM"/>
              </w:rPr>
            </w:pPr>
          </w:p>
        </w:tc>
      </w:tr>
      <w:tr w:rsidR="00A200CE" w:rsidRPr="003A0548" w:rsidTr="000C5C16">
        <w:trPr>
          <w:trHeight w:val="1855"/>
          <w:tblCellSpacing w:w="0" w:type="dxa"/>
          <w:jc w:val="center"/>
        </w:trPr>
        <w:tc>
          <w:tcPr>
            <w:tcW w:w="670" w:type="dxa"/>
            <w:tcBorders>
              <w:top w:val="outset" w:sz="6" w:space="0" w:color="auto"/>
              <w:left w:val="outset" w:sz="6" w:space="0" w:color="auto"/>
              <w:bottom w:val="outset" w:sz="6" w:space="0" w:color="auto"/>
              <w:right w:val="outset" w:sz="6" w:space="0" w:color="auto"/>
            </w:tcBorders>
          </w:tcPr>
          <w:p w:rsidR="00A200CE" w:rsidRPr="00EE36CD" w:rsidRDefault="00A200CE" w:rsidP="000C5C16">
            <w:pPr>
              <w:pStyle w:val="ListParagraph"/>
              <w:spacing w:after="0" w:line="240" w:lineRule="auto"/>
              <w:ind w:left="0"/>
              <w:jc w:val="center"/>
              <w:rPr>
                <w:rFonts w:ascii="GHEA Grapalat" w:hAnsi="GHEA Grapalat"/>
                <w:noProof/>
                <w:sz w:val="20"/>
                <w:szCs w:val="20"/>
              </w:rPr>
            </w:pPr>
            <w:r>
              <w:rPr>
                <w:rFonts w:ascii="GHEA Grapalat" w:hAnsi="GHEA Grapalat"/>
                <w:noProof/>
                <w:sz w:val="20"/>
                <w:szCs w:val="20"/>
              </w:rPr>
              <w:t>5</w:t>
            </w:r>
          </w:p>
        </w:tc>
        <w:tc>
          <w:tcPr>
            <w:tcW w:w="9241" w:type="dxa"/>
            <w:tcBorders>
              <w:top w:val="outset" w:sz="6" w:space="0" w:color="auto"/>
              <w:left w:val="outset" w:sz="6" w:space="0" w:color="auto"/>
              <w:bottom w:val="outset" w:sz="6" w:space="0" w:color="auto"/>
              <w:right w:val="outset" w:sz="6" w:space="0" w:color="auto"/>
            </w:tcBorders>
          </w:tcPr>
          <w:p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Բուժաշխատողների թիվը՝</w:t>
            </w:r>
          </w:p>
          <w:p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Ավագ</w:t>
            </w:r>
          </w:p>
          <w:p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Միջին</w:t>
            </w:r>
          </w:p>
        </w:tc>
        <w:tc>
          <w:tcPr>
            <w:tcW w:w="4408" w:type="dxa"/>
            <w:tcBorders>
              <w:top w:val="outset" w:sz="6" w:space="0" w:color="auto"/>
              <w:left w:val="outset" w:sz="6" w:space="0" w:color="auto"/>
              <w:bottom w:val="outset" w:sz="6" w:space="0" w:color="auto"/>
              <w:right w:val="outset" w:sz="6" w:space="0" w:color="auto"/>
            </w:tcBorders>
          </w:tcPr>
          <w:p w:rsidR="00A200CE" w:rsidRPr="003A0548" w:rsidRDefault="00A200CE" w:rsidP="000C5C16">
            <w:pPr>
              <w:jc w:val="both"/>
              <w:rPr>
                <w:rFonts w:ascii="GHEA Grapalat" w:hAnsi="GHEA Grapalat"/>
                <w:noProof/>
                <w:highlight w:val="yellow"/>
                <w:lang w:val="hy-AM"/>
              </w:rPr>
            </w:pPr>
          </w:p>
        </w:tc>
      </w:tr>
    </w:tbl>
    <w:p w:rsidR="00A200CE" w:rsidRPr="003A0548" w:rsidRDefault="00A200CE" w:rsidP="00A200CE">
      <w:pPr>
        <w:pStyle w:val="NormalWeb"/>
        <w:shd w:val="clear" w:color="auto" w:fill="FFFFFF"/>
        <w:spacing w:before="0" w:beforeAutospacing="0" w:after="0" w:afterAutospacing="0"/>
        <w:ind w:firstLine="375"/>
        <w:rPr>
          <w:rFonts w:ascii="GHEA Grapalat" w:hAnsi="GHEA Grapalat"/>
          <w:noProof/>
          <w:color w:val="000000"/>
          <w:sz w:val="20"/>
          <w:szCs w:val="20"/>
          <w:shd w:val="clear" w:color="auto" w:fill="FFFFFF"/>
          <w:lang w:val="hy-AM"/>
        </w:rPr>
      </w:pPr>
    </w:p>
    <w:p w:rsidR="00A200CE" w:rsidRPr="003A0548" w:rsidRDefault="00A200CE" w:rsidP="00A200CE">
      <w:pPr>
        <w:jc w:val="center"/>
        <w:rPr>
          <w:rFonts w:ascii="GHEA Grapalat" w:hAnsi="GHEA Grapalat"/>
          <w:b/>
          <w:noProof/>
          <w:lang w:val="hy-AM"/>
        </w:rPr>
      </w:pPr>
    </w:p>
    <w:p w:rsidR="00A200CE" w:rsidRPr="003A0548" w:rsidRDefault="00A200CE" w:rsidP="00A200CE">
      <w:pPr>
        <w:jc w:val="center"/>
        <w:rPr>
          <w:rFonts w:ascii="GHEA Grapalat" w:hAnsi="GHEA Grapalat"/>
          <w:b/>
          <w:noProof/>
          <w:lang w:val="hy-AM"/>
        </w:rPr>
      </w:pPr>
    </w:p>
    <w:p w:rsidR="00A200CE" w:rsidRPr="003A0548" w:rsidRDefault="00A200CE" w:rsidP="00A200CE">
      <w:pPr>
        <w:jc w:val="center"/>
        <w:rPr>
          <w:rFonts w:ascii="GHEA Grapalat" w:hAnsi="GHEA Grapalat"/>
          <w:b/>
          <w:noProof/>
          <w:lang w:val="hy-AM"/>
        </w:rPr>
      </w:pPr>
    </w:p>
    <w:p w:rsidR="00A200CE" w:rsidRPr="003A0548" w:rsidRDefault="00A200CE" w:rsidP="00A200CE">
      <w:pPr>
        <w:jc w:val="center"/>
        <w:rPr>
          <w:rFonts w:ascii="GHEA Grapalat" w:hAnsi="GHEA Grapalat"/>
          <w:b/>
          <w:noProof/>
          <w:lang w:val="hy-AM"/>
        </w:rPr>
      </w:pPr>
    </w:p>
    <w:p w:rsidR="00A200CE" w:rsidRPr="003A0548" w:rsidRDefault="00A200CE" w:rsidP="00A200CE">
      <w:pPr>
        <w:jc w:val="center"/>
        <w:rPr>
          <w:rFonts w:ascii="GHEA Grapalat" w:hAnsi="GHEA Grapalat"/>
          <w:b/>
          <w:noProof/>
          <w:lang w:val="hy-AM"/>
        </w:rPr>
      </w:pPr>
    </w:p>
    <w:p w:rsidR="00A200CE" w:rsidRPr="003A0548" w:rsidRDefault="00A200CE" w:rsidP="00A200CE">
      <w:pPr>
        <w:jc w:val="center"/>
        <w:rPr>
          <w:rFonts w:ascii="GHEA Grapalat" w:hAnsi="GHEA Grapalat"/>
          <w:b/>
          <w:noProof/>
          <w:lang w:val="hy-AM"/>
        </w:rPr>
      </w:pPr>
    </w:p>
    <w:p w:rsidR="00A200CE" w:rsidRPr="003A0548" w:rsidRDefault="00A200CE" w:rsidP="00A200CE">
      <w:pPr>
        <w:jc w:val="center"/>
        <w:rPr>
          <w:rFonts w:ascii="GHEA Grapalat" w:hAnsi="GHEA Grapalat"/>
          <w:b/>
          <w:noProof/>
          <w:lang w:val="hy-AM"/>
        </w:rPr>
      </w:pPr>
    </w:p>
    <w:p w:rsidR="00A200CE" w:rsidRPr="00725830" w:rsidRDefault="00A200CE" w:rsidP="00A200CE">
      <w:pPr>
        <w:jc w:val="center"/>
        <w:rPr>
          <w:rFonts w:ascii="GHEA Grapalat" w:hAnsi="GHEA Grapalat" w:cs="Arial Armenian"/>
          <w:b/>
          <w:bCs/>
          <w:noProof/>
          <w:color w:val="000000"/>
          <w:lang w:val="hy-AM"/>
        </w:rPr>
      </w:pPr>
      <w:r w:rsidRPr="00725830">
        <w:rPr>
          <w:rFonts w:ascii="GHEA Grapalat" w:hAnsi="GHEA Grapalat" w:cs="Arial Armenian"/>
          <w:b/>
          <w:bCs/>
          <w:noProof/>
          <w:color w:val="000000"/>
          <w:lang w:val="hy-AM"/>
        </w:rPr>
        <w:t>ՀԱՐՑԱՇԱՐ</w:t>
      </w:r>
    </w:p>
    <w:p w:rsidR="00A200CE" w:rsidRPr="00725830" w:rsidRDefault="00A200CE" w:rsidP="00A200CE">
      <w:pPr>
        <w:jc w:val="center"/>
        <w:rPr>
          <w:rFonts w:ascii="GHEA Grapalat" w:hAnsi="GHEA Grapalat" w:cs="Arial Armenian"/>
          <w:b/>
          <w:bCs/>
          <w:noProof/>
          <w:color w:val="000000"/>
          <w:lang w:val="hy-AM"/>
        </w:rPr>
      </w:pPr>
      <w:r w:rsidRPr="00725830">
        <w:rPr>
          <w:rFonts w:ascii="GHEA Grapalat" w:hAnsi="GHEA Grapalat" w:cs="Arial Armenian"/>
          <w:b/>
          <w:bCs/>
          <w:noProof/>
          <w:color w:val="000000"/>
          <w:lang w:val="hy-AM"/>
        </w:rPr>
        <w:t>ՀՀ առողջապահական  և աշխատանքի տեսչական մարմնի կողմից կազմակերպություններում վերարտադրողականության (ռեպրոդուկտոլոգիայի) բժշկական օգնության և սպասարկման շրջանակներում իրավական նորմերի նվազագույն պահանջների կատարման նկատմամբ իրականացվող ստուգումների</w:t>
      </w:r>
    </w:p>
    <w:p w:rsidR="00A200CE" w:rsidRPr="003A0548" w:rsidRDefault="00A200CE" w:rsidP="00A200CE">
      <w:pPr>
        <w:rPr>
          <w:rFonts w:ascii="GHEA Grapalat" w:hAnsi="GHEA Grapalat"/>
          <w:noProof/>
          <w:highlight w:val="yellow"/>
          <w:lang w:val="hy-AM"/>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03"/>
        <w:gridCol w:w="3402"/>
        <w:gridCol w:w="567"/>
        <w:gridCol w:w="567"/>
        <w:gridCol w:w="708"/>
        <w:gridCol w:w="709"/>
        <w:gridCol w:w="1843"/>
        <w:gridCol w:w="1417"/>
      </w:tblGrid>
      <w:tr w:rsidR="00A200CE" w:rsidRPr="003A0548" w:rsidTr="00A200CE">
        <w:trPr>
          <w:trHeight w:val="1343"/>
        </w:trPr>
        <w:tc>
          <w:tcPr>
            <w:tcW w:w="852" w:type="dxa"/>
          </w:tcPr>
          <w:p w:rsidR="00A200CE" w:rsidRPr="00725830" w:rsidRDefault="00A200CE" w:rsidP="000C5C16">
            <w:pPr>
              <w:pStyle w:val="ListParagraph"/>
              <w:spacing w:line="360" w:lineRule="auto"/>
              <w:ind w:left="139"/>
              <w:jc w:val="center"/>
              <w:rPr>
                <w:rFonts w:ascii="GHEA Grapalat" w:hAnsi="GHEA Grapalat" w:cs="Sylfaen"/>
                <w:b/>
                <w:noProof/>
                <w:sz w:val="20"/>
                <w:szCs w:val="20"/>
                <w:lang w:val="hy-AM"/>
              </w:rPr>
            </w:pPr>
            <w:r w:rsidRPr="00725830">
              <w:rPr>
                <w:rFonts w:ascii="GHEA Grapalat" w:hAnsi="GHEA Grapalat" w:cs="Sylfaen"/>
                <w:b/>
                <w:noProof/>
                <w:sz w:val="20"/>
                <w:szCs w:val="20"/>
                <w:lang w:val="hy-AM"/>
              </w:rPr>
              <w:t>N</w:t>
            </w:r>
          </w:p>
        </w:tc>
        <w:tc>
          <w:tcPr>
            <w:tcW w:w="5103"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b/>
                <w:noProof/>
                <w:lang w:val="hy-AM"/>
              </w:rPr>
              <w:t>Հարց</w:t>
            </w:r>
          </w:p>
        </w:tc>
        <w:tc>
          <w:tcPr>
            <w:tcW w:w="3402"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b/>
                <w:noProof/>
                <w:lang w:val="hy-AM"/>
              </w:rPr>
              <w:t>Հղում  նորմատիվ ակտին</w:t>
            </w:r>
          </w:p>
        </w:tc>
        <w:tc>
          <w:tcPr>
            <w:tcW w:w="567" w:type="dxa"/>
          </w:tcPr>
          <w:p w:rsidR="00A200CE" w:rsidRPr="003A0548" w:rsidRDefault="00A200CE" w:rsidP="000C5C16">
            <w:pPr>
              <w:spacing w:line="360" w:lineRule="auto"/>
              <w:jc w:val="center"/>
              <w:rPr>
                <w:rFonts w:ascii="GHEA Grapalat" w:hAnsi="GHEA Grapalat" w:cs="Sylfaen"/>
                <w:b/>
                <w:noProof/>
                <w:lang w:val="hy-AM"/>
              </w:rPr>
            </w:pPr>
            <w:r>
              <w:rPr>
                <w:rFonts w:ascii="GHEA Grapalat" w:hAnsi="GHEA Grapalat" w:cs="Sylfaen"/>
                <w:b/>
                <w:noProof/>
                <w:lang w:val="en-GB"/>
              </w:rPr>
              <w:t>Ա</w:t>
            </w:r>
            <w:r w:rsidRPr="003A0548">
              <w:rPr>
                <w:rFonts w:ascii="GHEA Grapalat" w:hAnsi="GHEA Grapalat" w:cs="Sylfaen"/>
                <w:b/>
                <w:noProof/>
                <w:lang w:val="hy-AM"/>
              </w:rPr>
              <w:t>յո</w:t>
            </w:r>
          </w:p>
        </w:tc>
        <w:tc>
          <w:tcPr>
            <w:tcW w:w="567" w:type="dxa"/>
          </w:tcPr>
          <w:p w:rsidR="00A200CE" w:rsidRPr="003A0548" w:rsidRDefault="00A200CE" w:rsidP="000C5C16">
            <w:pPr>
              <w:spacing w:line="360" w:lineRule="auto"/>
              <w:jc w:val="center"/>
              <w:rPr>
                <w:rFonts w:ascii="GHEA Grapalat" w:hAnsi="GHEA Grapalat" w:cs="Sylfaen"/>
                <w:b/>
                <w:noProof/>
                <w:lang w:val="hy-AM"/>
              </w:rPr>
            </w:pPr>
            <w:r>
              <w:rPr>
                <w:rFonts w:ascii="GHEA Grapalat" w:hAnsi="GHEA Grapalat" w:cs="Sylfaen"/>
                <w:b/>
                <w:noProof/>
                <w:lang w:val="hy-AM"/>
              </w:rPr>
              <w:t>Ո</w:t>
            </w:r>
            <w:r w:rsidRPr="003A0548">
              <w:rPr>
                <w:rFonts w:ascii="GHEA Grapalat" w:hAnsi="GHEA Grapalat" w:cs="Sylfaen"/>
                <w:b/>
                <w:noProof/>
                <w:lang w:val="hy-AM"/>
              </w:rPr>
              <w:t>չ</w:t>
            </w:r>
          </w:p>
        </w:tc>
        <w:tc>
          <w:tcPr>
            <w:tcW w:w="708" w:type="dxa"/>
          </w:tcPr>
          <w:p w:rsidR="00A200CE" w:rsidRPr="003A0548" w:rsidRDefault="00A200CE" w:rsidP="000C5C16">
            <w:pPr>
              <w:spacing w:line="360" w:lineRule="auto"/>
              <w:jc w:val="center"/>
              <w:rPr>
                <w:rFonts w:ascii="GHEA Grapalat" w:hAnsi="GHEA Grapalat" w:cs="Sylfaen"/>
                <w:b/>
                <w:noProof/>
                <w:lang w:val="hy-AM"/>
              </w:rPr>
            </w:pPr>
            <w:r>
              <w:rPr>
                <w:rFonts w:ascii="GHEA Grapalat" w:hAnsi="GHEA Grapalat" w:cs="Sylfaen"/>
                <w:b/>
                <w:noProof/>
                <w:lang w:val="en-GB"/>
              </w:rPr>
              <w:t>Չ</w:t>
            </w:r>
            <w:r w:rsidRPr="003A0548">
              <w:rPr>
                <w:rFonts w:ascii="GHEA Grapalat" w:hAnsi="GHEA Grapalat" w:cs="Sylfaen"/>
                <w:b/>
                <w:noProof/>
                <w:lang w:val="hy-AM"/>
              </w:rPr>
              <w:t>/պ</w:t>
            </w:r>
          </w:p>
        </w:tc>
        <w:tc>
          <w:tcPr>
            <w:tcW w:w="709"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b/>
                <w:noProof/>
                <w:lang w:val="hy-AM"/>
              </w:rPr>
              <w:t>Կշիռ</w:t>
            </w:r>
          </w:p>
        </w:tc>
        <w:tc>
          <w:tcPr>
            <w:tcW w:w="1843" w:type="dxa"/>
          </w:tcPr>
          <w:p w:rsidR="00A200CE" w:rsidRPr="003A0548" w:rsidRDefault="00A200CE" w:rsidP="000C5C16">
            <w:pPr>
              <w:spacing w:line="360" w:lineRule="auto"/>
              <w:jc w:val="center"/>
              <w:rPr>
                <w:rFonts w:ascii="GHEA Grapalat" w:hAnsi="GHEA Grapalat" w:cs="Sylfaen"/>
                <w:b/>
                <w:noProof/>
                <w:highlight w:val="yellow"/>
                <w:lang w:val="hy-AM"/>
              </w:rPr>
            </w:pPr>
            <w:r w:rsidRPr="003A0548">
              <w:rPr>
                <w:rFonts w:ascii="GHEA Grapalat" w:hAnsi="GHEA Grapalat" w:cs="Sylfaen"/>
                <w:b/>
                <w:noProof/>
                <w:lang w:val="hy-AM"/>
              </w:rPr>
              <w:t>Ստուգման տեսակը</w:t>
            </w:r>
          </w:p>
        </w:tc>
        <w:tc>
          <w:tcPr>
            <w:tcW w:w="1417"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b/>
                <w:noProof/>
                <w:lang w:val="hy-AM"/>
              </w:rPr>
              <w:t>Մեկնաբանություններ</w:t>
            </w: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w:t>
            </w:r>
          </w:p>
          <w:p w:rsidR="00A200CE" w:rsidRPr="00725830" w:rsidRDefault="00A200CE" w:rsidP="000C5C16">
            <w:pPr>
              <w:spacing w:line="360" w:lineRule="auto"/>
              <w:jc w:val="center"/>
              <w:rPr>
                <w:rFonts w:ascii="GHEA Grapalat" w:hAnsi="GHEA Grapalat" w:cs="Sylfaen"/>
                <w:noProof/>
                <w:lang w:val="hy-AM"/>
              </w:rPr>
            </w:pPr>
          </w:p>
          <w:p w:rsidR="00A200CE" w:rsidRPr="00725830" w:rsidRDefault="00A200CE" w:rsidP="000C5C16">
            <w:pPr>
              <w:spacing w:line="360" w:lineRule="auto"/>
              <w:jc w:val="center"/>
              <w:rPr>
                <w:rFonts w:ascii="GHEA Grapalat" w:hAnsi="GHEA Grapalat" w:cs="Sylfaen"/>
                <w:noProof/>
                <w:lang w:val="hy-AM"/>
              </w:rPr>
            </w:pP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Style w:val="Strong"/>
                <w:rFonts w:ascii="GHEA Grapalat" w:hAnsi="GHEA Grapalat"/>
                <w:noProof/>
                <w:lang w:val="hy-AM"/>
              </w:rPr>
              <w:t>Վերարտադրողականության օժանդակ տեխնոլոգիաների կիրառման հետ կապված ծառայություններ մատուցող առողջապահական հաստատությունը ունի բժշկական օգնության և սպասարկման տվյալ տեսակով զբաղվելու լիցենզիա։</w:t>
            </w:r>
          </w:p>
          <w:p w:rsidR="00A200CE" w:rsidRPr="003A0548" w:rsidRDefault="00A200CE" w:rsidP="000C5C16">
            <w:pPr>
              <w:rPr>
                <w:rFonts w:ascii="GHEA Grapalat" w:hAnsi="GHEA Grapalat"/>
                <w:noProof/>
                <w:color w:val="000000"/>
                <w:shd w:val="clear" w:color="auto" w:fill="FFFFFF"/>
                <w:lang w:val="hy-AM"/>
              </w:rPr>
            </w:pPr>
          </w:p>
          <w:p w:rsidR="00A200CE" w:rsidRPr="003A0548" w:rsidRDefault="00A200CE" w:rsidP="000C5C16">
            <w:pPr>
              <w:rPr>
                <w:rFonts w:ascii="GHEA Grapalat" w:hAnsi="GHEA Grapalat"/>
                <w:noProof/>
                <w:color w:val="000000"/>
                <w:shd w:val="clear" w:color="auto" w:fill="FFFFFF"/>
                <w:lang w:val="hy-AM"/>
              </w:rPr>
            </w:pPr>
          </w:p>
          <w:p w:rsidR="00A200CE" w:rsidRPr="003A0548" w:rsidRDefault="00A200CE" w:rsidP="000C5C16">
            <w:pPr>
              <w:rPr>
                <w:rFonts w:ascii="GHEA Grapalat" w:hAnsi="GHEA Grapalat" w:cs="Sylfaen"/>
                <w:b/>
                <w:noProof/>
                <w:lang w:val="hy-AM"/>
              </w:rPr>
            </w:pPr>
          </w:p>
        </w:tc>
        <w:tc>
          <w:tcPr>
            <w:tcW w:w="3402" w:type="dxa"/>
          </w:tcPr>
          <w:p w:rsidR="00A200CE" w:rsidRPr="002C44BD" w:rsidRDefault="00A200CE" w:rsidP="000C5C16">
            <w:pPr>
              <w:jc w:val="center"/>
              <w:rPr>
                <w:rFonts w:ascii="GHEA Grapalat" w:hAnsi="GHEA Grapalat" w:cs="Sylfaen"/>
                <w:sz w:val="18"/>
                <w:lang w:val="hy-AM"/>
              </w:rPr>
            </w:pPr>
            <w:r w:rsidRPr="004821BC">
              <w:rPr>
                <w:rFonts w:ascii="GHEA Grapalat" w:hAnsi="GHEA Grapalat" w:cs="Sylfaen"/>
                <w:sz w:val="18"/>
                <w:lang w:val="hy-AM"/>
              </w:rPr>
              <w:t>«</w:t>
            </w:r>
            <w:r>
              <w:rPr>
                <w:rStyle w:val="Strong"/>
                <w:rFonts w:ascii="GHEA Grapalat" w:hAnsi="GHEA Grapalat"/>
                <w:sz w:val="18"/>
                <w:shd w:val="clear" w:color="auto" w:fill="FFFFFF"/>
                <w:lang w:val="hy-AM"/>
              </w:rPr>
              <w:t xml:space="preserve">Բնակչության </w:t>
            </w:r>
            <w:r w:rsidRPr="004821BC">
              <w:rPr>
                <w:rStyle w:val="Strong"/>
                <w:rFonts w:ascii="GHEA Grapalat" w:hAnsi="GHEA Grapalat"/>
                <w:sz w:val="18"/>
                <w:shd w:val="clear" w:color="auto" w:fill="FFFFFF"/>
                <w:lang w:val="hy-AM"/>
              </w:rPr>
              <w:t>բժշկական օգնության և սպասարկման մասին» օրենք</w:t>
            </w:r>
            <w:r>
              <w:rPr>
                <w:rFonts w:ascii="GHEA Grapalat" w:hAnsi="GHEA Grapalat" w:cs="Sylfaen"/>
                <w:sz w:val="18"/>
                <w:lang w:val="hy-AM"/>
              </w:rPr>
              <w:t xml:space="preserve">, hոդված 18, մաս 1-ին, </w:t>
            </w:r>
          </w:p>
          <w:p w:rsidR="00A200CE" w:rsidRPr="00EE36CD" w:rsidRDefault="00A200CE" w:rsidP="000C5C16">
            <w:pPr>
              <w:jc w:val="center"/>
              <w:rPr>
                <w:rStyle w:val="Strong"/>
                <w:bCs w:val="0"/>
                <w:sz w:val="18"/>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19, </w:t>
            </w:r>
            <w:r w:rsidRPr="002C44BD">
              <w:rPr>
                <w:rStyle w:val="Strong"/>
                <w:sz w:val="18"/>
                <w:lang w:val="hy-AM"/>
              </w:rPr>
              <w:t xml:space="preserve"> </w:t>
            </w:r>
          </w:p>
          <w:p w:rsidR="00A200CE" w:rsidRPr="00EE36CD" w:rsidRDefault="00A200CE" w:rsidP="000C5C16">
            <w:pPr>
              <w:jc w:val="center"/>
              <w:rPr>
                <w:b/>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EE36CD">
              <w:rPr>
                <w:rFonts w:ascii="GHEA Grapalat" w:hAnsi="GHEA Grapalat" w:cs="Arial"/>
                <w:sz w:val="18"/>
                <w:lang w:val="hy-AM"/>
              </w:rPr>
              <w:t>13թ</w:t>
            </w:r>
            <w:r w:rsidRPr="004821BC">
              <w:rPr>
                <w:rFonts w:ascii="GHEA Grapalat" w:hAnsi="GHEA Grapalat" w:cs="Arial"/>
                <w:sz w:val="18"/>
                <w:lang w:val="af-ZA"/>
              </w:rPr>
              <w:t xml:space="preserve">. </w:t>
            </w:r>
            <w:r w:rsidRPr="00EE36CD">
              <w:rPr>
                <w:rFonts w:ascii="GHEA Grapalat" w:hAnsi="GHEA Grapalat" w:cs="Arial"/>
                <w:sz w:val="18"/>
                <w:lang w:val="hy-AM"/>
              </w:rPr>
              <w:t>մարտ</w:t>
            </w:r>
            <w:r>
              <w:rPr>
                <w:rFonts w:ascii="GHEA Grapalat" w:hAnsi="GHEA Grapalat" w:cs="Arial"/>
                <w:sz w:val="18"/>
                <w:lang w:val="hy-AM"/>
              </w:rPr>
              <w:t xml:space="preserve">ի </w:t>
            </w:r>
            <w:r w:rsidRPr="00EE36C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E36C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EE36CD">
              <w:rPr>
                <w:rFonts w:ascii="GHEA Grapalat" w:hAnsi="GHEA Grapalat" w:cs="Arial"/>
                <w:sz w:val="18"/>
                <w:lang w:val="hy-AM"/>
              </w:rPr>
              <w:t>որոշում</w:t>
            </w:r>
            <w:r w:rsidRPr="004821BC">
              <w:rPr>
                <w:rFonts w:ascii="GHEA Grapalat" w:hAnsi="GHEA Grapalat" w:cs="Arial"/>
                <w:sz w:val="18"/>
                <w:lang w:val="af-ZA"/>
              </w:rPr>
              <w:t xml:space="preserve">, </w:t>
            </w:r>
            <w:r w:rsidRPr="00EE36CD">
              <w:rPr>
                <w:rFonts w:ascii="GHEA Grapalat" w:hAnsi="GHEA Grapalat" w:cs="Arial"/>
                <w:sz w:val="18"/>
                <w:lang w:val="hy-AM"/>
              </w:rPr>
              <w:t>հ</w:t>
            </w:r>
            <w:r w:rsidRPr="004821BC">
              <w:rPr>
                <w:rFonts w:ascii="GHEA Grapalat" w:hAnsi="GHEA Grapalat" w:cs="Arial"/>
                <w:sz w:val="18"/>
                <w:lang w:val="hy-AM"/>
              </w:rPr>
              <w:t xml:space="preserve">ավելված </w:t>
            </w:r>
            <w:r w:rsidRPr="00EE36CD">
              <w:rPr>
                <w:rFonts w:ascii="GHEA Grapalat" w:hAnsi="GHEA Grapalat" w:cs="Arial"/>
                <w:sz w:val="18"/>
                <w:lang w:val="hy-AM"/>
              </w:rPr>
              <w:t>2</w:t>
            </w:r>
            <w:r w:rsidRPr="004821BC">
              <w:rPr>
                <w:rFonts w:ascii="GHEA Grapalat" w:hAnsi="GHEA Grapalat" w:cs="Arial"/>
                <w:sz w:val="18"/>
                <w:lang w:val="hy-AM"/>
              </w:rPr>
              <w:t xml:space="preserve">, </w:t>
            </w:r>
            <w:r w:rsidRPr="00EE36CD">
              <w:rPr>
                <w:rFonts w:ascii="GHEA Grapalat" w:hAnsi="GHEA Grapalat" w:cs="Arial"/>
                <w:sz w:val="18"/>
                <w:lang w:val="hy-AM"/>
              </w:rPr>
              <w:t>կետ</w:t>
            </w:r>
            <w:r w:rsidRPr="004821BC">
              <w:rPr>
                <w:rFonts w:ascii="GHEA Grapalat" w:hAnsi="GHEA Grapalat" w:cs="Arial"/>
                <w:sz w:val="18"/>
                <w:lang w:val="af-ZA"/>
              </w:rPr>
              <w:t xml:space="preserve"> </w:t>
            </w:r>
            <w:r w:rsidRPr="00EE36CD">
              <w:rPr>
                <w:rFonts w:ascii="GHEA Grapalat" w:hAnsi="GHEA Grapalat" w:cs="Arial"/>
                <w:sz w:val="18"/>
                <w:lang w:val="hy-AM"/>
              </w:rPr>
              <w:t>3</w:t>
            </w: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rsidR="00A200CE" w:rsidRPr="003A0548" w:rsidRDefault="00A200CE" w:rsidP="000C5C16">
            <w:pPr>
              <w:spacing w:line="360" w:lineRule="auto"/>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86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noProof/>
                <w:color w:val="000000"/>
                <w:shd w:val="clear" w:color="auto" w:fill="FFFFFF"/>
                <w:lang w:val="hy-AM"/>
              </w:rPr>
              <w:t>Վերարտադրողականության (ռեպրոդուկտոլոգիայի) բաժնում առկա են.</w:t>
            </w:r>
          </w:p>
          <w:p w:rsidR="00A200CE" w:rsidRPr="003A0548" w:rsidRDefault="00A200CE" w:rsidP="000C5C16">
            <w:pPr>
              <w:shd w:val="clear" w:color="auto" w:fill="FFFFFF"/>
              <w:ind w:firstLine="375"/>
              <w:rPr>
                <w:rStyle w:val="Strong"/>
                <w:rFonts w:ascii="GHEA Grapalat" w:hAnsi="GHEA Grapalat"/>
                <w:b w:val="0"/>
                <w:noProof/>
                <w:color w:val="000000"/>
                <w:shd w:val="clear" w:color="auto" w:fill="FFFFFF"/>
                <w:lang w:val="hy-AM"/>
              </w:rPr>
            </w:pPr>
          </w:p>
        </w:tc>
        <w:tc>
          <w:tcPr>
            <w:tcW w:w="3402" w:type="dxa"/>
          </w:tcPr>
          <w:p w:rsidR="00A200CE" w:rsidRPr="002C44B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C44BD">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2C44BD">
              <w:rPr>
                <w:rFonts w:ascii="GHEA Grapalat" w:hAnsi="GHEA Grapalat" w:cs="Arial"/>
                <w:sz w:val="18"/>
                <w:lang w:val="hy-AM"/>
              </w:rPr>
              <w:t>որոշում</w:t>
            </w:r>
            <w:r w:rsidRPr="004821BC">
              <w:rPr>
                <w:rFonts w:ascii="GHEA Grapalat" w:hAnsi="GHEA Grapalat" w:cs="Arial"/>
                <w:sz w:val="18"/>
                <w:lang w:val="af-ZA"/>
              </w:rPr>
              <w:t xml:space="preserve">, </w:t>
            </w:r>
            <w:r w:rsidRPr="002C44BD">
              <w:rPr>
                <w:rFonts w:ascii="GHEA Grapalat" w:hAnsi="GHEA Grapalat" w:cs="Arial"/>
                <w:sz w:val="18"/>
                <w:lang w:val="hy-AM"/>
              </w:rPr>
              <w:t>կետ</w:t>
            </w:r>
            <w:r w:rsidRPr="004821BC">
              <w:rPr>
                <w:rFonts w:ascii="GHEA Grapalat" w:hAnsi="GHEA Grapalat" w:cs="Arial"/>
                <w:sz w:val="18"/>
                <w:lang w:val="af-ZA"/>
              </w:rPr>
              <w:t xml:space="preserve"> </w:t>
            </w:r>
            <w:r w:rsidRPr="002C44BD">
              <w:rPr>
                <w:rFonts w:ascii="GHEA Grapalat" w:hAnsi="GHEA Grapalat" w:cs="Arial"/>
                <w:sz w:val="18"/>
                <w:lang w:val="hy-AM"/>
              </w:rPr>
              <w:t>77</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2.1</w:t>
            </w:r>
          </w:p>
        </w:tc>
        <w:tc>
          <w:tcPr>
            <w:tcW w:w="5103" w:type="dxa"/>
          </w:tcPr>
          <w:p w:rsidR="00A200CE" w:rsidRPr="003A0548" w:rsidRDefault="00A200CE" w:rsidP="000C5C16">
            <w:pPr>
              <w:shd w:val="clear" w:color="auto" w:fill="FFFFFF"/>
              <w:rPr>
                <w:rStyle w:val="Strong"/>
                <w:rFonts w:ascii="GHEA Grapalat" w:hAnsi="GHEA Grapalat"/>
                <w:b w:val="0"/>
                <w:noProof/>
                <w:color w:val="000000"/>
                <w:shd w:val="clear" w:color="auto" w:fill="FFFFFF"/>
                <w:lang w:val="hy-AM"/>
              </w:rPr>
            </w:pPr>
            <w:r w:rsidRPr="003A0548">
              <w:rPr>
                <w:rStyle w:val="Strong"/>
                <w:rFonts w:ascii="GHEA Grapalat" w:hAnsi="GHEA Grapalat" w:cs="Sylfaen"/>
                <w:noProof/>
                <w:color w:val="000000"/>
                <w:lang w:val="hy-AM"/>
              </w:rPr>
              <w:t>մ</w:t>
            </w:r>
            <w:r w:rsidRPr="003A0548">
              <w:rPr>
                <w:rFonts w:ascii="GHEA Grapalat" w:hAnsi="GHEA Grapalat"/>
                <w:noProof/>
                <w:color w:val="000000"/>
                <w:lang w:val="hy-AM"/>
              </w:rPr>
              <w:t>եկանգամյա օգտագործման փորձանոթներ, պիպետկաներ, ձողիկներ,</w:t>
            </w:r>
          </w:p>
        </w:tc>
        <w:tc>
          <w:tcPr>
            <w:tcW w:w="3402" w:type="dxa"/>
          </w:tcPr>
          <w:p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 ենթակետ 1</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28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2.3</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cs="Sylfaen"/>
                <w:noProof/>
                <w:color w:val="000000"/>
                <w:lang w:val="hy-AM"/>
              </w:rPr>
              <w:t>պ</w:t>
            </w:r>
            <w:r w:rsidRPr="003A0548">
              <w:rPr>
                <w:rFonts w:ascii="GHEA Grapalat" w:hAnsi="GHEA Grapalat"/>
                <w:noProof/>
                <w:color w:val="000000"/>
                <w:lang w:val="hy-AM"/>
              </w:rPr>
              <w:t>ունկցիոն ասեղներ՝ ձվաբջիջ վերցնելու համար,</w:t>
            </w:r>
          </w:p>
          <w:p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44BD">
              <w:rPr>
                <w:rFonts w:ascii="GHEA Grapalat" w:hAnsi="GHEA Grapalat" w:cs="Arial"/>
                <w:sz w:val="18"/>
                <w:lang w:val="hy-AM"/>
              </w:rPr>
              <w:t>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39"/>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2.4</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cs="Sylfaen"/>
                <w:noProof/>
                <w:color w:val="000000"/>
                <w:lang w:val="hy-AM"/>
              </w:rPr>
              <w:t>լ</w:t>
            </w:r>
            <w:r w:rsidRPr="003A0548">
              <w:rPr>
                <w:rFonts w:ascii="GHEA Grapalat" w:hAnsi="GHEA Grapalat"/>
                <w:noProof/>
                <w:color w:val="000000"/>
                <w:lang w:val="hy-AM"/>
              </w:rPr>
              <w:t>ամինար սեղաններ,</w:t>
            </w:r>
          </w:p>
          <w:p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44BD">
              <w:rPr>
                <w:rFonts w:ascii="GHEA Grapalat" w:hAnsi="GHEA Grapalat" w:cs="Arial"/>
                <w:sz w:val="18"/>
                <w:lang w:val="hy-AM"/>
              </w:rPr>
              <w:t>4</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84"/>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2.5</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միկրոսկոպներ՝ սպերմայի և ձվաբջջի դիտարկման համար,</w:t>
            </w:r>
          </w:p>
          <w:p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44BD">
              <w:rPr>
                <w:rFonts w:ascii="GHEA Grapalat" w:hAnsi="GHEA Grapalat" w:cs="Arial"/>
                <w:sz w:val="18"/>
                <w:lang w:val="hy-AM"/>
              </w:rPr>
              <w:t>6</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29"/>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2.6</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սպերմայի կրիոկոնսերվացիայի համար ձողիկներ,</w:t>
            </w:r>
          </w:p>
          <w:p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8</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1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2.7</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ավտոմատ սարքավորում՝ սպերմայի սառեցման ձողիկներ պատրաստելու համար,</w:t>
            </w:r>
          </w:p>
          <w:p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9</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3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2.8</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կրիկոնսերվացիայի սպերմայի և ձվաբջջի պահպանման համար հեղուկ ազոտի դյուարներ,</w:t>
            </w:r>
          </w:p>
          <w:p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lastRenderedPageBreak/>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10</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0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2.9</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ձվաբջջի պունկցիայի համար նախատեսված գործիքների և բժ</w:t>
            </w:r>
            <w:r>
              <w:rPr>
                <w:rFonts w:ascii="GHEA Grapalat" w:hAnsi="GHEA Grapalat"/>
                <w:noProof/>
                <w:color w:val="000000"/>
                <w:lang w:val="hy-AM"/>
              </w:rPr>
              <w:t>շ</w:t>
            </w:r>
            <w:r w:rsidRPr="003A0548">
              <w:rPr>
                <w:rFonts w:ascii="GHEA Grapalat" w:hAnsi="GHEA Grapalat"/>
                <w:noProof/>
                <w:color w:val="000000"/>
                <w:lang w:val="hy-AM"/>
              </w:rPr>
              <w:t>կական պարագաների հավաքածու,</w:t>
            </w:r>
          </w:p>
          <w:p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13</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3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sidRPr="00725830">
              <w:rPr>
                <w:rFonts w:ascii="MS Mincho" w:eastAsia="MS Mincho" w:hAnsi="MS Mincho" w:cs="MS Mincho"/>
                <w:noProof/>
                <w:lang w:val="hy-AM"/>
              </w:rPr>
              <w:t>․</w:t>
            </w:r>
            <w:r w:rsidRPr="00725830">
              <w:rPr>
                <w:rFonts w:ascii="GHEA Grapalat" w:hAnsi="GHEA Grapalat" w:cs="Sylfaen"/>
                <w:noProof/>
                <w:lang w:val="hy-AM"/>
              </w:rPr>
              <w:t>10</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սաղմի ներդրման բժշկական պարագաների հավաքածու:</w:t>
            </w:r>
          </w:p>
          <w:p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14</w:t>
            </w: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909"/>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noProof/>
                <w:color w:val="000000"/>
                <w:shd w:val="clear" w:color="auto" w:fill="FFFFFF"/>
                <w:lang w:val="hy-AM"/>
              </w:rPr>
              <w:t>Վերարտադրողականության (ռեպրոդուկտոլոգիայի) բաժինը հագեցված է</w:t>
            </w:r>
            <w:r w:rsidRPr="00160521">
              <w:rPr>
                <w:rStyle w:val="Strong"/>
                <w:rFonts w:ascii="GHEA Grapalat" w:hAnsi="GHEA Grapalat"/>
                <w:noProof/>
                <w:color w:val="000000"/>
                <w:shd w:val="clear" w:color="auto" w:fill="FFFFFF"/>
                <w:lang w:val="hy-AM"/>
              </w:rPr>
              <w:t xml:space="preserve"> </w:t>
            </w:r>
            <w:r w:rsidRPr="003A0548">
              <w:rPr>
                <w:rStyle w:val="Strong"/>
                <w:rFonts w:ascii="GHEA Grapalat" w:hAnsi="GHEA Grapalat"/>
                <w:noProof/>
                <w:color w:val="000000"/>
                <w:shd w:val="clear" w:color="auto" w:fill="FFFFFF"/>
                <w:lang w:val="hy-AM"/>
              </w:rPr>
              <w:t>կադրերով.</w:t>
            </w:r>
          </w:p>
          <w:p w:rsidR="00A200CE" w:rsidRPr="003A0548" w:rsidRDefault="00A200CE" w:rsidP="000C5C16">
            <w:pPr>
              <w:shd w:val="clear" w:color="auto" w:fill="FFFFFF"/>
              <w:ind w:firstLine="375"/>
              <w:rPr>
                <w:rStyle w:val="Strong"/>
                <w:rFonts w:ascii="GHEA Grapalat" w:hAnsi="GHEA Grapalat"/>
                <w:b w:val="0"/>
                <w:noProof/>
                <w:color w:val="000000"/>
                <w:shd w:val="clear" w:color="auto" w:fill="FFFFFF"/>
                <w:lang w:val="hy-AM"/>
              </w:rPr>
            </w:pPr>
          </w:p>
        </w:tc>
        <w:tc>
          <w:tcPr>
            <w:tcW w:w="3402" w:type="dxa"/>
          </w:tcPr>
          <w:p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94"/>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3.1</w:t>
            </w:r>
          </w:p>
        </w:tc>
        <w:tc>
          <w:tcPr>
            <w:tcW w:w="5103" w:type="dxa"/>
          </w:tcPr>
          <w:p w:rsidR="00A200CE" w:rsidRPr="003A0548" w:rsidRDefault="00A200CE" w:rsidP="000C5C16">
            <w:pPr>
              <w:shd w:val="clear" w:color="auto" w:fill="FFFFFF"/>
              <w:rPr>
                <w:rStyle w:val="Strong"/>
                <w:rFonts w:ascii="GHEA Grapalat" w:hAnsi="GHEA Grapalat"/>
                <w:b w:val="0"/>
                <w:noProof/>
                <w:color w:val="000000"/>
                <w:shd w:val="clear" w:color="auto" w:fill="FFFFFF"/>
                <w:lang w:val="hy-AM"/>
              </w:rPr>
            </w:pPr>
            <w:r w:rsidRPr="00CD48C6">
              <w:rPr>
                <w:rStyle w:val="Strong"/>
                <w:rFonts w:ascii="GHEA Grapalat" w:hAnsi="GHEA Grapalat"/>
                <w:noProof/>
                <w:color w:val="000000"/>
                <w:shd w:val="clear" w:color="auto" w:fill="FFFFFF"/>
                <w:lang w:val="hy-AM"/>
              </w:rPr>
              <w:t>բ</w:t>
            </w:r>
            <w:r w:rsidRPr="001E69BA">
              <w:rPr>
                <w:rStyle w:val="Strong"/>
                <w:rFonts w:ascii="GHEA Grapalat" w:hAnsi="GHEA Grapalat"/>
                <w:noProof/>
                <w:color w:val="000000"/>
                <w:shd w:val="clear" w:color="auto" w:fill="FFFFFF"/>
                <w:lang w:val="hy-AM"/>
              </w:rPr>
              <w:t>ժիշկներ՝ համապատասխան հետդիպլոմային կրթության և վերջին 5 տարվա ընթացքում վերապատրաստման առկայության դեպքում</w:t>
            </w:r>
            <w:r w:rsidRPr="003A0548">
              <w:rPr>
                <w:rFonts w:ascii="GHEA Grapalat" w:hAnsi="GHEA Grapalat"/>
                <w:noProof/>
                <w:color w:val="000000"/>
                <w:lang w:val="hy-AM"/>
              </w:rPr>
              <w:t>,</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3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noProof/>
                <w:color w:val="000000"/>
                <w:shd w:val="clear" w:color="auto" w:fill="FFFFFF"/>
                <w:lang w:val="hy-AM"/>
              </w:rPr>
              <w:t>մ</w:t>
            </w:r>
            <w:r w:rsidRPr="003A0548">
              <w:rPr>
                <w:rFonts w:ascii="GHEA Grapalat" w:hAnsi="GHEA Grapalat"/>
                <w:noProof/>
                <w:color w:val="000000"/>
                <w:lang w:val="hy-AM"/>
              </w:rPr>
              <w:t>իջին բուժաշխատողներ,</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3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sidRPr="00725830">
              <w:rPr>
                <w:rFonts w:ascii="GHEA Grapalat" w:eastAsia="MS Mincho" w:hAnsi="GHEA Grapalat" w:cs="MS Mincho"/>
                <w:noProof/>
                <w:lang w:val="hy-AM"/>
              </w:rPr>
              <w:t>.3</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կրտսեր բուժաշխատողներ:</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Borders>
              <w:bottom w:val="single" w:sz="4" w:space="0" w:color="auto"/>
            </w:tcBorders>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83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4.</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Style w:val="Strong"/>
                <w:rFonts w:ascii="GHEA Grapalat" w:hAnsi="GHEA Grapalat"/>
                <w:noProof/>
                <w:color w:val="000000"/>
                <w:szCs w:val="20"/>
                <w:lang w:val="hy-AM"/>
              </w:rPr>
              <w:t>Վերարտադրողականության (ռեպրոդուկտոլոգիայի) բաժնում (արհեստական բեղմնավորում) առկա է.</w:t>
            </w:r>
          </w:p>
          <w:p w:rsidR="00A200CE" w:rsidRPr="003A0548" w:rsidRDefault="00A200CE" w:rsidP="000C5C16">
            <w:pPr>
              <w:shd w:val="clear" w:color="auto" w:fill="FFFFFF"/>
              <w:rPr>
                <w:rStyle w:val="Strong"/>
                <w:rFonts w:ascii="GHEA Grapalat" w:hAnsi="GHEA Grapalat"/>
                <w:b w:val="0"/>
                <w:noProof/>
                <w:color w:val="000000"/>
                <w:lang w:val="hy-AM"/>
              </w:rPr>
            </w:pPr>
          </w:p>
        </w:tc>
        <w:tc>
          <w:tcPr>
            <w:tcW w:w="3402" w:type="dxa"/>
          </w:tcPr>
          <w:p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2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4.1</w:t>
            </w:r>
          </w:p>
        </w:tc>
        <w:tc>
          <w:tcPr>
            <w:tcW w:w="5103" w:type="dxa"/>
          </w:tcPr>
          <w:p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noProof/>
                <w:color w:val="000000"/>
                <w:szCs w:val="20"/>
                <w:lang w:val="hy-AM"/>
              </w:rPr>
            </w:pPr>
            <w:r w:rsidRPr="003A0548">
              <w:rPr>
                <w:rStyle w:val="Strong"/>
                <w:rFonts w:ascii="GHEA Grapalat" w:hAnsi="GHEA Grapalat"/>
                <w:noProof/>
                <w:color w:val="000000"/>
                <w:szCs w:val="20"/>
                <w:lang w:val="hy-AM"/>
              </w:rPr>
              <w:t>ձ</w:t>
            </w:r>
            <w:r w:rsidRPr="003A0548">
              <w:rPr>
                <w:rFonts w:ascii="GHEA Grapalat" w:hAnsi="GHEA Grapalat"/>
                <w:noProof/>
                <w:color w:val="000000"/>
                <w:sz w:val="20"/>
                <w:szCs w:val="20"/>
                <w:lang w:val="hy-AM"/>
              </w:rPr>
              <w:t>վաբջջի արտածծման սարքավորում՝ իր տաքացվող հարթակով,</w:t>
            </w: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1</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25"/>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աշխատանքային ստերիլ պահարան՝ նախատեսված արտամարմնային բեղմնավորման համար,</w:t>
            </w:r>
          </w:p>
          <w:p w:rsidR="00A200CE" w:rsidRPr="003A0548" w:rsidRDefault="00A200CE" w:rsidP="000C5C16">
            <w:pPr>
              <w:pStyle w:val="NormalWeb"/>
              <w:shd w:val="clear" w:color="auto" w:fill="FFFFFF"/>
              <w:spacing w:before="0" w:beforeAutospacing="0" w:after="0" w:afterAutospacing="0"/>
              <w:ind w:firstLine="375"/>
              <w:rPr>
                <w:rStyle w:val="Strong"/>
                <w:rFonts w:ascii="GHEA Grapalat" w:hAnsi="GHEA Grapalat"/>
                <w:b w:val="0"/>
                <w:noProof/>
                <w:color w:val="000000"/>
                <w:szCs w:val="20"/>
                <w:lang w:val="hy-AM"/>
              </w:rPr>
            </w:pP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19"/>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բինոկուլիար կենսաբանական մանրադիտակ,</w:t>
            </w:r>
          </w:p>
          <w:p w:rsidR="00A200CE" w:rsidRPr="003A0548" w:rsidRDefault="00A200CE" w:rsidP="000C5C16">
            <w:pPr>
              <w:shd w:val="clear" w:color="auto" w:fill="FFFFFF"/>
              <w:rPr>
                <w:rStyle w:val="Strong"/>
                <w:rFonts w:ascii="GHEA Grapalat" w:hAnsi="GHEA Grapalat"/>
                <w:b w:val="0"/>
                <w:noProof/>
                <w:color w:val="000000"/>
                <w:lang w:val="hy-AM"/>
              </w:rPr>
            </w:pP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3</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3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4.4</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ածխաթթու գազի ինկուբատոր՝ ձվաբջիջների և սաղմերի աճեցման համար,</w:t>
            </w:r>
          </w:p>
          <w:p w:rsidR="00A200CE" w:rsidRPr="003A0548" w:rsidRDefault="00A200CE" w:rsidP="000C5C16">
            <w:pPr>
              <w:shd w:val="clear" w:color="auto" w:fill="FFFFFF"/>
              <w:rPr>
                <w:rStyle w:val="Strong"/>
                <w:rFonts w:ascii="GHEA Grapalat" w:hAnsi="GHEA Grapalat"/>
                <w:b w:val="0"/>
                <w:noProof/>
                <w:color w:val="000000"/>
                <w:lang w:val="hy-AM"/>
              </w:rPr>
            </w:pP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4</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9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4.5</w:t>
            </w:r>
          </w:p>
        </w:tc>
        <w:tc>
          <w:tcPr>
            <w:tcW w:w="5103" w:type="dxa"/>
          </w:tcPr>
          <w:p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bCs w:val="0"/>
                <w:noProof/>
                <w:color w:val="000000"/>
                <w:szCs w:val="20"/>
                <w:lang w:val="hy-AM"/>
              </w:rPr>
            </w:pPr>
            <w:r w:rsidRPr="003A0548">
              <w:rPr>
                <w:rFonts w:ascii="GHEA Grapalat" w:hAnsi="GHEA Grapalat"/>
                <w:noProof/>
                <w:color w:val="000000"/>
                <w:sz w:val="20"/>
                <w:szCs w:val="20"/>
                <w:lang w:val="hy-AM"/>
              </w:rPr>
              <w:t>ինվերսիոն մանրադիտակ՝ համակցված մանիպուլյացիոն համակարգով սերմի ներցիտպլազմատիկ ներարկումն իրականացնելու համար,</w:t>
            </w: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5</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4.6</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ցենտրիֆուգա՝ փոփոխական արագությամբ,</w:t>
            </w: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6</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4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4.7</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բինոկուլիար մանրադիտակ՝ սերմի հետազոտման համար,</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7</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209"/>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4.8</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կրիո տարաներ՝ ձվաբջջի և սերմի պահպանման համար</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8</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4.9</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սառնարան՝ միջավայրերի պահպանման համար,</w:t>
            </w: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9</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1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4.10</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միջավայրեր՝ ձվաբջիջների լվացման, աճեցման, տեղափոխման, սառեցման և պահպանման համար,</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10</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3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4.11</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միջավայրեր՝ սերմի մշակման, սառեցման և պահպանման համար</w:t>
            </w:r>
          </w:p>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11</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9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4.12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միանվագ օգտագործման ասեղներ, կաթետեր, պլաստիկե տարաներ՝ նախատեսված ԱՄԲ-ի համար,</w:t>
            </w:r>
          </w:p>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12</w:t>
            </w: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986"/>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5.</w:t>
            </w:r>
          </w:p>
        </w:tc>
        <w:tc>
          <w:tcPr>
            <w:tcW w:w="5103" w:type="dxa"/>
          </w:tcPr>
          <w:p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noProof/>
                <w:color w:val="000000"/>
                <w:szCs w:val="20"/>
                <w:lang w:val="hy-AM"/>
              </w:rPr>
            </w:pPr>
            <w:r w:rsidRPr="003A0548">
              <w:rPr>
                <w:rStyle w:val="Strong"/>
                <w:rFonts w:ascii="GHEA Grapalat" w:hAnsi="GHEA Grapalat"/>
                <w:noProof/>
                <w:color w:val="000000"/>
                <w:szCs w:val="20"/>
                <w:lang w:val="hy-AM"/>
              </w:rPr>
              <w:t>Վերարտադրողականության (ռեպրոդուկտոլոգիայի) բաժինը (արհեստական բեղմնավորում) հագեցված է կադրերով.</w:t>
            </w: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9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5.1</w:t>
            </w:r>
          </w:p>
        </w:tc>
        <w:tc>
          <w:tcPr>
            <w:tcW w:w="5103" w:type="dxa"/>
          </w:tcPr>
          <w:p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noProof/>
                <w:color w:val="000000"/>
                <w:szCs w:val="20"/>
                <w:lang w:val="hy-AM"/>
              </w:rPr>
            </w:pPr>
            <w:r w:rsidRPr="003A0548">
              <w:rPr>
                <w:rFonts w:ascii="GHEA Grapalat" w:hAnsi="GHEA Grapalat"/>
                <w:noProof/>
                <w:color w:val="000000"/>
                <w:sz w:val="20"/>
                <w:szCs w:val="20"/>
                <w:lang w:val="hy-AM"/>
              </w:rPr>
              <w:t xml:space="preserve">բժիշկներ՝ </w:t>
            </w:r>
            <w:r w:rsidRPr="001E69BA">
              <w:rPr>
                <w:rFonts w:ascii="GHEA Grapalat" w:hAnsi="GHEA Grapalat"/>
                <w:noProof/>
                <w:color w:val="000000"/>
                <w:sz w:val="20"/>
                <w:szCs w:val="20"/>
                <w:lang w:val="hy-AM"/>
              </w:rPr>
              <w:t>ռեպրոդուկտոլոգներ վերջին 5 տարվա ընթացքում վերապատրաստման առկայություն</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5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5.2</w:t>
            </w:r>
          </w:p>
        </w:tc>
        <w:tc>
          <w:tcPr>
            <w:tcW w:w="5103" w:type="dxa"/>
          </w:tcPr>
          <w:p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bCs w:val="0"/>
                <w:noProof/>
                <w:color w:val="000000"/>
                <w:szCs w:val="20"/>
                <w:lang w:val="hy-AM"/>
              </w:rPr>
            </w:pPr>
            <w:r w:rsidRPr="003A0548">
              <w:rPr>
                <w:rFonts w:ascii="GHEA Grapalat" w:hAnsi="GHEA Grapalat"/>
                <w:noProof/>
                <w:color w:val="000000"/>
                <w:sz w:val="20"/>
                <w:szCs w:val="20"/>
                <w:lang w:val="hy-AM"/>
              </w:rPr>
              <w:t>միջին բուժաշխատողներ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49"/>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5</w:t>
            </w:r>
            <w:r w:rsidRPr="00725830">
              <w:rPr>
                <w:rFonts w:ascii="MS Mincho" w:eastAsia="MS Mincho" w:hAnsi="MS Mincho" w:cs="MS Mincho"/>
                <w:noProof/>
                <w:lang w:val="hy-AM"/>
              </w:rPr>
              <w:t>․</w:t>
            </w:r>
            <w:r w:rsidRPr="00725830">
              <w:rPr>
                <w:rFonts w:ascii="GHEA Grapalat" w:hAnsi="GHEA Grapalat" w:cs="Sylfaen"/>
                <w:noProof/>
                <w:lang w:val="hy-AM"/>
              </w:rPr>
              <w:t>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կրտսեր բուժաշխատողներ:</w:t>
            </w:r>
          </w:p>
          <w:p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noProof/>
                <w:color w:val="000000"/>
                <w:szCs w:val="2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845"/>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bCs/>
                <w:noProof/>
                <w:color w:val="000000"/>
                <w:sz w:val="20"/>
                <w:szCs w:val="20"/>
                <w:lang w:val="hy-AM"/>
              </w:rPr>
              <w:t>Վերարտադրողականության (ռեպրոդուկտոլոգիայի) բաժնում (սերմի հավաքագրում, պահպանում և արհեստական սերմնավորում) առկա է</w:t>
            </w:r>
          </w:p>
        </w:tc>
        <w:tc>
          <w:tcPr>
            <w:tcW w:w="3402" w:type="dxa"/>
          </w:tcPr>
          <w:p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p>
        </w:tc>
        <w:tc>
          <w:tcPr>
            <w:tcW w:w="1843" w:type="dxa"/>
          </w:tcPr>
          <w:p w:rsidR="00A200CE" w:rsidRPr="003A0548" w:rsidRDefault="00A200CE" w:rsidP="000C5C16">
            <w:pPr>
              <w:spacing w:line="360" w:lineRule="auto"/>
              <w:jc w:val="center"/>
              <w:rPr>
                <w:rFonts w:ascii="GHEA Grapalat" w:hAnsi="GHEA Grapalat" w:cs="Sylfaen"/>
                <w:noProof/>
                <w:lang w:val="hy-AM"/>
              </w:rPr>
            </w:pP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3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bCs/>
                <w:noProof/>
                <w:color w:val="000000"/>
                <w:sz w:val="20"/>
                <w:szCs w:val="20"/>
                <w:lang w:val="hy-AM"/>
              </w:rPr>
            </w:pPr>
            <w:r w:rsidRPr="003A0548">
              <w:rPr>
                <w:rFonts w:ascii="GHEA Grapalat" w:hAnsi="GHEA Grapalat"/>
                <w:noProof/>
                <w:color w:val="000000"/>
                <w:sz w:val="20"/>
                <w:szCs w:val="20"/>
                <w:lang w:val="hy-AM"/>
              </w:rPr>
              <w:t>բժշկի սենյակ,</w:t>
            </w:r>
          </w:p>
        </w:tc>
        <w:tc>
          <w:tcPr>
            <w:tcW w:w="3402" w:type="dxa"/>
          </w:tcPr>
          <w:p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ենթակետ 1</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9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ստացման սենյակ,</w:t>
            </w:r>
          </w:p>
        </w:tc>
        <w:tc>
          <w:tcPr>
            <w:tcW w:w="3402" w:type="dxa"/>
          </w:tcPr>
          <w:p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34"/>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մշակման և պահպանման սենյակ,</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3</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10"/>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6.4</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միջամտությունների սենյակ,</w:t>
            </w:r>
          </w:p>
        </w:tc>
        <w:tc>
          <w:tcPr>
            <w:tcW w:w="3402" w:type="dxa"/>
          </w:tcPr>
          <w:p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4</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1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6.5</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գինեկոլոգիական բազկաթոռ,</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B56245"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w:t>
            </w:r>
            <w:r w:rsidRPr="002C44BD">
              <w:rPr>
                <w:rFonts w:ascii="GHEA Grapalat" w:hAnsi="GHEA Grapalat" w:cs="Arial"/>
                <w:sz w:val="18"/>
                <w:lang w:val="hy-AM"/>
              </w:rPr>
              <w:lastRenderedPageBreak/>
              <w:t>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4,  պարբերություն 1</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699"/>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6.6</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գինեկոլոգիական հայելիներ, միանգամյա օգտագործման ներարգանդային կաթետեր,</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B56245"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4,  պա</w:t>
            </w:r>
            <w:r>
              <w:rPr>
                <w:rFonts w:ascii="GHEA Grapalat" w:hAnsi="GHEA Grapalat" w:cs="Arial"/>
                <w:sz w:val="18"/>
                <w:lang w:val="hy-AM"/>
              </w:rPr>
              <w:t xml:space="preserve">րբերություն </w:t>
            </w:r>
            <w:r w:rsidRPr="00B56245">
              <w:rPr>
                <w:rFonts w:ascii="GHEA Grapalat" w:hAnsi="GHEA Grapalat" w:cs="Arial"/>
                <w:sz w:val="18"/>
                <w:lang w:val="hy-AM"/>
              </w:rPr>
              <w:t>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71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6.7</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բժշկի աշխատանքային սեղան և աթոռներ,</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700"/>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6.8</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ստացման սենյակում՝ աթոռ, սեղան, հեռուստացույց, լվացարան,</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696"/>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6.9</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դյուարներ (սերմի պահպանման համար տարաներ),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70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6.10</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բինօկուլյար մանրադիտակ,</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68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6.11</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ցենտրիֆուգա,</w:t>
            </w:r>
          </w:p>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36"/>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կրիոսրվակներ, կրիոձողիկներ, սրվակներ, փորձանոթներ, ավտոմատացված պիպետներ, ծայրադիրներ, պաստեր պիպետներ,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706"/>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bCs/>
                <w:noProof/>
                <w:color w:val="000000"/>
                <w:sz w:val="20"/>
                <w:szCs w:val="20"/>
                <w:lang w:val="hy-AM"/>
              </w:rPr>
              <w:t xml:space="preserve">առկա են </w:t>
            </w:r>
            <w:r w:rsidRPr="003A0548">
              <w:rPr>
                <w:rFonts w:ascii="GHEA Grapalat" w:hAnsi="GHEA Grapalat"/>
                <w:noProof/>
                <w:color w:val="000000"/>
                <w:sz w:val="20"/>
                <w:szCs w:val="20"/>
                <w:lang w:val="hy-AM"/>
              </w:rPr>
              <w:t>կրիպրոտեկտորներ սերմի սառեցման համար,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70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6.14</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միջավայրեր՝ սերմի մշակման համար,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68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6.15</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ներկման համակարգ,</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570"/>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6.16</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սերմնաբջիջների հաշվելու համար Մակլերի հաշվիչ,</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550"/>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w:t>
            </w:r>
            <w:r w:rsidRPr="00725830">
              <w:rPr>
                <w:rFonts w:ascii="MS Mincho" w:eastAsia="MS Mincho" w:hAnsi="MS Mincho" w:cs="MS Mincho"/>
                <w:noProof/>
                <w:lang w:val="hy-AM"/>
              </w:rPr>
              <w:t>․</w:t>
            </w:r>
            <w:r w:rsidRPr="00725830">
              <w:rPr>
                <w:rFonts w:ascii="GHEA Grapalat" w:hAnsi="GHEA Grapalat" w:cs="Sylfaen"/>
                <w:noProof/>
                <w:lang w:val="hy-AM"/>
              </w:rPr>
              <w:t>17</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հեղուկ ազոտ։</w:t>
            </w:r>
          </w:p>
        </w:tc>
        <w:tc>
          <w:tcPr>
            <w:tcW w:w="3402" w:type="dxa"/>
          </w:tcPr>
          <w:p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89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7.</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bCs/>
                <w:noProof/>
                <w:color w:val="000000"/>
                <w:sz w:val="20"/>
                <w:szCs w:val="20"/>
                <w:lang w:val="hy-AM"/>
              </w:rPr>
              <w:t xml:space="preserve">Վերարտադրողականության (ռեպրոդուկտոլոգիայի) բաժինը (սերմի հավաքագրում, պահպանում և արհեստական սերմնավորում) </w:t>
            </w:r>
            <w:r w:rsidRPr="003A0548">
              <w:rPr>
                <w:rStyle w:val="Strong"/>
                <w:rFonts w:ascii="GHEA Grapalat" w:hAnsi="GHEA Grapalat"/>
                <w:noProof/>
                <w:color w:val="000000"/>
                <w:szCs w:val="20"/>
                <w:lang w:val="hy-AM"/>
              </w:rPr>
              <w:t>ունի</w:t>
            </w: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656"/>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7.1</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bCs/>
                <w:noProof/>
                <w:color w:val="000000"/>
                <w:sz w:val="20"/>
                <w:szCs w:val="20"/>
                <w:lang w:val="hy-AM"/>
              </w:rPr>
            </w:pPr>
            <w:r w:rsidRPr="003A0548">
              <w:rPr>
                <w:rFonts w:ascii="GHEA Grapalat" w:hAnsi="GHEA Grapalat"/>
                <w:noProof/>
                <w:color w:val="000000"/>
                <w:sz w:val="20"/>
                <w:szCs w:val="20"/>
                <w:lang w:val="hy-AM"/>
              </w:rPr>
              <w:t>բժիշկներ՝ ռեպրոդուկտոլոգներ վերջին 5 տարվա ընթացքում վերապատրաստման առկայություն,</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694"/>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7.2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միջին բուժաշխատողներ,</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690"/>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7</w:t>
            </w:r>
            <w:r w:rsidRPr="00725830">
              <w:rPr>
                <w:rFonts w:ascii="MS Mincho" w:eastAsia="MS Mincho" w:hAnsi="MS Mincho" w:cs="MS Mincho"/>
                <w:noProof/>
                <w:lang w:val="hy-AM"/>
              </w:rPr>
              <w:t>․</w:t>
            </w:r>
            <w:r w:rsidRPr="00725830">
              <w:rPr>
                <w:rFonts w:ascii="GHEA Grapalat" w:hAnsi="GHEA Grapalat" w:cs="Sylfaen"/>
                <w:noProof/>
                <w:lang w:val="hy-AM"/>
              </w:rPr>
              <w:t>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կրտսեր բուժաշխատողներ:</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57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bCs/>
                <w:noProof/>
                <w:color w:val="000000"/>
                <w:lang w:val="hy-AM"/>
              </w:rPr>
              <w:t>Միջամտությունների կաբինետում առկա են.</w:t>
            </w:r>
          </w:p>
        </w:tc>
        <w:tc>
          <w:tcPr>
            <w:tcW w:w="3402" w:type="dxa"/>
          </w:tcPr>
          <w:p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7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8.1</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տոնոմետր, ֆոնենդոսկոպ,</w:t>
            </w:r>
          </w:p>
          <w:p w:rsidR="00A200CE" w:rsidRPr="003A0548" w:rsidRDefault="00A200CE" w:rsidP="000C5C16">
            <w:pPr>
              <w:shd w:val="clear" w:color="auto" w:fill="FFFFFF"/>
              <w:rPr>
                <w:rFonts w:ascii="GHEA Grapalat" w:hAnsi="GHEA Grapalat"/>
                <w:noProof/>
                <w:color w:val="000000"/>
                <w:lang w:val="hy-AM"/>
              </w:rPr>
            </w:pPr>
          </w:p>
          <w:p w:rsidR="00A200CE" w:rsidRPr="003A0548" w:rsidRDefault="00A200CE" w:rsidP="000C5C16">
            <w:pPr>
              <w:shd w:val="clear" w:color="auto" w:fill="FFFFFF"/>
              <w:rPr>
                <w:rFonts w:ascii="GHEA Grapalat" w:hAnsi="GHEA Grapalat" w:cs="Calibri"/>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1-ին և 2-րդ ենթակետեր</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7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ջերմաչափ,</w:t>
            </w:r>
          </w:p>
          <w:p w:rsidR="00A200CE" w:rsidRPr="003A0548" w:rsidRDefault="00A200CE" w:rsidP="000C5C16">
            <w:pPr>
              <w:shd w:val="clear" w:color="auto" w:fill="FFFFFF"/>
              <w:ind w:firstLine="375"/>
              <w:rPr>
                <w:rFonts w:ascii="GHEA Grapalat" w:hAnsi="GHEA Grapalat" w:cs="Calibri"/>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3-րդ ենթակետ</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65"/>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8.3</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բարձիկ,</w:t>
            </w:r>
          </w:p>
          <w:p w:rsidR="00A200CE" w:rsidRPr="003A0548" w:rsidRDefault="00A200CE" w:rsidP="000C5C16">
            <w:pPr>
              <w:shd w:val="clear" w:color="auto" w:fill="FFFFFF"/>
              <w:ind w:firstLine="375"/>
              <w:rPr>
                <w:rFonts w:ascii="GHEA Grapalat" w:hAnsi="GHEA Grapalat" w:cs="Calibri"/>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4-րդ ենթակետ</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36"/>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8.4</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շտատիվ,</w:t>
            </w: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5-րդ ենթակետ</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3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8.5</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բժշկական պահարան` առաջին օգնության դեղորայքի համար,</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6-րդ և 11-րդ ենթակետեր</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9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8.6</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բժշկական պահարան` հակաշոկային դեղորայքի համար,</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7-րդ և 12-րդ ենթակետեր</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76"/>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8.7</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թթվածնի բարձ,</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8-րդ ենթակետ</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4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8.8</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բակտերիոցիդ լամպ,</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9-րդ ենթակետ</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74"/>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8.9</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բժշկական թախտ,</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10-րդ ենթակետ</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8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8.10</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մոմլաթ` թախտի համար,</w:t>
            </w: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13-րդ ենթակետ</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7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8</w:t>
            </w:r>
            <w:r w:rsidRPr="00725830">
              <w:rPr>
                <w:rFonts w:ascii="MS Mincho" w:eastAsia="MS Mincho" w:hAnsi="MS Mincho" w:cs="MS Mincho"/>
                <w:noProof/>
                <w:lang w:val="hy-AM"/>
              </w:rPr>
              <w:t>․</w:t>
            </w:r>
            <w:r w:rsidRPr="00725830">
              <w:rPr>
                <w:rFonts w:ascii="GHEA Grapalat" w:hAnsi="GHEA Grapalat" w:cs="Sylfaen"/>
                <w:noProof/>
                <w:lang w:val="hy-AM"/>
              </w:rPr>
              <w:t>11</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սեղան` բուժքրոջ համար:</w:t>
            </w:r>
          </w:p>
          <w:p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14-րդ ենթակետ</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71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9.</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bCs/>
                <w:noProof/>
                <w:color w:val="000000"/>
                <w:lang w:val="hy-AM"/>
              </w:rPr>
              <w:t xml:space="preserve">Միջամտությունների կաբինետը </w:t>
            </w:r>
            <w:r w:rsidRPr="003A0548">
              <w:rPr>
                <w:rStyle w:val="Strong"/>
                <w:rFonts w:ascii="GHEA Grapalat" w:hAnsi="GHEA Grapalat"/>
                <w:noProof/>
                <w:color w:val="000000"/>
                <w:lang w:val="hy-AM"/>
              </w:rPr>
              <w:t>ունի.</w:t>
            </w:r>
            <w:r w:rsidRPr="003A0548">
              <w:rPr>
                <w:rFonts w:ascii="Calibri" w:hAnsi="Calibri" w:cs="Calibri"/>
                <w:noProof/>
                <w:color w:val="000000"/>
                <w:lang w:val="hy-AM"/>
              </w:rPr>
              <w:t> </w:t>
            </w:r>
          </w:p>
        </w:tc>
        <w:tc>
          <w:tcPr>
            <w:tcW w:w="3402" w:type="dxa"/>
          </w:tcPr>
          <w:p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2002թ.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686"/>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9.1</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միջին բուժաշխատող,</w:t>
            </w:r>
          </w:p>
          <w:p w:rsidR="00A200CE" w:rsidRPr="003A0548" w:rsidRDefault="00A200CE" w:rsidP="000C5C16">
            <w:pPr>
              <w:shd w:val="clear" w:color="auto" w:fill="FFFFFF"/>
              <w:ind w:firstLine="375"/>
              <w:rPr>
                <w:rFonts w:ascii="GHEA Grapalat" w:hAnsi="GHEA Grapalat"/>
                <w:noProof/>
                <w:color w:val="000000"/>
                <w:highlight w:val="yellow"/>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709"/>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9.2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կրտսեր բուժաշխատող</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10.</w:t>
            </w:r>
          </w:p>
        </w:tc>
        <w:tc>
          <w:tcPr>
            <w:tcW w:w="5103" w:type="dxa"/>
          </w:tcPr>
          <w:p w:rsidR="00A200CE" w:rsidRPr="003A0548" w:rsidRDefault="00A200CE" w:rsidP="000C5C16">
            <w:pPr>
              <w:rPr>
                <w:rFonts w:ascii="GHEA Grapalat" w:hAnsi="GHEA Grapalat"/>
                <w:noProof/>
                <w:color w:val="000000"/>
                <w:lang w:val="hy-AM"/>
              </w:rPr>
            </w:pPr>
            <w:r w:rsidRPr="003A0548">
              <w:rPr>
                <w:rFonts w:ascii="GHEA Grapalat" w:hAnsi="GHEA Grapalat"/>
                <w:noProof/>
                <w:color w:val="000000"/>
                <w:lang w:val="hy-AM"/>
              </w:rPr>
              <w:t>Մարդու  վերարտադրողական օժանդակ տեխնոլոգիաներից օգտվում են գրանցված ամուսնության մեջ գտնվող ամուսինը (կինը)` միայն կնոջ (ամուսնու) հետ փոխադարձ համաձայնության առկայության դեպքում,</w:t>
            </w:r>
          </w:p>
        </w:tc>
        <w:tc>
          <w:tcPr>
            <w:tcW w:w="3402" w:type="dxa"/>
          </w:tcPr>
          <w:p w:rsidR="00A200CE" w:rsidRPr="00EE36CD" w:rsidRDefault="00A200CE" w:rsidP="000C5C16">
            <w:pPr>
              <w:jc w:val="center"/>
              <w:rPr>
                <w:rFonts w:ascii="Sylfaen" w:hAnsi="Sylfaen"/>
                <w:b/>
                <w:sz w:val="18"/>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2, մաս 1, կետ 1</w:t>
            </w:r>
          </w:p>
        </w:tc>
        <w:tc>
          <w:tcPr>
            <w:tcW w:w="567" w:type="dxa"/>
          </w:tcPr>
          <w:p w:rsidR="00A200CE" w:rsidRPr="003A0548" w:rsidRDefault="00A200CE" w:rsidP="000C5C16">
            <w:pPr>
              <w:spacing w:line="360" w:lineRule="auto"/>
              <w:jc w:val="center"/>
              <w:rPr>
                <w:rFonts w:ascii="GHEA Grapalat" w:hAnsi="GHEA Grapalat"/>
                <w:noProof/>
                <w:color w:val="000000"/>
                <w:lang w:val="hy-AM"/>
              </w:rPr>
            </w:pPr>
          </w:p>
        </w:tc>
        <w:tc>
          <w:tcPr>
            <w:tcW w:w="567" w:type="dxa"/>
          </w:tcPr>
          <w:p w:rsidR="00A200CE" w:rsidRPr="003A0548" w:rsidRDefault="00A200CE" w:rsidP="000C5C16">
            <w:pPr>
              <w:spacing w:line="360" w:lineRule="auto"/>
              <w:jc w:val="center"/>
              <w:rPr>
                <w:rFonts w:ascii="GHEA Grapalat" w:hAnsi="GHEA Grapalat"/>
                <w:noProof/>
                <w:color w:val="000000"/>
                <w:lang w:val="hy-AM"/>
              </w:rPr>
            </w:pPr>
          </w:p>
        </w:tc>
        <w:tc>
          <w:tcPr>
            <w:tcW w:w="708" w:type="dxa"/>
          </w:tcPr>
          <w:p w:rsidR="00A200CE" w:rsidRPr="003A0548" w:rsidRDefault="00A200CE" w:rsidP="000C5C16">
            <w:pPr>
              <w:spacing w:line="360" w:lineRule="auto"/>
              <w:jc w:val="center"/>
              <w:rPr>
                <w:rFonts w:ascii="GHEA Grapalat" w:hAnsi="GHEA Grapalat"/>
                <w:noProof/>
                <w:color w:val="000000"/>
                <w:lang w:val="hy-AM"/>
              </w:rPr>
            </w:pPr>
          </w:p>
        </w:tc>
        <w:tc>
          <w:tcPr>
            <w:tcW w:w="709" w:type="dxa"/>
          </w:tcPr>
          <w:p w:rsidR="00A200CE" w:rsidRPr="003A0548" w:rsidRDefault="00A200CE" w:rsidP="000C5C16">
            <w:pPr>
              <w:spacing w:line="360" w:lineRule="auto"/>
              <w:jc w:val="center"/>
              <w:rPr>
                <w:rFonts w:ascii="GHEA Grapalat" w:hAnsi="GHEA Grapalat"/>
                <w:noProof/>
                <w:color w:val="000000"/>
                <w:lang w:val="hy-AM"/>
              </w:rPr>
            </w:pPr>
            <w:r w:rsidRPr="003A0548">
              <w:rPr>
                <w:rFonts w:ascii="GHEA Grapalat" w:hAnsi="GHEA Grapalat"/>
                <w:noProof/>
                <w:color w:val="000000"/>
                <w:lang w:val="hy-AM"/>
              </w:rPr>
              <w:t>3</w:t>
            </w:r>
          </w:p>
        </w:tc>
        <w:tc>
          <w:tcPr>
            <w:tcW w:w="1843" w:type="dxa"/>
          </w:tcPr>
          <w:p w:rsidR="00A200CE" w:rsidRPr="003A0548" w:rsidRDefault="00A200CE" w:rsidP="000C5C16">
            <w:pPr>
              <w:spacing w:line="360" w:lineRule="auto"/>
              <w:jc w:val="center"/>
              <w:rPr>
                <w:rFonts w:ascii="GHEA Grapalat" w:hAnsi="GHEA Grapalat"/>
                <w:noProof/>
                <w:color w:val="000000"/>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noProof/>
                <w:color w:val="000000"/>
                <w:lang w:val="hy-AM"/>
              </w:rPr>
            </w:pPr>
          </w:p>
        </w:tc>
      </w:tr>
      <w:tr w:rsidR="00A200CE" w:rsidRPr="003A0548" w:rsidTr="00A200CE">
        <w:trPr>
          <w:trHeight w:val="840"/>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11.</w:t>
            </w:r>
          </w:p>
        </w:tc>
        <w:tc>
          <w:tcPr>
            <w:tcW w:w="5103" w:type="dxa"/>
          </w:tcPr>
          <w:p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Փոխնակ մոր միջոցով վերարտադրողականության օժանդակ տեխնոլոգիաների կիրառման իրավունքից չեն օգտվում գրանցված (վավեր ճանաչված) ամուսնության մեջ չգտնվող ՀՀ-ում գտնվող կամ բնակվող օտարերկրացիները:</w:t>
            </w:r>
          </w:p>
        </w:tc>
        <w:tc>
          <w:tcPr>
            <w:tcW w:w="3402" w:type="dxa"/>
          </w:tcPr>
          <w:p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2, մաս 1, կետ 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2094"/>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12.</w:t>
            </w:r>
          </w:p>
        </w:tc>
        <w:tc>
          <w:tcPr>
            <w:tcW w:w="5103" w:type="dxa"/>
          </w:tcPr>
          <w:p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Վերարտադրողականության օժանդակ տեխնոլոգիաներից օգտվելու դեպքում գրանցված (վավեր ճանաչված) ամուսնության մեջ գտնվող ամուսինները կամ նրանցից առնվազն մեկը, իսկ գրանցված (վավեր ճանաչված) ամուսնության մեջ չգտնվող տղամարդը կամ կինը հանդիսանում են ապագա երեխայի կենսաբանական ծնող:</w:t>
            </w:r>
          </w:p>
        </w:tc>
        <w:tc>
          <w:tcPr>
            <w:tcW w:w="3402" w:type="dxa"/>
          </w:tcPr>
          <w:p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2, մաս 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13.</w:t>
            </w:r>
          </w:p>
        </w:tc>
        <w:tc>
          <w:tcPr>
            <w:tcW w:w="5103" w:type="dxa"/>
          </w:tcPr>
          <w:p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Վերարտադրողականության օժանդակ տեխնոլոգիաներ իրականացնելիս հաշվառվում են միայն այն դոնորների և փոխնակ մայրերի վերաբերյալ տեղեկությունները, ովքեր բժշկագենետիկական հետազոտության են ենթարկվել համապատասխան առողջապահական հաստատությունում և չունեն դոնոր կամ փոխնակ մայր լինելու հակացուցումներ:</w:t>
            </w:r>
          </w:p>
        </w:tc>
        <w:tc>
          <w:tcPr>
            <w:tcW w:w="3402" w:type="dxa"/>
          </w:tcPr>
          <w:p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2, մաս 5</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50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14.</w:t>
            </w:r>
          </w:p>
          <w:p w:rsidR="00A200CE" w:rsidRPr="00725830" w:rsidRDefault="00A200CE" w:rsidP="000C5C16">
            <w:pPr>
              <w:pStyle w:val="ListParagraph"/>
              <w:spacing w:line="360" w:lineRule="auto"/>
              <w:jc w:val="center"/>
              <w:rPr>
                <w:rFonts w:ascii="GHEA Grapalat" w:hAnsi="GHEA Grapalat" w:cs="Sylfaen"/>
                <w:noProof/>
                <w:sz w:val="20"/>
                <w:szCs w:val="20"/>
                <w:lang w:val="hy-AM"/>
              </w:rPr>
            </w:pPr>
          </w:p>
        </w:tc>
        <w:tc>
          <w:tcPr>
            <w:tcW w:w="5103" w:type="dxa"/>
          </w:tcPr>
          <w:p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Վերարտադրողականության օժանդակ տեխնոլոգիաներից օգտվելու իրավունք ունեցող անձանց և փոխնակ մոր կամ հայտնի դոնորի միջև կնքվում են գրավոր պայմանագրեր, որոնք ենթարկվում են նոտարական վավերացման:</w:t>
            </w:r>
          </w:p>
        </w:tc>
        <w:tc>
          <w:tcPr>
            <w:tcW w:w="3402" w:type="dxa"/>
          </w:tcPr>
          <w:p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w:t>
            </w:r>
            <w:r w:rsidRPr="00C947EC">
              <w:rPr>
                <w:rStyle w:val="Strong"/>
                <w:rFonts w:ascii="GHEA Grapalat" w:hAnsi="GHEA Grapalat"/>
                <w:sz w:val="18"/>
                <w:shd w:val="clear" w:color="auto" w:fill="FFFFFF"/>
                <w:lang w:val="hy-AM"/>
              </w:rPr>
              <w:t>13</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139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w:t>
            </w: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Փոխնակ մայր հանդես են գալիս.</w:t>
            </w:r>
          </w:p>
        </w:tc>
        <w:tc>
          <w:tcPr>
            <w:tcW w:w="3402" w:type="dxa"/>
          </w:tcPr>
          <w:p w:rsidR="00A200CE" w:rsidRPr="003A0548"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1</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15.1</w:t>
            </w:r>
          </w:p>
        </w:tc>
        <w:tc>
          <w:tcPr>
            <w:tcW w:w="5103" w:type="dxa"/>
          </w:tcPr>
          <w:p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նախկինում առնվազն մեկ անգամ ծննդաբերած  20-35 տարեկան կանայք:</w:t>
            </w:r>
          </w:p>
        </w:tc>
        <w:tc>
          <w:tcPr>
            <w:tcW w:w="3402"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15.2</w:t>
            </w:r>
          </w:p>
          <w:p w:rsidR="00A200CE" w:rsidRPr="00725830" w:rsidRDefault="00A200CE" w:rsidP="000C5C16">
            <w:pPr>
              <w:spacing w:line="360" w:lineRule="auto"/>
              <w:jc w:val="center"/>
              <w:rPr>
                <w:rFonts w:ascii="GHEA Grapalat" w:hAnsi="GHEA Grapalat" w:cs="Sylfaen"/>
                <w:noProof/>
                <w:lang w:val="hy-AM"/>
              </w:rPr>
            </w:pP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բժշկագենետիկական հետազոտության ենթարկված 20-35 տարեկան կանայք:</w:t>
            </w:r>
          </w:p>
        </w:tc>
        <w:tc>
          <w:tcPr>
            <w:tcW w:w="3402" w:type="dxa"/>
          </w:tcPr>
          <w:p w:rsidR="00A200CE" w:rsidRPr="003A0548" w:rsidRDefault="00A200CE" w:rsidP="000C5C16">
            <w:pPr>
              <w:jc w:val="center"/>
              <w:rPr>
                <w:rFonts w:ascii="GHEA Grapalat" w:hAnsi="GHEA Grapalat" w:cs="Courier New"/>
                <w:bCs/>
                <w:noProof/>
                <w:color w:val="000000"/>
                <w:shd w:val="clear" w:color="auto" w:fill="FFFFF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448"/>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15.3</w:t>
            </w: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 տարիքի (նախկինում առնվազն մեկ անգամ ծննդաբերած 20 տարեկանից սկսած) կանայք, ովքեր ցանկանում են կրել հարազատների կողմից տրամադրված սաղմով հղիությունը</w:t>
            </w:r>
            <w:r>
              <w:rPr>
                <w:rFonts w:ascii="GHEA Grapalat" w:hAnsi="GHEA Grapalat"/>
                <w:noProof/>
                <w:color w:val="000000"/>
                <w:shd w:val="clear" w:color="auto" w:fill="FFFFFF"/>
                <w:lang w:val="hy-AM"/>
              </w:rPr>
              <w:t>:</w:t>
            </w:r>
          </w:p>
        </w:tc>
        <w:tc>
          <w:tcPr>
            <w:tcW w:w="3402" w:type="dxa"/>
          </w:tcPr>
          <w:p w:rsidR="00A200CE" w:rsidRPr="00C947EC"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15.4</w:t>
            </w: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 տարիքի (նախկինում առնվազն մեկ անգամ ծննդաբերած 20 տարեկանից սկսած) կանայք, որոնք ենթարկվել են բժշկագենետիկական հետազոտության:</w:t>
            </w:r>
          </w:p>
        </w:tc>
        <w:tc>
          <w:tcPr>
            <w:tcW w:w="3402" w:type="dxa"/>
          </w:tcPr>
          <w:p w:rsidR="00A200CE" w:rsidRPr="003A0548" w:rsidRDefault="00A200CE" w:rsidP="000C5C16">
            <w:pPr>
              <w:jc w:val="center"/>
              <w:rPr>
                <w:rFonts w:ascii="GHEA Grapalat" w:hAnsi="GHEA Grapalat" w:cs="Courier New"/>
                <w:bCs/>
                <w:noProof/>
                <w:color w:val="000000"/>
                <w:shd w:val="clear" w:color="auto" w:fill="FFFFF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15.5</w:t>
            </w: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 տարիքի (նախկինում առնվազն մեկ անգամ ծննդաբերած 20 տարեկանից սկսած) կանայք,  որոնք չունեն փոխնակ մայր լինելու հակացուցումներ:</w:t>
            </w:r>
          </w:p>
        </w:tc>
        <w:tc>
          <w:tcPr>
            <w:tcW w:w="3402" w:type="dxa"/>
          </w:tcPr>
          <w:p w:rsidR="00A200CE" w:rsidRPr="003A0548" w:rsidRDefault="00A200CE" w:rsidP="000C5C16">
            <w:pPr>
              <w:jc w:val="center"/>
              <w:rPr>
                <w:rFonts w:ascii="GHEA Grapalat" w:hAnsi="GHEA Grapalat" w:cs="Courier New"/>
                <w:bCs/>
                <w:noProof/>
                <w:color w:val="000000"/>
                <w:shd w:val="clear" w:color="auto" w:fill="FFFFF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467"/>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16.</w:t>
            </w: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Գրանցված ամուսնության մեջ գտնվող կինը հանդես է գալիս որպես փոխնակ մայր ամուսնու համաձայնությամբ:</w:t>
            </w:r>
          </w:p>
        </w:tc>
        <w:tc>
          <w:tcPr>
            <w:tcW w:w="3402" w:type="dxa"/>
          </w:tcPr>
          <w:p w:rsidR="00A200CE" w:rsidRPr="00C947EC"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3</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17.</w:t>
            </w: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Փոխնակ մայրը բժշկական հաշվառման  է կանգնում հղիության վաղ ժամկետներում (մինչև հղիության 12 շաբաթը), մշտապես գտնվում է բժշկի հսկողության տակ:</w:t>
            </w:r>
          </w:p>
        </w:tc>
        <w:tc>
          <w:tcPr>
            <w:tcW w:w="3402" w:type="dxa"/>
          </w:tcPr>
          <w:p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7</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b/>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18.</w:t>
            </w: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cs="Arial Unicode"/>
                <w:noProof/>
                <w:color w:val="000000"/>
                <w:lang w:val="hy-AM"/>
              </w:rPr>
              <w:t>Փոխնակ</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մորից</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ծնված</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երեխան պայմանագիր</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կնքած</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վերարտադրողական</w:t>
            </w:r>
            <w:r w:rsidRPr="003A0548">
              <w:rPr>
                <w:rFonts w:ascii="GHEA Grapalat" w:hAnsi="GHEA Grapalat"/>
                <w:noProof/>
                <w:color w:val="000000"/>
                <w:lang w:val="hy-AM"/>
              </w:rPr>
              <w:t>ության օժանդակ տեխնոլոգիաներից օգտվող անձին է հանձնվում, եթե</w:t>
            </w:r>
          </w:p>
        </w:tc>
        <w:tc>
          <w:tcPr>
            <w:tcW w:w="3402" w:type="dxa"/>
          </w:tcPr>
          <w:p w:rsidR="00A200CE" w:rsidRPr="00C947EC"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14</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558"/>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18.1</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ԴՆԹ-ի (դեզօքսիռիբոնուկլեինաթթու) որոշման արդյունքում հաստատվում է, որ՝ ամուսիններից առնվազն մեկը կամ ամուսնության մեջ չգտնվող անձը հանդիսանում է երեխայի կենսաբանական ծնողը:</w:t>
            </w:r>
          </w:p>
          <w:p w:rsidR="00A200CE" w:rsidRPr="003A0548" w:rsidRDefault="00A200CE" w:rsidP="000C5C16">
            <w:pPr>
              <w:shd w:val="clear" w:color="auto" w:fill="FFFFFF"/>
              <w:rPr>
                <w:rFonts w:ascii="GHEA Grapalat" w:hAnsi="GHEA Grapalat"/>
                <w:noProof/>
                <w:color w:val="000000"/>
                <w:highlight w:val="yellow"/>
                <w:shd w:val="clear" w:color="auto" w:fill="FFFFFF"/>
                <w:lang w:val="hy-AM"/>
              </w:rPr>
            </w:pPr>
          </w:p>
        </w:tc>
        <w:tc>
          <w:tcPr>
            <w:tcW w:w="3402" w:type="dxa"/>
          </w:tcPr>
          <w:p w:rsidR="00A200CE" w:rsidRPr="003A0548"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14, կետ 1</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b/>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43"/>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18.2</w:t>
            </w:r>
          </w:p>
        </w:tc>
        <w:tc>
          <w:tcPr>
            <w:tcW w:w="5103" w:type="dxa"/>
          </w:tcPr>
          <w:p w:rsidR="00A200CE" w:rsidRPr="003A0548" w:rsidRDefault="00A200CE" w:rsidP="000C5C16">
            <w:pPr>
              <w:shd w:val="clear" w:color="auto" w:fill="FFFFFF"/>
              <w:rPr>
                <w:rFonts w:ascii="GHEA Grapalat" w:hAnsi="GHEA Grapalat" w:cs="Arial Unicode"/>
                <w:noProof/>
                <w:color w:val="000000"/>
                <w:highlight w:val="yellow"/>
                <w:lang w:val="hy-AM"/>
              </w:rPr>
            </w:pPr>
            <w:r w:rsidRPr="003A0548">
              <w:rPr>
                <w:rFonts w:ascii="GHEA Grapalat" w:hAnsi="GHEA Grapalat"/>
                <w:noProof/>
                <w:color w:val="000000"/>
                <w:lang w:val="hy-AM"/>
              </w:rPr>
              <w:t>ԴՆԹ-ի (դեզօքսիռիբոնուկլեինաթթու) որոշման արդյունքում հաստատվում է, որ՝ փոխնակ մայրը չի հանդիսանում երեխայի կենսաբանական ծնողը:</w:t>
            </w:r>
          </w:p>
        </w:tc>
        <w:tc>
          <w:tcPr>
            <w:tcW w:w="3402" w:type="dxa"/>
          </w:tcPr>
          <w:p w:rsidR="00A200CE" w:rsidRPr="00C947EC"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14, կետ 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3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19.</w:t>
            </w:r>
          </w:p>
        </w:tc>
        <w:tc>
          <w:tcPr>
            <w:tcW w:w="5103" w:type="dxa"/>
          </w:tcPr>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Դոնորի և փոխնակ մոր մասին տեղեկությունները հաշվառվում են համապատասխան առողջապահական հաստատությունում:</w:t>
            </w:r>
          </w:p>
        </w:tc>
        <w:tc>
          <w:tcPr>
            <w:tcW w:w="3402" w:type="dxa"/>
          </w:tcPr>
          <w:p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7, մաս 2</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spacing w:line="360" w:lineRule="auto"/>
              <w:jc w:val="center"/>
              <w:rPr>
                <w:rFonts w:ascii="GHEA Grapalat" w:hAnsi="GHEA Grapalat" w:cs="Sylfaen"/>
                <w:b/>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132"/>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20.</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Վերարտադրողականության օժանդակ տեխնոլոգիաներից</w:t>
            </w:r>
          </w:p>
          <w:p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lastRenderedPageBreak/>
              <w:t>օգտվող անձինք նախապես իրազեկվում են.</w:t>
            </w:r>
          </w:p>
        </w:tc>
        <w:tc>
          <w:tcPr>
            <w:tcW w:w="3402" w:type="dxa"/>
          </w:tcPr>
          <w:p w:rsidR="00A200CE" w:rsidRPr="00EE36CD"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lastRenderedPageBreak/>
              <w:t>«</w:t>
            </w:r>
            <w:r>
              <w:rPr>
                <w:rStyle w:val="Strong"/>
                <w:rFonts w:ascii="GHEA Grapalat" w:hAnsi="GHEA Grapalat"/>
                <w:sz w:val="18"/>
                <w:shd w:val="clear" w:color="auto" w:fill="FFFFFF"/>
                <w:lang w:val="hy-AM"/>
              </w:rPr>
              <w:t xml:space="preserve">Բնակչության </w:t>
            </w:r>
            <w:r w:rsidRPr="004821BC">
              <w:rPr>
                <w:rStyle w:val="Strong"/>
                <w:rFonts w:ascii="GHEA Grapalat" w:hAnsi="GHEA Grapalat"/>
                <w:sz w:val="18"/>
                <w:shd w:val="clear" w:color="auto" w:fill="FFFFFF"/>
                <w:lang w:val="hy-AM"/>
              </w:rPr>
              <w:t>բժշկական օգնության և սպասարկման մասին» օրենք</w:t>
            </w:r>
            <w:r>
              <w:rPr>
                <w:rFonts w:ascii="GHEA Grapalat" w:hAnsi="GHEA Grapalat" w:cs="Sylfaen"/>
                <w:sz w:val="18"/>
                <w:lang w:val="hy-AM"/>
              </w:rPr>
              <w:t xml:space="preserve">, hոդված </w:t>
            </w:r>
            <w:r w:rsidRPr="001A6187">
              <w:rPr>
                <w:rFonts w:ascii="GHEA Grapalat" w:hAnsi="GHEA Grapalat" w:cs="Sylfaen"/>
                <w:sz w:val="18"/>
                <w:lang w:val="hy-AM"/>
              </w:rPr>
              <w:t>19,3</w:t>
            </w:r>
            <w:r>
              <w:rPr>
                <w:rFonts w:ascii="GHEA Grapalat" w:hAnsi="GHEA Grapalat" w:cs="Sylfaen"/>
                <w:sz w:val="18"/>
                <w:lang w:val="hy-AM"/>
              </w:rPr>
              <w:t>, մաս 1-ին</w:t>
            </w:r>
            <w:r w:rsidRPr="001A6187">
              <w:rPr>
                <w:rFonts w:ascii="GHEA Grapalat" w:hAnsi="GHEA Grapalat" w:cs="Courier New"/>
                <w:bCs/>
                <w:noProof/>
                <w:color w:val="000000"/>
                <w:shd w:val="clear" w:color="auto" w:fill="FFFFFF"/>
                <w:lang w:val="hy-AM"/>
              </w:rPr>
              <w:t>,</w:t>
            </w:r>
          </w:p>
          <w:p w:rsidR="00A200CE" w:rsidRPr="00EE36CD" w:rsidRDefault="00A200CE" w:rsidP="000C5C16">
            <w:pPr>
              <w:jc w:val="center"/>
              <w:rPr>
                <w:rStyle w:val="Strong"/>
                <w:rFonts w:ascii="GHEA Grapalat" w:hAnsi="GHEA Grapalat"/>
                <w:b w:val="0"/>
                <w:sz w:val="18"/>
                <w:shd w:val="clear" w:color="auto" w:fill="FFFFFF"/>
                <w:lang w:val="hy-AM"/>
              </w:rPr>
            </w:pPr>
            <w:r w:rsidRPr="004821BC">
              <w:rPr>
                <w:rFonts w:ascii="GHEA Grapalat" w:hAnsi="GHEA Grapalat" w:cs="Sylfaen"/>
                <w:sz w:val="18"/>
                <w:lang w:val="hy-AM"/>
              </w:rPr>
              <w:lastRenderedPageBreak/>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EE36CD">
              <w:rPr>
                <w:rStyle w:val="Strong"/>
                <w:rFonts w:ascii="GHEA Grapalat" w:hAnsi="GHEA Grapalat"/>
                <w:sz w:val="18"/>
                <w:shd w:val="clear" w:color="auto" w:fill="FFFFFF"/>
                <w:lang w:val="hy-AM"/>
              </w:rPr>
              <w:t>2</w:t>
            </w:r>
            <w:r w:rsidRPr="00C947EC">
              <w:rPr>
                <w:rStyle w:val="Strong"/>
                <w:rFonts w:ascii="GHEA Grapalat" w:hAnsi="GHEA Grapalat"/>
                <w:sz w:val="18"/>
                <w:shd w:val="clear" w:color="auto" w:fill="FFFFFF"/>
                <w:lang w:val="hy-AM"/>
              </w:rPr>
              <w:t xml:space="preserve">, մաս </w:t>
            </w:r>
            <w:r w:rsidRPr="00EE36CD">
              <w:rPr>
                <w:rStyle w:val="Strong"/>
                <w:rFonts w:ascii="GHEA Grapalat" w:hAnsi="GHEA Grapalat"/>
                <w:sz w:val="18"/>
                <w:shd w:val="clear" w:color="auto" w:fill="FFFFFF"/>
                <w:lang w:val="hy-AM"/>
              </w:rPr>
              <w:t>3,</w:t>
            </w:r>
          </w:p>
          <w:p w:rsidR="00A200CE" w:rsidRPr="003A0548" w:rsidRDefault="00A200CE" w:rsidP="000C5C16">
            <w:pPr>
              <w:jc w:val="center"/>
              <w:rPr>
                <w:rFonts w:ascii="GHEA Grapalat" w:hAnsi="GHEA Grapalat" w:cs="Courier New"/>
                <w:bCs/>
                <w:noProof/>
                <w:color w:val="000000"/>
                <w:shd w:val="clear" w:color="auto" w:fill="FFFFF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EE36CD">
              <w:rPr>
                <w:rFonts w:ascii="GHEA Grapalat" w:hAnsi="GHEA Grapalat" w:cs="Arial"/>
                <w:sz w:val="18"/>
                <w:lang w:val="hy-AM"/>
              </w:rPr>
              <w:t>13թ</w:t>
            </w:r>
            <w:r w:rsidRPr="004821BC">
              <w:rPr>
                <w:rFonts w:ascii="GHEA Grapalat" w:hAnsi="GHEA Grapalat" w:cs="Arial"/>
                <w:sz w:val="18"/>
                <w:lang w:val="af-ZA"/>
              </w:rPr>
              <w:t xml:space="preserve">. </w:t>
            </w:r>
            <w:r w:rsidRPr="00EE36CD">
              <w:rPr>
                <w:rFonts w:ascii="GHEA Grapalat" w:hAnsi="GHEA Grapalat" w:cs="Arial"/>
                <w:sz w:val="18"/>
                <w:lang w:val="hy-AM"/>
              </w:rPr>
              <w:t>մարտ</w:t>
            </w:r>
            <w:r>
              <w:rPr>
                <w:rFonts w:ascii="GHEA Grapalat" w:hAnsi="GHEA Grapalat" w:cs="Arial"/>
                <w:sz w:val="18"/>
                <w:lang w:val="hy-AM"/>
              </w:rPr>
              <w:t xml:space="preserve">ի </w:t>
            </w:r>
            <w:r w:rsidRPr="00EE36C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E36C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EE36CD">
              <w:rPr>
                <w:rFonts w:ascii="GHEA Grapalat" w:hAnsi="GHEA Grapalat" w:cs="Arial"/>
                <w:sz w:val="18"/>
                <w:lang w:val="hy-AM"/>
              </w:rPr>
              <w:t>որոշում</w:t>
            </w:r>
            <w:r w:rsidRPr="004821BC">
              <w:rPr>
                <w:rFonts w:ascii="GHEA Grapalat" w:hAnsi="GHEA Grapalat" w:cs="Arial"/>
                <w:sz w:val="18"/>
                <w:lang w:val="af-ZA"/>
              </w:rPr>
              <w:t xml:space="preserve">, </w:t>
            </w:r>
            <w:r w:rsidRPr="00EE36CD">
              <w:rPr>
                <w:rFonts w:ascii="GHEA Grapalat" w:hAnsi="GHEA Grapalat" w:cs="Arial"/>
                <w:sz w:val="18"/>
                <w:lang w:val="hy-AM"/>
              </w:rPr>
              <w:t>հ</w:t>
            </w:r>
            <w:r w:rsidRPr="004821BC">
              <w:rPr>
                <w:rFonts w:ascii="GHEA Grapalat" w:hAnsi="GHEA Grapalat" w:cs="Arial"/>
                <w:sz w:val="18"/>
                <w:lang w:val="hy-AM"/>
              </w:rPr>
              <w:t xml:space="preserve">ավելված </w:t>
            </w:r>
            <w:r w:rsidRPr="00EE36CD">
              <w:rPr>
                <w:rFonts w:ascii="GHEA Grapalat" w:hAnsi="GHEA Grapalat" w:cs="Arial"/>
                <w:sz w:val="18"/>
                <w:lang w:val="hy-AM"/>
              </w:rPr>
              <w:t>2</w:t>
            </w: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20.1</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cs="Arial Unicode"/>
                <w:noProof/>
                <w:color w:val="000000"/>
                <w:shd w:val="clear" w:color="auto" w:fill="FFFFFF"/>
                <w:lang w:val="hy-AM"/>
              </w:rPr>
              <w:t>Վերարտադրողականության</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օժանդակ</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տեխնոլոգիաների</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կիրառման</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հետ</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կապված</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ժառանգաբանական</w:t>
            </w:r>
            <w:r w:rsidRPr="003A0548">
              <w:rPr>
                <w:rFonts w:ascii="GHEA Grapalat" w:hAnsi="GHEA Grapalat"/>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բժշկագիտական</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և</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իրավական</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հարցերի</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մասին</w:t>
            </w:r>
            <w:r w:rsidRPr="003A0548">
              <w:rPr>
                <w:rFonts w:ascii="GHEA Grapalat" w:hAnsi="GHEA Grapalat"/>
                <w:noProof/>
                <w:color w:val="000000"/>
                <w:shd w:val="clear" w:color="auto" w:fill="FFFFFF"/>
                <w:lang w:val="hy-AM"/>
              </w:rPr>
              <w:t>,</w:t>
            </w:r>
          </w:p>
        </w:tc>
        <w:tc>
          <w:tcPr>
            <w:tcW w:w="3402" w:type="dxa"/>
          </w:tcPr>
          <w:p w:rsidR="00A200CE" w:rsidRPr="001A6187"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Pr>
                <w:rStyle w:val="Strong"/>
                <w:rFonts w:ascii="GHEA Grapalat" w:hAnsi="GHEA Grapalat"/>
                <w:sz w:val="18"/>
                <w:shd w:val="clear" w:color="auto" w:fill="FFFFFF"/>
                <w:lang w:val="hy-AM"/>
              </w:rPr>
              <w:t xml:space="preserve">Բնակչության </w:t>
            </w:r>
            <w:r w:rsidRPr="004821BC">
              <w:rPr>
                <w:rStyle w:val="Strong"/>
                <w:rFonts w:ascii="GHEA Grapalat" w:hAnsi="GHEA Grapalat"/>
                <w:sz w:val="18"/>
                <w:shd w:val="clear" w:color="auto" w:fill="FFFFFF"/>
                <w:lang w:val="hy-AM"/>
              </w:rPr>
              <w:t>բժշկական օգնության և սպասարկման մասին» օրենք</w:t>
            </w:r>
            <w:r>
              <w:rPr>
                <w:rFonts w:ascii="GHEA Grapalat" w:hAnsi="GHEA Grapalat" w:cs="Sylfaen"/>
                <w:sz w:val="18"/>
                <w:lang w:val="hy-AM"/>
              </w:rPr>
              <w:t xml:space="preserve">, hոդված </w:t>
            </w:r>
            <w:r w:rsidRPr="001A6187">
              <w:rPr>
                <w:rFonts w:ascii="GHEA Grapalat" w:hAnsi="GHEA Grapalat" w:cs="Sylfaen"/>
                <w:sz w:val="18"/>
                <w:lang w:val="hy-AM"/>
              </w:rPr>
              <w:t>19,3</w:t>
            </w:r>
            <w:r>
              <w:rPr>
                <w:rFonts w:ascii="GHEA Grapalat" w:hAnsi="GHEA Grapalat" w:cs="Sylfaen"/>
                <w:sz w:val="18"/>
                <w:lang w:val="hy-AM"/>
              </w:rPr>
              <w:t>, մաս 1</w:t>
            </w:r>
            <w:r w:rsidRPr="001A6187">
              <w:rPr>
                <w:rFonts w:ascii="GHEA Grapalat" w:hAnsi="GHEA Grapalat" w:cs="Sylfaen"/>
                <w:sz w:val="18"/>
                <w:lang w:val="hy-AM"/>
              </w:rPr>
              <w:t>, կետ 4</w:t>
            </w:r>
            <w:r w:rsidRPr="001A6187">
              <w:rPr>
                <w:rFonts w:ascii="GHEA Grapalat" w:hAnsi="GHEA Grapalat" w:cs="Courier New"/>
                <w:bCs/>
                <w:noProof/>
                <w:color w:val="000000"/>
                <w:shd w:val="clear" w:color="auto" w:fill="FFFFFF"/>
                <w:lang w:val="hy-AM"/>
              </w:rPr>
              <w:t>,</w:t>
            </w:r>
          </w:p>
          <w:p w:rsidR="00A200CE" w:rsidRPr="001A6187" w:rsidRDefault="00A200CE" w:rsidP="000C5C16">
            <w:pPr>
              <w:jc w:val="center"/>
              <w:rPr>
                <w:rStyle w:val="Strong"/>
                <w:rFonts w:ascii="GHEA Grapalat" w:hAnsi="GHEA Grapalat"/>
                <w:b w:val="0"/>
                <w:sz w:val="18"/>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1A6187">
              <w:rPr>
                <w:rStyle w:val="Strong"/>
                <w:rFonts w:ascii="GHEA Grapalat" w:hAnsi="GHEA Grapalat"/>
                <w:sz w:val="18"/>
                <w:shd w:val="clear" w:color="auto" w:fill="FFFFFF"/>
                <w:lang w:val="hy-AM"/>
              </w:rPr>
              <w:t>2</w:t>
            </w:r>
            <w:r w:rsidRPr="00C947EC">
              <w:rPr>
                <w:rStyle w:val="Strong"/>
                <w:rFonts w:ascii="GHEA Grapalat" w:hAnsi="GHEA Grapalat"/>
                <w:sz w:val="18"/>
                <w:shd w:val="clear" w:color="auto" w:fill="FFFFFF"/>
                <w:lang w:val="hy-AM"/>
              </w:rPr>
              <w:t xml:space="preserve">, մաս </w:t>
            </w:r>
            <w:r w:rsidRPr="001A6187">
              <w:rPr>
                <w:rStyle w:val="Strong"/>
                <w:rFonts w:ascii="GHEA Grapalat" w:hAnsi="GHEA Grapalat"/>
                <w:sz w:val="18"/>
                <w:shd w:val="clear" w:color="auto" w:fill="FFFFFF"/>
                <w:lang w:val="hy-AM"/>
              </w:rPr>
              <w:t>3, կետ 1,</w:t>
            </w:r>
          </w:p>
          <w:p w:rsidR="00A200CE" w:rsidRPr="001A6187" w:rsidRDefault="00A200CE" w:rsidP="000C5C16">
            <w:pPr>
              <w:jc w:val="center"/>
              <w:rPr>
                <w:rFonts w:ascii="GHEA Grapalat" w:hAnsi="GHEA Grapalat" w:cs="Courier New"/>
                <w:bCs/>
                <w:noProof/>
                <w:color w:val="000000"/>
                <w:shd w:val="clear" w:color="auto" w:fill="FFFFFF"/>
                <w:lang w:val="hy-AM"/>
              </w:rPr>
            </w:pPr>
            <w:r w:rsidRPr="001A6187">
              <w:rPr>
                <w:rStyle w:val="Strong"/>
                <w:rFonts w:ascii="GHEA Grapalat" w:hAnsi="GHEA Grapalat"/>
                <w:sz w:val="18"/>
                <w:shd w:val="clear" w:color="auto" w:fill="FFFFFF"/>
                <w:lang w:val="hy-AM"/>
              </w:rPr>
              <w:t>Կառավարության 2013թ. մարտի 7-ի N 214-Ն որոշում, հավելված 2, կետ 4</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20.2</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վերարտադրողականության օժանդակ տեխնոլոգիաների կիրառման գործելակարգի մասին.</w:t>
            </w:r>
          </w:p>
        </w:tc>
        <w:tc>
          <w:tcPr>
            <w:tcW w:w="3402" w:type="dxa"/>
          </w:tcPr>
          <w:p w:rsidR="00A200CE" w:rsidRPr="001A6187"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1A6187">
              <w:rPr>
                <w:rStyle w:val="Strong"/>
                <w:rFonts w:ascii="GHEA Grapalat" w:hAnsi="GHEA Grapalat"/>
                <w:sz w:val="18"/>
                <w:shd w:val="clear" w:color="auto" w:fill="FFFFFF"/>
                <w:lang w:val="hy-AM"/>
              </w:rPr>
              <w:t>2</w:t>
            </w:r>
            <w:r w:rsidRPr="00C947EC">
              <w:rPr>
                <w:rStyle w:val="Strong"/>
                <w:rFonts w:ascii="GHEA Grapalat" w:hAnsi="GHEA Grapalat"/>
                <w:sz w:val="18"/>
                <w:shd w:val="clear" w:color="auto" w:fill="FFFFFF"/>
                <w:lang w:val="hy-AM"/>
              </w:rPr>
              <w:t xml:space="preserve">, մաս </w:t>
            </w:r>
            <w:r w:rsidRPr="001A6187">
              <w:rPr>
                <w:rStyle w:val="Strong"/>
                <w:rFonts w:ascii="GHEA Grapalat" w:hAnsi="GHEA Grapalat"/>
                <w:sz w:val="18"/>
                <w:shd w:val="clear" w:color="auto" w:fill="FFFFFF"/>
                <w:lang w:val="hy-AM"/>
              </w:rPr>
              <w:t>3, կետ 2</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20.3</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դոնորի կամ փոխնակ մոր արտաքին տվյալների, ազգային պատկանելության, ֆենոտիպի և բժշկագենետիկական հետազոտությունների արդյունքների մասին:</w:t>
            </w:r>
          </w:p>
        </w:tc>
        <w:tc>
          <w:tcPr>
            <w:tcW w:w="3402" w:type="dxa"/>
          </w:tcPr>
          <w:p w:rsidR="00A200CE" w:rsidRPr="001A6187"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Մարդու վերարտադրողական առողջության և վերարտադրողական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1A6187">
              <w:rPr>
                <w:rStyle w:val="Strong"/>
                <w:rFonts w:ascii="GHEA Grapalat" w:hAnsi="GHEA Grapalat"/>
                <w:sz w:val="18"/>
                <w:shd w:val="clear" w:color="auto" w:fill="FFFFFF"/>
                <w:lang w:val="hy-AM"/>
              </w:rPr>
              <w:t>2</w:t>
            </w:r>
            <w:r w:rsidRPr="00C947EC">
              <w:rPr>
                <w:rStyle w:val="Strong"/>
                <w:rFonts w:ascii="GHEA Grapalat" w:hAnsi="GHEA Grapalat"/>
                <w:sz w:val="18"/>
                <w:shd w:val="clear" w:color="auto" w:fill="FFFFFF"/>
                <w:lang w:val="hy-AM"/>
              </w:rPr>
              <w:t xml:space="preserve">, մաս </w:t>
            </w:r>
            <w:r w:rsidRPr="001A6187">
              <w:rPr>
                <w:rStyle w:val="Strong"/>
                <w:rFonts w:ascii="GHEA Grapalat" w:hAnsi="GHEA Grapalat"/>
                <w:sz w:val="18"/>
                <w:shd w:val="clear" w:color="auto" w:fill="FFFFFF"/>
                <w:lang w:val="hy-AM"/>
              </w:rPr>
              <w:t>3, կետ 3</w:t>
            </w: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21.</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դոնորների հետազոտման համար իրականացվում են՝</w:t>
            </w:r>
          </w:p>
        </w:tc>
        <w:tc>
          <w:tcPr>
            <w:tcW w:w="3402" w:type="dxa"/>
          </w:tcPr>
          <w:p w:rsidR="00A200CE" w:rsidRPr="00EE36C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1</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21.1</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սերմի հետազոտում և բեղմնունակության (պիտանիության) գնահատում` սերմի յուրաքանչյուր հանձնման դեպքում:</w:t>
            </w:r>
          </w:p>
        </w:tc>
        <w:tc>
          <w:tcPr>
            <w:tcW w:w="3402" w:type="dxa"/>
          </w:tcPr>
          <w:p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1</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անհրաժեշտության դեպքում զննում այլ մասնագետների ներգրավմամբ` տարեկան մեկ անգամ,</w:t>
            </w:r>
          </w:p>
        </w:tc>
        <w:tc>
          <w:tcPr>
            <w:tcW w:w="3402" w:type="dxa"/>
          </w:tcPr>
          <w:p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2</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արյան խմբի և ռեզուս պատկանելության որոշում` միանվագ,</w:t>
            </w:r>
          </w:p>
        </w:tc>
        <w:tc>
          <w:tcPr>
            <w:tcW w:w="3402" w:type="dxa"/>
          </w:tcPr>
          <w:p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3</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4</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հոգեթերապևտի կողմից զննում՝ միանվագ,</w:t>
            </w:r>
          </w:p>
        </w:tc>
        <w:tc>
          <w:tcPr>
            <w:tcW w:w="3402" w:type="dxa"/>
          </w:tcPr>
          <w:p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4</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5</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բժշկագենետիկական խորհրդատվություն (կարիոտիպավորում՝ ըստ ցուցումների)՝ միանվագ,</w:t>
            </w:r>
          </w:p>
        </w:tc>
        <w:tc>
          <w:tcPr>
            <w:tcW w:w="3402" w:type="dxa"/>
          </w:tcPr>
          <w:p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4</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6</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սերմնահեղուկի մանրէադիտակային հետազոտություն և մանրէաբանական ցանքս` յուրաքանչյուր 3 ամիսը մեկ անգամ,</w:t>
            </w:r>
          </w:p>
        </w:tc>
        <w:tc>
          <w:tcPr>
            <w:tcW w:w="3402" w:type="dxa"/>
          </w:tcPr>
          <w:p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5</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7</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Pr>
                <w:rFonts w:ascii="GHEA Grapalat" w:hAnsi="GHEA Grapalat"/>
                <w:noProof/>
                <w:color w:val="000000"/>
                <w:sz w:val="20"/>
                <w:szCs w:val="20"/>
                <w:shd w:val="clear" w:color="auto" w:fill="FFFFFF"/>
                <w:lang w:val="en-GB"/>
              </w:rPr>
              <w:t xml:space="preserve">Սեռավարակների, այդ թվում </w:t>
            </w:r>
            <w:r w:rsidRPr="003A0548">
              <w:rPr>
                <w:rFonts w:ascii="GHEA Grapalat" w:hAnsi="GHEA Grapalat"/>
                <w:noProof/>
                <w:color w:val="000000"/>
                <w:sz w:val="20"/>
                <w:szCs w:val="20"/>
                <w:shd w:val="clear" w:color="auto" w:fill="FFFFFF"/>
                <w:lang w:val="hy-AM"/>
              </w:rPr>
              <w:t>մարդու իմունային անբավարարության վիրուսակրության հետազոտություն՝ յուրաքանչյուր 3 ամիսը մեկ անգամ,</w:t>
            </w:r>
          </w:p>
        </w:tc>
        <w:tc>
          <w:tcPr>
            <w:tcW w:w="3402" w:type="dxa"/>
          </w:tcPr>
          <w:p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6</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highlight w:val="yellow"/>
                <w:lang w:val="en-GB"/>
              </w:rPr>
            </w:pPr>
            <w:r w:rsidRPr="00725830">
              <w:rPr>
                <w:rFonts w:ascii="GHEA Grapalat" w:hAnsi="GHEA Grapalat" w:cs="Sylfaen"/>
                <w:noProof/>
                <w:lang w:val="hy-AM"/>
              </w:rPr>
              <w:t>21.</w:t>
            </w:r>
            <w:r>
              <w:rPr>
                <w:rFonts w:ascii="GHEA Grapalat" w:hAnsi="GHEA Grapalat" w:cs="Sylfaen"/>
                <w:noProof/>
                <w:lang w:val="en-GB"/>
              </w:rPr>
              <w:t>8</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shd w:val="clear" w:color="auto" w:fill="FFFFFF"/>
                <w:lang w:val="hy-AM"/>
              </w:rPr>
              <w:t>հեպատիտ Բ-ի, Ց-ի հետազոտություններ՝ յուրաքանչյուր 3 ամիսը մեկ անգամ,</w:t>
            </w:r>
          </w:p>
        </w:tc>
        <w:tc>
          <w:tcPr>
            <w:tcW w:w="3402" w:type="dxa"/>
          </w:tcPr>
          <w:p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6</w:t>
            </w:r>
          </w:p>
        </w:tc>
        <w:tc>
          <w:tcPr>
            <w:tcW w:w="567" w:type="dxa"/>
          </w:tcPr>
          <w:p w:rsidR="00A200CE" w:rsidRPr="003A0548" w:rsidRDefault="00A200CE" w:rsidP="000C5C16">
            <w:pPr>
              <w:jc w:val="center"/>
              <w:rPr>
                <w:rFonts w:ascii="GHEA Grapalat" w:hAnsi="GHEA Grapalat" w:cs="Sylfaen"/>
                <w:b/>
                <w:noProof/>
                <w:highlight w:val="yellow"/>
                <w:lang w:val="hy-AM"/>
              </w:rPr>
            </w:pPr>
          </w:p>
        </w:tc>
        <w:tc>
          <w:tcPr>
            <w:tcW w:w="567" w:type="dxa"/>
          </w:tcPr>
          <w:p w:rsidR="00A200CE" w:rsidRPr="003A0548" w:rsidRDefault="00A200CE" w:rsidP="000C5C16">
            <w:pPr>
              <w:jc w:val="center"/>
              <w:rPr>
                <w:rFonts w:ascii="GHEA Grapalat" w:hAnsi="GHEA Grapalat" w:cs="Sylfaen"/>
                <w:b/>
                <w:noProof/>
                <w:highlight w:val="yellow"/>
                <w:lang w:val="hy-AM"/>
              </w:rPr>
            </w:pPr>
          </w:p>
        </w:tc>
        <w:tc>
          <w:tcPr>
            <w:tcW w:w="708" w:type="dxa"/>
          </w:tcPr>
          <w:p w:rsidR="00A200CE" w:rsidRPr="003A0548" w:rsidRDefault="00A200CE" w:rsidP="000C5C16">
            <w:pPr>
              <w:jc w:val="center"/>
              <w:rPr>
                <w:rFonts w:ascii="GHEA Grapalat" w:hAnsi="GHEA Grapalat" w:cs="Sylfaen"/>
                <w:b/>
                <w:noProof/>
                <w:highlight w:val="yellow"/>
                <w:lang w:val="hy-AM"/>
              </w:rPr>
            </w:pPr>
          </w:p>
        </w:tc>
        <w:tc>
          <w:tcPr>
            <w:tcW w:w="709"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highlight w:val="yellow"/>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sidRPr="00725830">
              <w:rPr>
                <w:rFonts w:ascii="MS Mincho" w:eastAsia="MS Mincho" w:hAnsi="MS Mincho" w:cs="MS Mincho"/>
                <w:noProof/>
                <w:lang w:val="hy-AM"/>
              </w:rPr>
              <w:t>․</w:t>
            </w:r>
            <w:r>
              <w:rPr>
                <w:rFonts w:ascii="GHEA Grapalat" w:hAnsi="GHEA Grapalat" w:cs="Sylfaen"/>
                <w:noProof/>
                <w:lang w:val="en-GB"/>
              </w:rPr>
              <w:t>9</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սիֆիլիսի հայտնաբերման հետազոտություն՝ յուրաքանչյուր 3 ամիսը մեկ անգամ:</w:t>
            </w:r>
          </w:p>
        </w:tc>
        <w:tc>
          <w:tcPr>
            <w:tcW w:w="3402" w:type="dxa"/>
          </w:tcPr>
          <w:p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15, ենթակետ 6</w:t>
            </w: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lastRenderedPageBreak/>
              <w:t>22.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Ձվաբջջի դոնորների հետազոտ</w:t>
            </w:r>
            <w:r>
              <w:rPr>
                <w:rFonts w:ascii="GHEA Grapalat" w:hAnsi="GHEA Grapalat"/>
                <w:noProof/>
                <w:color w:val="000000"/>
                <w:sz w:val="20"/>
                <w:szCs w:val="20"/>
                <w:lang w:val="hy-AM"/>
              </w:rPr>
              <w:t>մ</w:t>
            </w:r>
            <w:r w:rsidRPr="003A0548">
              <w:rPr>
                <w:rFonts w:ascii="GHEA Grapalat" w:hAnsi="GHEA Grapalat"/>
                <w:noProof/>
                <w:color w:val="000000"/>
                <w:sz w:val="20"/>
                <w:szCs w:val="20"/>
                <w:lang w:val="hy-AM"/>
              </w:rPr>
              <w:t>ան համար իրականացվում է</w:t>
            </w:r>
          </w:p>
        </w:tc>
        <w:tc>
          <w:tcPr>
            <w:tcW w:w="3402" w:type="dxa"/>
          </w:tcPr>
          <w:p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16</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highlight w:val="yellow"/>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highlight w:val="yellow"/>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highlight w:val="yellow"/>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highlight w:val="yellow"/>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highlight w:val="yellow"/>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22.1</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թերապևտիկ զննում` տարեկան մեկ անգամ:</w:t>
            </w:r>
          </w:p>
        </w:tc>
        <w:tc>
          <w:tcPr>
            <w:tcW w:w="3402" w:type="dxa"/>
          </w:tcPr>
          <w:p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1</w:t>
            </w:r>
          </w:p>
        </w:tc>
        <w:tc>
          <w:tcPr>
            <w:tcW w:w="567" w:type="dxa"/>
          </w:tcPr>
          <w:p w:rsidR="00A200CE" w:rsidRPr="003A0548" w:rsidRDefault="00A200CE" w:rsidP="000C5C16">
            <w:pPr>
              <w:jc w:val="center"/>
              <w:rPr>
                <w:rFonts w:ascii="GHEA Grapalat" w:hAnsi="GHEA Grapalat" w:cs="Sylfaen"/>
                <w:b/>
                <w:noProof/>
                <w:highlight w:val="yellow"/>
                <w:lang w:val="hy-AM"/>
              </w:rPr>
            </w:pPr>
          </w:p>
        </w:tc>
        <w:tc>
          <w:tcPr>
            <w:tcW w:w="567" w:type="dxa"/>
          </w:tcPr>
          <w:p w:rsidR="00A200CE" w:rsidRPr="003A0548" w:rsidRDefault="00A200CE" w:rsidP="000C5C16">
            <w:pPr>
              <w:jc w:val="center"/>
              <w:rPr>
                <w:rFonts w:ascii="GHEA Grapalat" w:hAnsi="GHEA Grapalat" w:cs="Sylfaen"/>
                <w:b/>
                <w:noProof/>
                <w:highlight w:val="yellow"/>
                <w:lang w:val="hy-AM"/>
              </w:rPr>
            </w:pPr>
          </w:p>
        </w:tc>
        <w:tc>
          <w:tcPr>
            <w:tcW w:w="708" w:type="dxa"/>
          </w:tcPr>
          <w:p w:rsidR="00A200CE" w:rsidRPr="003A0548" w:rsidRDefault="00A200CE" w:rsidP="000C5C16">
            <w:pPr>
              <w:jc w:val="center"/>
              <w:rPr>
                <w:rFonts w:ascii="GHEA Grapalat" w:hAnsi="GHEA Grapalat" w:cs="Sylfaen"/>
                <w:b/>
                <w:noProof/>
                <w:highlight w:val="yellow"/>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highlight w:val="yellow"/>
                <w:lang w:val="hy-AM"/>
              </w:rPr>
            </w:pPr>
          </w:p>
        </w:tc>
      </w:tr>
      <w:tr w:rsidR="00A200CE" w:rsidRPr="003A0548" w:rsidTr="00A200CE">
        <w:trPr>
          <w:trHeight w:val="84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b/>
                <w:noProof/>
                <w:color w:val="000000"/>
                <w:sz w:val="20"/>
                <w:szCs w:val="20"/>
                <w:lang w:val="hy-AM"/>
              </w:rPr>
            </w:pPr>
            <w:r w:rsidRPr="003A0548">
              <w:rPr>
                <w:rFonts w:ascii="GHEA Grapalat" w:hAnsi="GHEA Grapalat"/>
                <w:noProof/>
                <w:color w:val="000000"/>
                <w:sz w:val="20"/>
                <w:szCs w:val="20"/>
                <w:shd w:val="clear" w:color="auto" w:fill="FFFFFF"/>
                <w:lang w:val="hy-AM"/>
              </w:rPr>
              <w:t>գինեկոլոգի կողմից զննում, յուրաքանչյուր փորձից առաջ, անհրաժեշտության դեպքում` այլ մասնագետների ներգրավում,</w:t>
            </w:r>
          </w:p>
        </w:tc>
        <w:tc>
          <w:tcPr>
            <w:tcW w:w="3402" w:type="dxa"/>
          </w:tcPr>
          <w:p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2</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լաբորատոր հետազոտություն` արյան խմբի և ռեզուս պատկանելության որոշում՝ միանվագ,</w:t>
            </w:r>
          </w:p>
        </w:tc>
        <w:tc>
          <w:tcPr>
            <w:tcW w:w="3402" w:type="dxa"/>
          </w:tcPr>
          <w:p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3</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22.4</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արյան ընդհանուր անալիզ, կոագուլոգրամմա,</w:t>
            </w:r>
          </w:p>
        </w:tc>
        <w:tc>
          <w:tcPr>
            <w:tcW w:w="3402" w:type="dxa"/>
          </w:tcPr>
          <w:p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4</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22.5</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հեշտոցի քսուքի մանրէադիտակային հետազոտություն և մանրէաբանական ցանքս՝ յուրաքանչյուր 3 ամիսը մեկ անգամ,</w:t>
            </w:r>
          </w:p>
        </w:tc>
        <w:tc>
          <w:tcPr>
            <w:tcW w:w="3402" w:type="dxa"/>
          </w:tcPr>
          <w:p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5</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22.6</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161116">
              <w:rPr>
                <w:rFonts w:ascii="GHEA Grapalat" w:hAnsi="GHEA Grapalat"/>
                <w:noProof/>
                <w:color w:val="000000"/>
                <w:sz w:val="20"/>
                <w:szCs w:val="20"/>
                <w:shd w:val="clear" w:color="auto" w:fill="FFFFFF"/>
                <w:lang w:val="hy-AM"/>
              </w:rPr>
              <w:t>սեռավարակների, այդ թվում՝</w:t>
            </w:r>
            <w:r w:rsidRPr="00161116">
              <w:rPr>
                <w:rFonts w:ascii="Calibri" w:hAnsi="Calibri" w:cs="Calibri"/>
                <w:noProof/>
                <w:color w:val="000000"/>
                <w:sz w:val="20"/>
                <w:szCs w:val="20"/>
                <w:shd w:val="clear" w:color="auto" w:fill="FFFFFF"/>
                <w:lang w:val="hy-AM"/>
              </w:rPr>
              <w:t> </w:t>
            </w:r>
            <w:r w:rsidRPr="003A0548">
              <w:rPr>
                <w:rFonts w:ascii="GHEA Grapalat" w:hAnsi="GHEA Grapalat"/>
                <w:noProof/>
                <w:color w:val="000000"/>
                <w:sz w:val="20"/>
                <w:szCs w:val="20"/>
                <w:shd w:val="clear" w:color="auto" w:fill="FFFFFF"/>
                <w:lang w:val="hy-AM"/>
              </w:rPr>
              <w:t>իմունային անբավարարության վիրուսակրության հետազոտություն՝ յուրաքանչյուր 3 ամիսը մեկ անգամ,</w:t>
            </w:r>
          </w:p>
        </w:tc>
        <w:tc>
          <w:tcPr>
            <w:tcW w:w="3402" w:type="dxa"/>
          </w:tcPr>
          <w:p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6</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22.7</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հեպատիտ Բ-ի, հեպատիտ Ց-ի հետազոտություններ՝ յուրաքանչյուր 3 ամիսը մեկ անգամ,</w:t>
            </w:r>
          </w:p>
        </w:tc>
        <w:tc>
          <w:tcPr>
            <w:tcW w:w="3402" w:type="dxa"/>
          </w:tcPr>
          <w:p w:rsidR="00A200CE" w:rsidRPr="0066393D" w:rsidRDefault="00A200CE" w:rsidP="000C5C16">
            <w:pPr>
              <w:jc w:val="center"/>
              <w:rPr>
                <w:rFonts w:ascii="GHEA Grapalat" w:hAnsi="GHEA Grapalat"/>
                <w:bCs/>
                <w:sz w:val="18"/>
                <w:shd w:val="clear" w:color="auto" w:fill="FFFFF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22.8</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սիֆիլիսի հետազոտություն՝ յուրաքանչյուր 3 ամիսը մեկ անգամ,</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lastRenderedPageBreak/>
              <w:t>22.</w:t>
            </w:r>
            <w:r>
              <w:rPr>
                <w:rFonts w:ascii="GHEA Grapalat" w:hAnsi="GHEA Grapalat" w:cs="Sylfaen"/>
                <w:noProof/>
                <w:lang w:val="en-GB"/>
              </w:rPr>
              <w:t>9</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զննում` հոգեթերապևտի կողմից՝ միանվագ,</w:t>
            </w:r>
          </w:p>
        </w:tc>
        <w:tc>
          <w:tcPr>
            <w:tcW w:w="3402" w:type="dxa"/>
          </w:tcPr>
          <w:p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8</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22</w:t>
            </w:r>
            <w:r w:rsidRPr="00725830">
              <w:rPr>
                <w:rFonts w:ascii="MS Mincho" w:eastAsia="MS Mincho" w:hAnsi="MS Mincho" w:cs="MS Mincho"/>
                <w:noProof/>
                <w:lang w:val="hy-AM"/>
              </w:rPr>
              <w:t>․</w:t>
            </w:r>
            <w:r w:rsidRPr="00725830">
              <w:rPr>
                <w:rFonts w:ascii="GHEA Grapalat" w:hAnsi="GHEA Grapalat" w:cs="Sylfaen"/>
                <w:noProof/>
                <w:lang w:val="hy-AM"/>
              </w:rPr>
              <w:t>1</w:t>
            </w:r>
            <w:r>
              <w:rPr>
                <w:rFonts w:ascii="GHEA Grapalat" w:hAnsi="GHEA Grapalat" w:cs="Sylfaen"/>
                <w:noProof/>
                <w:lang w:val="en-GB"/>
              </w:rPr>
              <w:t>0</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բժշկագենետիկական խորհրդատվություն (կարիոտիպավորում՝ ըստ ցուցումների)՝ միանվագ:</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Հետ</w:t>
            </w:r>
            <w:r w:rsidRPr="003A0548">
              <w:rPr>
                <w:rFonts w:ascii="GHEA Grapalat" w:hAnsi="GHEA Grapalat"/>
                <w:noProof/>
                <w:sz w:val="20"/>
                <w:szCs w:val="20"/>
                <w:shd w:val="clear" w:color="auto" w:fill="FFFFFF"/>
                <w:lang w:val="hy-AM"/>
              </w:rPr>
              <w:t>ազոտու</w:t>
            </w:r>
            <w:r w:rsidRPr="003A0548">
              <w:rPr>
                <w:rFonts w:ascii="GHEA Grapalat" w:hAnsi="GHEA Grapalat"/>
                <w:noProof/>
                <w:color w:val="000000"/>
                <w:sz w:val="20"/>
                <w:szCs w:val="20"/>
                <w:shd w:val="clear" w:color="auto" w:fill="FFFFFF"/>
                <w:lang w:val="hy-AM"/>
              </w:rPr>
              <w:t>մից ստացված դրական արդյունքների հիման վրա տղամարդը կամ կինը ընտրվում է որպես դոնոր՝ նրա կողմից տրված գրավոր համաձայնության առկայության դեպքում:</w:t>
            </w:r>
          </w:p>
        </w:tc>
        <w:tc>
          <w:tcPr>
            <w:tcW w:w="3402" w:type="dxa"/>
          </w:tcPr>
          <w:p w:rsidR="00A200CE" w:rsidRPr="00EE36CD" w:rsidRDefault="00A200CE" w:rsidP="000C5C16">
            <w:pPr>
              <w:jc w:val="center"/>
              <w:rPr>
                <w:rStyle w:val="Strong"/>
                <w:rFonts w:ascii="GHEA Grapalat" w:hAnsi="GHEA Grapalat"/>
                <w:b w:val="0"/>
                <w:sz w:val="18"/>
                <w:shd w:val="clear" w:color="auto" w:fill="FFFFFF"/>
                <w:lang w:val="hy-AM"/>
              </w:rPr>
            </w:pPr>
            <w:r w:rsidRPr="001A6187">
              <w:rPr>
                <w:rStyle w:val="Strong"/>
                <w:rFonts w:ascii="GHEA Grapalat" w:hAnsi="GHEA Grapalat"/>
                <w:sz w:val="18"/>
                <w:shd w:val="clear" w:color="auto" w:fill="FFFFFF"/>
                <w:lang w:val="hy-AM"/>
              </w:rPr>
              <w:t>Կառավարության 2013թ. օգոստոսի 22-ի N 907-Ն որոշում, հավելված, կետ 1</w:t>
            </w:r>
            <w:r w:rsidRPr="0066393D">
              <w:rPr>
                <w:rStyle w:val="Strong"/>
                <w:rFonts w:ascii="GHEA Grapalat" w:hAnsi="GHEA Grapalat"/>
                <w:sz w:val="18"/>
                <w:shd w:val="clear" w:color="auto" w:fill="FFFFFF"/>
                <w:lang w:val="hy-AM"/>
              </w:rPr>
              <w:t>7,</w:t>
            </w:r>
          </w:p>
          <w:p w:rsidR="00A200CE" w:rsidRPr="00EE36CD" w:rsidRDefault="00A200CE" w:rsidP="000C5C16">
            <w:pPr>
              <w:jc w:val="center"/>
              <w:rPr>
                <w:rFonts w:ascii="GHEA Grapalat" w:hAnsi="GHEA Grapalat"/>
                <w:bCs/>
                <w:sz w:val="18"/>
                <w:shd w:val="clear" w:color="auto" w:fill="FFFFF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EE36CD">
              <w:rPr>
                <w:rFonts w:ascii="GHEA Grapalat" w:hAnsi="GHEA Grapalat" w:cs="Arial"/>
                <w:sz w:val="18"/>
                <w:lang w:val="hy-AM"/>
              </w:rPr>
              <w:t>13թ</w:t>
            </w:r>
            <w:r w:rsidRPr="004821BC">
              <w:rPr>
                <w:rFonts w:ascii="GHEA Grapalat" w:hAnsi="GHEA Grapalat" w:cs="Arial"/>
                <w:sz w:val="18"/>
                <w:lang w:val="af-ZA"/>
              </w:rPr>
              <w:t xml:space="preserve">. </w:t>
            </w:r>
            <w:r w:rsidRPr="00EE36CD">
              <w:rPr>
                <w:rFonts w:ascii="GHEA Grapalat" w:hAnsi="GHEA Grapalat" w:cs="Arial"/>
                <w:sz w:val="18"/>
                <w:lang w:val="hy-AM"/>
              </w:rPr>
              <w:t>մարտ</w:t>
            </w:r>
            <w:r>
              <w:rPr>
                <w:rFonts w:ascii="GHEA Grapalat" w:hAnsi="GHEA Grapalat" w:cs="Arial"/>
                <w:sz w:val="18"/>
                <w:lang w:val="hy-AM"/>
              </w:rPr>
              <w:t xml:space="preserve">ի </w:t>
            </w:r>
            <w:r w:rsidRPr="00EE36C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E36C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EE36CD">
              <w:rPr>
                <w:rFonts w:ascii="GHEA Grapalat" w:hAnsi="GHEA Grapalat" w:cs="Arial"/>
                <w:sz w:val="18"/>
                <w:lang w:val="hy-AM"/>
              </w:rPr>
              <w:t>որոշում</w:t>
            </w:r>
            <w:r w:rsidRPr="004821BC">
              <w:rPr>
                <w:rFonts w:ascii="GHEA Grapalat" w:hAnsi="GHEA Grapalat" w:cs="Arial"/>
                <w:sz w:val="18"/>
                <w:lang w:val="af-ZA"/>
              </w:rPr>
              <w:t xml:space="preserve">, </w:t>
            </w:r>
            <w:r w:rsidRPr="00EE36CD">
              <w:rPr>
                <w:rFonts w:ascii="GHEA Grapalat" w:hAnsi="GHEA Grapalat" w:cs="Arial"/>
                <w:sz w:val="18"/>
                <w:lang w:val="hy-AM"/>
              </w:rPr>
              <w:t>հ</w:t>
            </w:r>
            <w:r w:rsidRPr="004821BC">
              <w:rPr>
                <w:rFonts w:ascii="GHEA Grapalat" w:hAnsi="GHEA Grapalat" w:cs="Arial"/>
                <w:sz w:val="18"/>
                <w:lang w:val="hy-AM"/>
              </w:rPr>
              <w:t xml:space="preserve">ավելված </w:t>
            </w:r>
            <w:r w:rsidRPr="00EE36CD">
              <w:rPr>
                <w:rFonts w:ascii="GHEA Grapalat" w:hAnsi="GHEA Grapalat" w:cs="Arial"/>
                <w:sz w:val="18"/>
                <w:lang w:val="hy-AM"/>
              </w:rPr>
              <w:t>2, կետ 4</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24.</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Սերմի ստացման վերաբերյալ գրանցումը կատարվում է հետազոտությունների և դրանց արդյունքների գրանցամատյանում՝ նշելով սերմի հանձնման ամսաթիվը, հանձնողի ազգանունը, անունը, հայրանունը:</w:t>
            </w:r>
          </w:p>
        </w:tc>
        <w:tc>
          <w:tcPr>
            <w:tcW w:w="3402" w:type="dxa"/>
          </w:tcPr>
          <w:p w:rsidR="00A200CE" w:rsidRPr="003A0548"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21</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Pr>
                <w:rFonts w:ascii="GHEA Grapalat" w:hAnsi="GHEA Grapalat" w:cs="Sylfaen"/>
                <w:noProof/>
                <w:lang w:val="en-GB"/>
              </w:rPr>
              <w:t>5</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Սերմի պահպանման նպատակով սերմը կրիոկոնսերվացվում և ծածկագրավորվում է:</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25</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Pr>
                <w:rFonts w:ascii="GHEA Grapalat" w:hAnsi="GHEA Grapalat" w:cs="Sylfaen"/>
                <w:noProof/>
                <w:lang w:val="en-GB"/>
              </w:rPr>
              <w:t>6</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Սեռական բջիջների և սաղմերի պահպանման աշխատանքների ճիշտ կազմակերպման նպատակով կատարվում են կրիոկոնսերվացված սերմի ու սաղմի ծածկագրավորում և նշագրում:</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28</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Pr>
                <w:rFonts w:ascii="GHEA Grapalat" w:hAnsi="GHEA Grapalat" w:cs="Sylfaen"/>
                <w:noProof/>
                <w:lang w:val="en-GB"/>
              </w:rPr>
              <w:t>7</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sz w:val="20"/>
                <w:szCs w:val="20"/>
                <w:shd w:val="clear" w:color="auto" w:fill="FFFFFF"/>
                <w:lang w:val="hy-AM"/>
              </w:rPr>
            </w:pPr>
            <w:r w:rsidRPr="003A0548">
              <w:rPr>
                <w:rFonts w:ascii="GHEA Grapalat" w:hAnsi="GHEA Grapalat"/>
                <w:noProof/>
                <w:color w:val="000000"/>
                <w:sz w:val="20"/>
                <w:szCs w:val="20"/>
                <w:shd w:val="clear" w:color="auto" w:fill="FFFFFF"/>
                <w:lang w:val="hy-AM"/>
              </w:rPr>
              <w:t>Յուրաքանչյուր դոնոր ունի ծածկագիր` կազմված դոնորի ազգանվան առաջին և երրորդ տառերից, ծննդյան ամսաթվից, ամսվա ու ծննդյան տարեթվի վերջին երկու թվից:</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29</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Pr>
                <w:rFonts w:ascii="GHEA Grapalat" w:hAnsi="GHEA Grapalat" w:cs="Sylfaen"/>
                <w:noProof/>
                <w:lang w:val="en-GB"/>
              </w:rPr>
              <w:t>8</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 xml:space="preserve">Դոնորի և քաղաքացու անհատական քարտում նշվում են  </w:t>
            </w:r>
            <w:r w:rsidRPr="006A4915">
              <w:rPr>
                <w:rFonts w:ascii="GHEA Grapalat" w:hAnsi="GHEA Grapalat"/>
                <w:noProof/>
                <w:color w:val="000000"/>
                <w:sz w:val="20"/>
                <w:szCs w:val="20"/>
                <w:shd w:val="clear" w:color="auto" w:fill="FFFFFF"/>
                <w:lang w:val="hy-AM"/>
              </w:rPr>
              <w:t>ազոտ պարունակող փորձանոթի համարը՝ ըստ առկա անոթների թվի,</w:t>
            </w:r>
            <w:r w:rsidRPr="00765594">
              <w:rPr>
                <w:rFonts w:ascii="GHEA Grapalat" w:hAnsi="GHEA Grapalat"/>
                <w:noProof/>
                <w:color w:val="000000"/>
                <w:sz w:val="20"/>
                <w:szCs w:val="20"/>
                <w:shd w:val="clear" w:color="auto" w:fill="FFFFFF"/>
                <w:lang w:val="hy-AM"/>
              </w:rPr>
              <w:t xml:space="preserve"> </w:t>
            </w:r>
            <w:r w:rsidRPr="003A0548">
              <w:rPr>
                <w:rFonts w:ascii="GHEA Grapalat" w:hAnsi="GHEA Grapalat"/>
                <w:noProof/>
                <w:color w:val="000000"/>
                <w:sz w:val="20"/>
                <w:szCs w:val="20"/>
                <w:shd w:val="clear" w:color="auto" w:fill="FFFFFF"/>
                <w:lang w:val="hy-AM"/>
              </w:rPr>
              <w:t>սկավառակի համարը, սերմի ու ձվաբջջի հանձնման ամսաթիվը, ամիսը և տարեթիվը:</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30</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en-GB"/>
              </w:rPr>
              <w:t>29</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Ծածկագրով նշագրվում են պոլիմերային փորձանոթները, որոնք պարունակում են սառեցված սերմի ձողիկները և սաղմը:</w:t>
            </w:r>
          </w:p>
        </w:tc>
        <w:tc>
          <w:tcPr>
            <w:tcW w:w="3402" w:type="dxa"/>
          </w:tcPr>
          <w:p w:rsidR="00A200CE" w:rsidRPr="00EE36C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31</w:t>
            </w: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567" w:type="dxa"/>
          </w:tcPr>
          <w:p w:rsidR="00A200CE" w:rsidRPr="003A0548" w:rsidRDefault="00A200CE" w:rsidP="000C5C16">
            <w:pPr>
              <w:spacing w:line="360" w:lineRule="auto"/>
              <w:jc w:val="center"/>
              <w:rPr>
                <w:rFonts w:ascii="GHEA Grapalat" w:hAnsi="GHEA Grapalat" w:cs="Sylfaen"/>
                <w:b/>
                <w:noProof/>
                <w:lang w:val="hy-AM"/>
              </w:rPr>
            </w:pPr>
          </w:p>
        </w:tc>
        <w:tc>
          <w:tcPr>
            <w:tcW w:w="708" w:type="dxa"/>
          </w:tcPr>
          <w:p w:rsidR="00A200CE" w:rsidRPr="003A0548" w:rsidRDefault="00A200CE" w:rsidP="000C5C16">
            <w:pPr>
              <w:spacing w:line="360" w:lineRule="auto"/>
              <w:jc w:val="center"/>
              <w:rPr>
                <w:rFonts w:ascii="GHEA Grapalat" w:hAnsi="GHEA Grapalat" w:cs="Sylfaen"/>
                <w:b/>
                <w:noProof/>
                <w:lang w:val="hy-AM"/>
              </w:rPr>
            </w:pPr>
          </w:p>
        </w:tc>
        <w:tc>
          <w:tcPr>
            <w:tcW w:w="709" w:type="dxa"/>
          </w:tcPr>
          <w:p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30</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shd w:val="clear" w:color="auto" w:fill="FFFFFF"/>
                <w:lang w:val="hy-AM"/>
              </w:rPr>
              <w:t>Սեռական բջիջների և սաղմերի ծածկագրերը գրանցվում են դոնորի (կամ) քաղաքացու անհատական քարտում, իսկ արհեստական սերմնավորման կամ բեղմնավորման դեպքում` նաև կնոջ ամբուլատոր քարտում:</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32</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31</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shd w:val="clear" w:color="auto" w:fill="FFFFFF"/>
                <w:lang w:val="hy-AM"/>
              </w:rPr>
              <w:t>Կրիոկոնսերվացված սեռական բջիջները և սաղմերը պահպանվում են հատուկ նշագրված պահոցներում, հեղուկ ազոտի միջավայրում:</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38</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Դիտողական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Կրիոկոնսերվացված սեռական բջիջների և սաղմերի փոխադրման դեպքում ձևակերպվում է ուղեկցող փաստաթուղթ, որտեղ նշվում է՝</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40</w:t>
            </w:r>
          </w:p>
          <w:p w:rsidR="00A200CE" w:rsidRPr="003A0548" w:rsidRDefault="00A200CE" w:rsidP="000C5C16">
            <w:pPr>
              <w:jc w:val="center"/>
              <w:rPr>
                <w:rFonts w:ascii="GHEA Grapalat" w:hAnsi="GHEA Grapalat" w:cs="Arial"/>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.1</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կրիոկոնսերվացման ամսաթիվը և կենսանյութի տեսակը,</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40, ենթակետ 1</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3</w:t>
            </w:r>
            <w:r>
              <w:rPr>
                <w:rFonts w:ascii="GHEA Grapalat" w:hAnsi="GHEA Grapalat" w:cs="Sylfaen"/>
                <w:noProof/>
                <w:lang w:val="en-GB"/>
              </w:rPr>
              <w:t>2</w:t>
            </w:r>
            <w:r w:rsidRPr="00725830">
              <w:rPr>
                <w:rFonts w:ascii="GHEA Grapalat" w:hAnsi="GHEA Grapalat" w:cs="Sylfaen"/>
                <w:noProof/>
                <w:lang w:val="hy-AM"/>
              </w:rPr>
              <w:t>.2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պացիենտի անունը, ազգանունը, հայրանունը (սաղմի (սաղմերի) դեպքում՝ տղամարդու և կնոջ անունը, ազգանունը, հայրանունը (անհայտ դոնորի դեպքում` անունը, ազգանունը և հայրանունը չեն նշվում),</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40, ենթակետ 2</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սառեցված կենսանյութի որակը,</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40, ենթակետ 3</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.4</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սառեցման և պահպանման ժամանակ օգտագործված միջավայրը,</w:t>
            </w:r>
          </w:p>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40, ենթակետ 4</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.5</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կենսանյութի տեղափոխման հանձնման ամսաթիվը,</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40, ենթակետ 5</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.6</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այն անձի ստորագրությունը և անունը, ազգանունը, հայրանունը, ով կենսանյութն ընդունել է տեղափոխման համար:</w:t>
            </w:r>
          </w:p>
          <w:p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highlight w:val="yellow"/>
                <w:lang w:val="hy-AM"/>
              </w:rPr>
            </w:pP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40, ենթակետ 6</w:t>
            </w:r>
          </w:p>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3</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B0F0"/>
                <w:sz w:val="20"/>
                <w:szCs w:val="20"/>
                <w:highlight w:val="yellow"/>
                <w:lang w:val="hy-AM"/>
              </w:rPr>
            </w:pPr>
            <w:r w:rsidRPr="003A0548">
              <w:rPr>
                <w:rFonts w:ascii="GHEA Grapalat" w:hAnsi="GHEA Grapalat"/>
                <w:noProof/>
                <w:color w:val="000000"/>
                <w:sz w:val="20"/>
                <w:szCs w:val="20"/>
                <w:shd w:val="clear" w:color="auto" w:fill="FFFFFF"/>
                <w:lang w:val="hy-AM"/>
              </w:rPr>
              <w:t>Կենսանյութը պացիենտին տրամադրվում է նրա գրավոր դիմումի հիման վրա:</w:t>
            </w:r>
          </w:p>
        </w:tc>
        <w:tc>
          <w:tcPr>
            <w:tcW w:w="3402" w:type="dxa"/>
          </w:tcPr>
          <w:p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2013թ. օգոստոսի 22-ի N 907-Ն որոշում, հավելված, կետ </w:t>
            </w:r>
            <w:r w:rsidRPr="0066393D">
              <w:rPr>
                <w:rStyle w:val="Strong"/>
                <w:rFonts w:ascii="GHEA Grapalat" w:hAnsi="GHEA Grapalat"/>
                <w:sz w:val="18"/>
                <w:shd w:val="clear" w:color="auto" w:fill="FFFFFF"/>
                <w:lang w:val="hy-AM"/>
              </w:rPr>
              <w:t>41</w:t>
            </w:r>
          </w:p>
          <w:p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3</w:t>
            </w:r>
            <w:r>
              <w:rPr>
                <w:rFonts w:ascii="GHEA Grapalat" w:hAnsi="GHEA Grapalat" w:cs="Sylfaen"/>
                <w:noProof/>
                <w:lang w:val="en-GB"/>
              </w:rPr>
              <w:t>4</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shd w:val="clear" w:color="auto" w:fill="FFFFFF"/>
                <w:lang w:val="hy-AM"/>
              </w:rPr>
              <w:t xml:space="preserve">Արհեստական սերմնավորում կատարելու համար հաշվի են առնվում հակացուցումները </w:t>
            </w:r>
            <w:r w:rsidRPr="003A0548">
              <w:rPr>
                <w:rFonts w:ascii="GHEA Grapalat" w:hAnsi="GHEA Grapalat"/>
                <w:b/>
                <w:noProof/>
                <w:color w:val="000000"/>
                <w:lang w:val="hy-AM"/>
              </w:rPr>
              <w:t>կնոջ կողմից</w:t>
            </w:r>
          </w:p>
        </w:tc>
        <w:tc>
          <w:tcPr>
            <w:tcW w:w="3402" w:type="dxa"/>
          </w:tcPr>
          <w:p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11</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.1</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lang w:val="hy-AM"/>
              </w:rPr>
              <w:t>ֆիզիկական և հոգեկան հիվանդություններ,</w:t>
            </w:r>
          </w:p>
        </w:tc>
        <w:tc>
          <w:tcPr>
            <w:tcW w:w="3402" w:type="dxa"/>
          </w:tcPr>
          <w:p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11, ենթակետ 1</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.2</w:t>
            </w:r>
          </w:p>
        </w:tc>
        <w:tc>
          <w:tcPr>
            <w:tcW w:w="5103" w:type="dxa"/>
          </w:tcPr>
          <w:p w:rsidR="00A200CE" w:rsidRPr="003A0548" w:rsidRDefault="00A200CE" w:rsidP="000C5C16">
            <w:pPr>
              <w:shd w:val="clear" w:color="auto" w:fill="FFFFFF"/>
              <w:rPr>
                <w:rFonts w:ascii="GHEA Grapalat" w:hAnsi="GHEA Grapalat"/>
                <w:b/>
                <w:noProof/>
                <w:color w:val="000000"/>
                <w:lang w:val="hy-AM"/>
              </w:rPr>
            </w:pPr>
            <w:r w:rsidRPr="003A0548">
              <w:rPr>
                <w:rFonts w:ascii="GHEA Grapalat" w:hAnsi="GHEA Grapalat"/>
                <w:noProof/>
                <w:color w:val="000000"/>
                <w:lang w:val="hy-AM"/>
              </w:rPr>
              <w:t>արգանդի զարգացման արատներ,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.3</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ձվարանի ուռուցքներ,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.4</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չարորակ գոյացություններ,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.5</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սեռական ճանապարհով փոխանցվող վարակներ,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MS Mincho" w:eastAsia="MS Mincho" w:hAnsi="MS Mincho" w:cs="MS Mincho"/>
                <w:noProof/>
                <w:lang w:val="hy-AM"/>
              </w:rPr>
              <w:t>․</w:t>
            </w:r>
            <w:r w:rsidRPr="00725830">
              <w:rPr>
                <w:rFonts w:ascii="GHEA Grapalat" w:hAnsi="GHEA Grapalat" w:cs="Sylfaen"/>
                <w:noProof/>
                <w:lang w:val="hy-AM"/>
              </w:rPr>
              <w:t>6</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սուր բորբոքային հիվանդություններ:</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5</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 xml:space="preserve">Արհեստական սերմնավորում կատարելու համար հաշվի են առնվում հակացուցումները  </w:t>
            </w:r>
            <w:r w:rsidRPr="003A0548">
              <w:rPr>
                <w:rFonts w:ascii="GHEA Grapalat" w:hAnsi="GHEA Grapalat"/>
                <w:noProof/>
                <w:color w:val="000000"/>
                <w:lang w:val="hy-AM"/>
              </w:rPr>
              <w:t>ամուսնու կողմից՝</w:t>
            </w:r>
          </w:p>
        </w:tc>
        <w:tc>
          <w:tcPr>
            <w:tcW w:w="3402" w:type="dxa"/>
          </w:tcPr>
          <w:p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11, ենթակետ 2</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5</w:t>
            </w:r>
            <w:r w:rsidRPr="00725830">
              <w:rPr>
                <w:rFonts w:ascii="GHEA Grapalat" w:hAnsi="GHEA Grapalat" w:cs="Sylfaen"/>
                <w:noProof/>
                <w:lang w:val="hy-AM"/>
              </w:rPr>
              <w:t>.1</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lang w:val="hy-AM"/>
              </w:rPr>
              <w:t>սեռական ճանապարհով փոխանցվող վարակներ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5</w:t>
            </w:r>
            <w:r w:rsidRPr="00725830">
              <w:rPr>
                <w:rFonts w:ascii="MS Mincho" w:eastAsia="MS Mincho" w:hAnsi="MS Mincho" w:cs="MS Mincho"/>
                <w:noProof/>
                <w:lang w:val="hy-AM"/>
              </w:rPr>
              <w:t>․</w:t>
            </w:r>
            <w:r w:rsidRPr="00725830">
              <w:rPr>
                <w:rFonts w:ascii="GHEA Grapalat" w:hAnsi="GHEA Grapalat" w:cs="Sylfaen"/>
                <w:noProof/>
                <w:lang w:val="hy-AM"/>
              </w:rPr>
              <w:t>2</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lang w:val="hy-AM"/>
              </w:rPr>
              <w:t>սուր վարակային հիվանդություններ,</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3</w:t>
            </w:r>
            <w:r>
              <w:rPr>
                <w:rFonts w:ascii="GHEA Grapalat" w:hAnsi="GHEA Grapalat" w:cs="Sylfaen"/>
                <w:noProof/>
                <w:lang w:val="en-GB"/>
              </w:rPr>
              <w:t>6</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Արտամարմնային բեղմնավորումն իրականացվում  է ձվարանների ձվազատման խթանման, ինչպես նաև բնական դաշտանային պարբերաշրջանում:</w:t>
            </w:r>
          </w:p>
        </w:tc>
        <w:tc>
          <w:tcPr>
            <w:tcW w:w="3402" w:type="dxa"/>
          </w:tcPr>
          <w:p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15</w:t>
            </w: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color w:val="FF0000"/>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 xml:space="preserve">Արտամարմնային բեղմնավորում </w:t>
            </w:r>
            <w:r w:rsidRPr="003A0548">
              <w:rPr>
                <w:rFonts w:ascii="GHEA Grapalat" w:hAnsi="GHEA Grapalat"/>
                <w:noProof/>
                <w:color w:val="000000"/>
                <w:shd w:val="clear" w:color="auto" w:fill="FFFFFF"/>
                <w:lang w:val="hy-AM"/>
              </w:rPr>
              <w:t>իրականացնելու համար պահպանվում են հակացուցումները՝</w:t>
            </w:r>
          </w:p>
        </w:tc>
        <w:tc>
          <w:tcPr>
            <w:tcW w:w="3402" w:type="dxa"/>
          </w:tcPr>
          <w:p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17, ենթակետ 1</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37</w:t>
            </w:r>
            <w:r w:rsidRPr="00725830">
              <w:rPr>
                <w:rFonts w:ascii="GHEA Grapalat" w:hAnsi="GHEA Grapalat" w:cs="Sylfaen"/>
                <w:noProof/>
                <w:lang w:val="hy-AM"/>
              </w:rPr>
              <w:t>.1</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մարմնական և հոգեկան հիվանդություններ, որոնց առկայության դեպքում հղիությունը և ծննդաբերությունը հակացուցված են,</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խոռոչի բնածին կամ ձեռքբերովի արատներ, որոնց դեպքում անհնար է սաղմերի պատվաստումը կամ հղիության կրումը,</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17, ենթակետ 2</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.3</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ձվարանների ուռուցքներ,</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17, ենթակետ 3</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.4</w:t>
            </w:r>
          </w:p>
          <w:p w:rsidR="00A200CE" w:rsidRPr="00725830" w:rsidRDefault="00A200CE" w:rsidP="000C5C16">
            <w:pPr>
              <w:spacing w:line="360" w:lineRule="auto"/>
              <w:jc w:val="center"/>
              <w:rPr>
                <w:rFonts w:ascii="GHEA Grapalat" w:hAnsi="GHEA Grapalat" w:cs="Sylfaen"/>
                <w:noProof/>
                <w:lang w:val="hy-AM"/>
              </w:rPr>
            </w:pP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բարորակ ուռուցքներ, որոնք պահանջում են վիրահատական բուժում,</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17, ենթակետ 4</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.5</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ցանկացած տեղայնացման սուր բորբոքային հիվանդություններ,</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17, ենթակետ </w:t>
            </w:r>
            <w:r w:rsidRPr="002E6551">
              <w:rPr>
                <w:rFonts w:ascii="GHEA Grapalat" w:hAnsi="GHEA Grapalat" w:cs="Arial"/>
                <w:sz w:val="18"/>
                <w:lang w:val="hy-AM"/>
              </w:rPr>
              <w:t>5</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836"/>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3</w:t>
            </w:r>
            <w:r>
              <w:rPr>
                <w:rFonts w:ascii="GHEA Grapalat" w:hAnsi="GHEA Grapalat" w:cs="Sylfaen"/>
                <w:noProof/>
                <w:lang w:val="en-GB"/>
              </w:rPr>
              <w:t>7</w:t>
            </w:r>
            <w:r w:rsidRPr="00725830">
              <w:rPr>
                <w:rFonts w:ascii="GHEA Grapalat" w:hAnsi="GHEA Grapalat" w:cs="Sylfaen"/>
                <w:noProof/>
                <w:lang w:val="hy-AM"/>
              </w:rPr>
              <w:t>.6</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ցանկացած տեղակայման չարորակ ուռուցքներ:</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17, ենթակետ </w:t>
            </w:r>
            <w:r w:rsidRPr="002E6551">
              <w:rPr>
                <w:rFonts w:ascii="GHEA Grapalat" w:hAnsi="GHEA Grapalat" w:cs="Arial"/>
                <w:sz w:val="18"/>
                <w:lang w:val="hy-AM"/>
              </w:rPr>
              <w:t>6</w:t>
            </w: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1117"/>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cs="Sylfaen"/>
                <w:noProof/>
                <w:color w:val="000000"/>
                <w:lang w:val="hy-AM"/>
              </w:rPr>
              <w:t>Մինչ</w:t>
            </w:r>
            <w:r w:rsidRPr="003A0548">
              <w:rPr>
                <w:rFonts w:ascii="GHEA Grapalat" w:hAnsi="GHEA Grapalat"/>
                <w:noProof/>
                <w:color w:val="000000"/>
                <w:lang w:val="hy-AM"/>
              </w:rPr>
              <w:t xml:space="preserve"> արտամարմնային բեղմնավորումն իրականացնելը կատարվում է կնոջ մոտ պարտադիր հետազոտություն</w:t>
            </w:r>
            <w:r>
              <w:rPr>
                <w:rFonts w:ascii="GHEA Grapalat" w:hAnsi="GHEA Grapalat"/>
                <w:noProof/>
                <w:color w:val="000000"/>
                <w:lang w:val="hy-AM"/>
              </w:rPr>
              <w:t>`</w:t>
            </w:r>
          </w:p>
        </w:tc>
        <w:tc>
          <w:tcPr>
            <w:tcW w:w="3402" w:type="dxa"/>
          </w:tcPr>
          <w:p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w:t>
            </w:r>
            <w:r w:rsidRPr="002E6551">
              <w:rPr>
                <w:rFonts w:ascii="GHEA Grapalat" w:hAnsi="GHEA Grapalat" w:cs="Arial"/>
                <w:sz w:val="18"/>
                <w:lang w:val="hy-AM"/>
              </w:rPr>
              <w:t>8</w:t>
            </w:r>
            <w:r w:rsidRPr="0066393D">
              <w:rPr>
                <w:rFonts w:ascii="GHEA Grapalat" w:hAnsi="GHEA Grapalat" w:cs="Arial"/>
                <w:sz w:val="18"/>
                <w:lang w:val="hy-AM"/>
              </w:rPr>
              <w:t>, ենթակետ 1</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.1</w:t>
            </w:r>
          </w:p>
        </w:tc>
        <w:tc>
          <w:tcPr>
            <w:tcW w:w="5103" w:type="dxa"/>
          </w:tcPr>
          <w:p w:rsidR="00A200CE" w:rsidRPr="003A0548" w:rsidRDefault="00A200CE" w:rsidP="000C5C16">
            <w:pPr>
              <w:shd w:val="clear" w:color="auto" w:fill="FFFFFF"/>
              <w:rPr>
                <w:rFonts w:ascii="GHEA Grapalat" w:hAnsi="GHEA Grapalat" w:cs="Sylfaen"/>
                <w:noProof/>
                <w:color w:val="000000"/>
                <w:lang w:val="hy-AM"/>
              </w:rPr>
            </w:pPr>
            <w:r w:rsidRPr="003A0548">
              <w:rPr>
                <w:rFonts w:ascii="GHEA Grapalat" w:hAnsi="GHEA Grapalat" w:cs="Sylfaen"/>
                <w:noProof/>
                <w:color w:val="000000"/>
                <w:lang w:val="hy-AM"/>
              </w:rPr>
              <w:t>ընդհանուր</w:t>
            </w:r>
            <w:r w:rsidRPr="003A0548">
              <w:rPr>
                <w:rFonts w:ascii="GHEA Grapalat" w:hAnsi="GHEA Grapalat"/>
                <w:noProof/>
                <w:color w:val="000000"/>
                <w:lang w:val="hy-AM"/>
              </w:rPr>
              <w:t xml:space="preserve"> և գինեկոլոգիական զննում,</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փոքր</w:t>
            </w:r>
            <w:r w:rsidRPr="003A0548">
              <w:rPr>
                <w:rFonts w:ascii="GHEA Grapalat" w:hAnsi="GHEA Grapalat"/>
                <w:noProof/>
                <w:color w:val="000000"/>
                <w:lang w:val="hy-AM"/>
              </w:rPr>
              <w:t xml:space="preserve"> կոնքի օրգանների գերձայնային հետազոտում,</w:t>
            </w:r>
          </w:p>
          <w:p w:rsidR="00A200CE" w:rsidRPr="003A0548" w:rsidRDefault="00A200CE" w:rsidP="000C5C16">
            <w:pPr>
              <w:shd w:val="clear" w:color="auto" w:fill="FFFFFF"/>
              <w:rPr>
                <w:rFonts w:ascii="GHEA Grapalat" w:hAnsi="GHEA Grapalat" w:cs="Sylfaen"/>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.3</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արյան</w:t>
            </w:r>
            <w:r w:rsidRPr="003A0548">
              <w:rPr>
                <w:rFonts w:ascii="GHEA Grapalat" w:hAnsi="GHEA Grapalat"/>
                <w:noProof/>
                <w:color w:val="000000"/>
                <w:lang w:val="hy-AM"/>
              </w:rPr>
              <w:t xml:space="preserve"> խմբի և ռեզուս-գործոնի որոշում, </w:t>
            </w:r>
            <w:r w:rsidRPr="003A0548">
              <w:rPr>
                <w:rFonts w:ascii="GHEA Grapalat" w:hAnsi="GHEA Grapalat" w:cs="Sylfaen"/>
                <w:noProof/>
                <w:color w:val="000000"/>
                <w:lang w:val="hy-AM"/>
              </w:rPr>
              <w:t>արյան</w:t>
            </w:r>
            <w:r w:rsidRPr="003A0548">
              <w:rPr>
                <w:rFonts w:ascii="GHEA Grapalat" w:hAnsi="GHEA Grapalat"/>
                <w:noProof/>
                <w:color w:val="000000"/>
                <w:lang w:val="hy-AM"/>
              </w:rPr>
              <w:t xml:space="preserve"> ընդհանուր և կենսաքիմիական հետազոտություն` ներառյալ մակարդելիության որոշումը (ուժի մեջ է մեկ ամիս),</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.4</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սիֆիլիսի համար (ուժի մեջ է երեք ամիս),</w:t>
            </w:r>
          </w:p>
          <w:p w:rsidR="00A200CE" w:rsidRPr="003A0548" w:rsidRDefault="00A200CE" w:rsidP="000C5C16">
            <w:pPr>
              <w:shd w:val="clear" w:color="auto" w:fill="FFFFFF"/>
              <w:rPr>
                <w:rFonts w:ascii="GHEA Grapalat" w:hAnsi="GHEA Grapalat" w:cs="Sylfaen"/>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.5</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Մարդու իմունային անբավարարության վիրուսի համար (ուժի մեջ է երեք ամիս),</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.6</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հեպատիտ Բ, հեպատիտ Ցի համար (ուժի մեջ է երեք ամիս),</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.7</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միզուկի</w:t>
            </w:r>
            <w:r w:rsidRPr="003A0548">
              <w:rPr>
                <w:rFonts w:ascii="GHEA Grapalat" w:hAnsi="GHEA Grapalat"/>
                <w:noProof/>
                <w:color w:val="000000"/>
                <w:lang w:val="hy-AM"/>
              </w:rPr>
              <w:t xml:space="preserve"> և արգանդի վզիկի խողովակից քսուքի մանրադիտակային հետազոտություն,</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40"/>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.8</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թերապևտի խորհրդակցություն՝</w:t>
            </w:r>
            <w:r w:rsidRPr="003A0548">
              <w:rPr>
                <w:rFonts w:ascii="GHEA Grapalat" w:hAnsi="GHEA Grapalat"/>
                <w:noProof/>
                <w:color w:val="000000"/>
                <w:lang w:val="hy-AM"/>
              </w:rPr>
              <w:t xml:space="preserve"> եզրակացություն առողջական վիճակի և հղիությունը կրելու կարողության վերաբերյալ,</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.9</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արգանդի</w:t>
            </w:r>
            <w:r w:rsidRPr="003A0548">
              <w:rPr>
                <w:rFonts w:ascii="GHEA Grapalat" w:hAnsi="GHEA Grapalat"/>
                <w:noProof/>
                <w:color w:val="000000"/>
                <w:lang w:val="hy-AM"/>
              </w:rPr>
              <w:t xml:space="preserve"> վզիկի քսուքի բջջաբանական (Պապանիկոլաուի քսուք),</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1185"/>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.10</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հորմոնների</w:t>
            </w:r>
            <w:r w:rsidRPr="003A0548">
              <w:rPr>
                <w:rFonts w:ascii="GHEA Grapalat" w:hAnsi="GHEA Grapalat"/>
                <w:noProof/>
                <w:color w:val="000000"/>
                <w:lang w:val="hy-AM"/>
              </w:rPr>
              <w:t xml:space="preserve"> որոշում արյան մեջ՝ ֆոլիկուլախթանիչ հորմոնի, Լյուտեինիզացնող հորմոնի, պրոլոկտիին, կորտիզոլի, թիրօքսինի, թիրոիդինի, թիրեոտրոպ և հակամյուլերային հորմոնների,</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.11</w:t>
            </w:r>
          </w:p>
        </w:tc>
        <w:tc>
          <w:tcPr>
            <w:tcW w:w="5103" w:type="dxa"/>
          </w:tcPr>
          <w:p w:rsidR="00A200CE" w:rsidRPr="003A0548" w:rsidRDefault="00A200CE" w:rsidP="000C5C16">
            <w:pPr>
              <w:shd w:val="clear" w:color="auto" w:fill="FFFFFF"/>
              <w:rPr>
                <w:rFonts w:ascii="GHEA Grapalat" w:hAnsi="GHEA Grapalat" w:cs="Sylfaen"/>
                <w:noProof/>
                <w:color w:val="000000"/>
                <w:lang w:val="hy-AM"/>
              </w:rPr>
            </w:pPr>
            <w:r w:rsidRPr="003A0548">
              <w:rPr>
                <w:rFonts w:ascii="GHEA Grapalat" w:hAnsi="GHEA Grapalat" w:cs="Sylfaen"/>
                <w:noProof/>
                <w:color w:val="000000"/>
                <w:lang w:val="hy-AM"/>
              </w:rPr>
              <w:t>սեռական</w:t>
            </w:r>
            <w:r w:rsidRPr="003A0548">
              <w:rPr>
                <w:rFonts w:ascii="GHEA Grapalat" w:hAnsi="GHEA Grapalat"/>
                <w:noProof/>
                <w:color w:val="000000"/>
                <w:lang w:val="hy-AM"/>
              </w:rPr>
              <w:t xml:space="preserve"> ճանապարհով փոխանցվող վարակների (խլամիդիոզ, միկոպլազմոզ, ուրեապլազմոզ, հերպես, ցիտոմեգալիա, տոքսոպլազմոզ, կարմրախտ),</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970"/>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.12</w:t>
            </w:r>
          </w:p>
        </w:tc>
        <w:tc>
          <w:tcPr>
            <w:tcW w:w="5103" w:type="dxa"/>
          </w:tcPr>
          <w:p w:rsidR="00A200CE" w:rsidRPr="003A0548" w:rsidRDefault="00A200CE" w:rsidP="000C5C16">
            <w:pPr>
              <w:shd w:val="clear" w:color="auto" w:fill="FFFFFF"/>
              <w:rPr>
                <w:rFonts w:ascii="GHEA Grapalat" w:hAnsi="GHEA Grapalat" w:cs="Sylfaen"/>
                <w:noProof/>
                <w:color w:val="000000"/>
                <w:lang w:val="hy-AM"/>
              </w:rPr>
            </w:pPr>
            <w:r w:rsidRPr="003A0548">
              <w:rPr>
                <w:rFonts w:ascii="GHEA Grapalat" w:hAnsi="GHEA Grapalat"/>
                <w:noProof/>
                <w:color w:val="000000"/>
                <w:lang w:val="hy-AM"/>
              </w:rPr>
              <w:t>վահանաձև գեղձի ուլտրաձայնային հետազոտություն:</w:t>
            </w:r>
          </w:p>
        </w:tc>
        <w:tc>
          <w:tcPr>
            <w:tcW w:w="3402" w:type="dxa"/>
          </w:tcPr>
          <w:p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Pr>
                <w:rFonts w:ascii="GHEA Grapalat" w:hAnsi="GHEA Grapalat" w:cs="Sylfaen"/>
                <w:noProof/>
                <w:lang w:val="en-GB"/>
              </w:rPr>
              <w:t>39</w:t>
            </w:r>
            <w:r w:rsidRPr="00725830">
              <w:rPr>
                <w:rFonts w:ascii="GHEA Grapalat" w:hAnsi="GHEA Grapalat" w:cs="Sylfaen"/>
                <w:noProof/>
                <w:lang w:val="hy-AM"/>
              </w:rPr>
              <w:t>.</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shd w:val="clear" w:color="auto" w:fill="FFFFFF"/>
                <w:lang w:val="hy-AM"/>
              </w:rPr>
            </w:pPr>
            <w:r w:rsidRPr="003A0548">
              <w:rPr>
                <w:rFonts w:ascii="GHEA Grapalat" w:hAnsi="GHEA Grapalat" w:cs="Sylfaen"/>
                <w:noProof/>
                <w:color w:val="000000"/>
                <w:sz w:val="20"/>
                <w:szCs w:val="20"/>
                <w:lang w:val="hy-AM"/>
              </w:rPr>
              <w:t>Մինչ</w:t>
            </w:r>
            <w:r w:rsidRPr="003A0548">
              <w:rPr>
                <w:rFonts w:ascii="GHEA Grapalat" w:hAnsi="GHEA Grapalat"/>
                <w:noProof/>
                <w:color w:val="000000"/>
                <w:sz w:val="20"/>
                <w:szCs w:val="20"/>
                <w:lang w:val="hy-AM"/>
              </w:rPr>
              <w:t xml:space="preserve"> արտամարմնային բեղմնավորումն իրականացնելը կատարվում է տղամարդու մոտ պարտադիր</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w:t>
            </w:r>
            <w:r w:rsidRPr="002E6551">
              <w:rPr>
                <w:rFonts w:ascii="GHEA Grapalat" w:hAnsi="GHEA Grapalat" w:cs="Arial"/>
                <w:sz w:val="18"/>
                <w:lang w:val="hy-AM"/>
              </w:rPr>
              <w:t>8</w:t>
            </w:r>
            <w:r w:rsidRPr="0066393D">
              <w:rPr>
                <w:rFonts w:ascii="GHEA Grapalat" w:hAnsi="GHEA Grapalat" w:cs="Arial"/>
                <w:sz w:val="18"/>
                <w:lang w:val="hy-AM"/>
              </w:rPr>
              <w:t xml:space="preserve">, ենթակետ </w:t>
            </w:r>
            <w:r w:rsidRPr="002E6551">
              <w:rPr>
                <w:rFonts w:ascii="GHEA Grapalat" w:hAnsi="GHEA Grapalat" w:cs="Arial"/>
                <w:sz w:val="18"/>
                <w:lang w:val="hy-AM"/>
              </w:rPr>
              <w:t>3</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en-GB"/>
              </w:rPr>
              <w:t>39</w:t>
            </w:r>
            <w:r w:rsidRPr="00725830">
              <w:rPr>
                <w:rFonts w:ascii="GHEA Grapalat" w:hAnsi="GHEA Grapalat" w:cs="Sylfaen"/>
                <w:noProof/>
                <w:lang w:val="hy-AM"/>
              </w:rPr>
              <w:t>.1</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cs="Sylfaen"/>
                <w:noProof/>
                <w:color w:val="000000"/>
                <w:sz w:val="20"/>
                <w:szCs w:val="20"/>
                <w:lang w:val="hy-AM"/>
              </w:rPr>
            </w:pPr>
            <w:r w:rsidRPr="003A0548">
              <w:rPr>
                <w:rFonts w:ascii="GHEA Grapalat" w:hAnsi="GHEA Grapalat" w:cs="Arial Unicode"/>
                <w:noProof/>
                <w:color w:val="000000"/>
                <w:sz w:val="20"/>
                <w:szCs w:val="20"/>
                <w:lang w:val="hy-AM"/>
              </w:rPr>
              <w:t>Արյան</w:t>
            </w:r>
            <w:r>
              <w:rPr>
                <w:rFonts w:ascii="GHEA Grapalat" w:hAnsi="GHEA Grapalat" w:cs="Arial Unicode"/>
                <w:noProof/>
                <w:color w:val="000000"/>
                <w:sz w:val="20"/>
                <w:szCs w:val="20"/>
              </w:rPr>
              <w:t xml:space="preserve"> </w:t>
            </w:r>
            <w:r w:rsidRPr="003A0548">
              <w:rPr>
                <w:rFonts w:ascii="GHEA Grapalat" w:hAnsi="GHEA Grapalat" w:cs="Arial Unicode"/>
                <w:noProof/>
                <w:color w:val="000000"/>
                <w:sz w:val="20"/>
                <w:szCs w:val="20"/>
                <w:lang w:val="hy-AM"/>
              </w:rPr>
              <w:t>հետազոտություն</w:t>
            </w:r>
            <w:r>
              <w:rPr>
                <w:rFonts w:ascii="GHEA Grapalat" w:hAnsi="GHEA Grapalat" w:cs="Arial Unicode"/>
                <w:noProof/>
                <w:color w:val="000000"/>
                <w:sz w:val="20"/>
                <w:szCs w:val="20"/>
              </w:rPr>
              <w:t xml:space="preserve"> </w:t>
            </w:r>
            <w:r w:rsidRPr="003A0548">
              <w:rPr>
                <w:rFonts w:ascii="GHEA Grapalat" w:hAnsi="GHEA Grapalat" w:cs="Arial Unicode"/>
                <w:noProof/>
                <w:color w:val="000000"/>
                <w:sz w:val="20"/>
                <w:szCs w:val="20"/>
                <w:lang w:val="hy-AM"/>
              </w:rPr>
              <w:t>սիֆիլիսի համար</w:t>
            </w:r>
            <w:r w:rsidRPr="003A0548">
              <w:rPr>
                <w:rFonts w:ascii="GHEA Grapalat" w:hAnsi="GHEA Grapalat"/>
                <w:noProof/>
                <w:color w:val="000000"/>
                <w:sz w:val="20"/>
                <w:szCs w:val="20"/>
                <w:lang w:val="hy-AM"/>
              </w:rPr>
              <w:t>,</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en-GB"/>
              </w:rPr>
              <w:t>39</w:t>
            </w:r>
            <w:r w:rsidRPr="00725830">
              <w:rPr>
                <w:rFonts w:ascii="GHEA Grapalat" w:hAnsi="GHEA Grapalat" w:cs="Sylfaen"/>
                <w:noProof/>
                <w:lang w:val="hy-AM"/>
              </w:rPr>
              <w:t>.2</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cs="Sylfaen"/>
                <w:noProof/>
                <w:color w:val="000000"/>
                <w:sz w:val="20"/>
                <w:szCs w:val="20"/>
                <w:lang w:val="hy-AM"/>
              </w:rPr>
            </w:pPr>
            <w:r w:rsidRPr="00765594">
              <w:rPr>
                <w:rFonts w:ascii="GHEA Grapalat" w:hAnsi="GHEA Grapalat" w:cs="Arial Unicode"/>
                <w:noProof/>
                <w:color w:val="000000"/>
                <w:sz w:val="20"/>
                <w:szCs w:val="20"/>
                <w:lang w:val="hy-AM"/>
              </w:rPr>
              <w:t>մ</w:t>
            </w:r>
            <w:r w:rsidRPr="003A0548">
              <w:rPr>
                <w:rFonts w:ascii="GHEA Grapalat" w:hAnsi="GHEA Grapalat" w:cs="Arial Unicode"/>
                <w:noProof/>
                <w:color w:val="000000"/>
                <w:sz w:val="20"/>
                <w:szCs w:val="20"/>
                <w:lang w:val="hy-AM"/>
              </w:rPr>
              <w:t>արդու</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իմունային</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անբավարարության</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 xml:space="preserve">վիրուսի համար </w:t>
            </w:r>
            <w:r w:rsidRPr="003A0548">
              <w:rPr>
                <w:rFonts w:ascii="GHEA Grapalat" w:hAnsi="GHEA Grapalat"/>
                <w:noProof/>
                <w:color w:val="000000"/>
                <w:sz w:val="20"/>
                <w:szCs w:val="20"/>
                <w:lang w:val="hy-AM"/>
              </w:rPr>
              <w:t>(</w:t>
            </w:r>
            <w:r w:rsidRPr="003A0548">
              <w:rPr>
                <w:rFonts w:ascii="GHEA Grapalat" w:hAnsi="GHEA Grapalat" w:cs="Arial Unicode"/>
                <w:noProof/>
                <w:color w:val="000000"/>
                <w:sz w:val="20"/>
                <w:szCs w:val="20"/>
                <w:lang w:val="hy-AM"/>
              </w:rPr>
              <w:t>ուժի</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մեջ</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է</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երեք</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ամիս</w:t>
            </w:r>
            <w:r w:rsidRPr="003A0548">
              <w:rPr>
                <w:rFonts w:ascii="GHEA Grapalat" w:hAnsi="GHEA Grapalat"/>
                <w:noProof/>
                <w:color w:val="000000"/>
                <w:sz w:val="20"/>
                <w:szCs w:val="20"/>
                <w:lang w:val="hy-AM"/>
              </w:rPr>
              <w:t>),</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en-GB"/>
              </w:rPr>
              <w:lastRenderedPageBreak/>
              <w:t>39.</w:t>
            </w:r>
            <w:r w:rsidRPr="00725830">
              <w:rPr>
                <w:rFonts w:ascii="GHEA Grapalat" w:hAnsi="GHEA Grapalat" w:cs="Sylfaen"/>
                <w:noProof/>
                <w:lang w:val="hy-AM"/>
              </w:rPr>
              <w:t>3</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765594">
              <w:rPr>
                <w:rFonts w:ascii="GHEA Grapalat" w:hAnsi="GHEA Grapalat" w:cs="Arial Unicode"/>
                <w:noProof/>
                <w:color w:val="000000"/>
                <w:sz w:val="20"/>
                <w:szCs w:val="20"/>
                <w:lang w:val="hy-AM"/>
              </w:rPr>
              <w:t>հ</w:t>
            </w:r>
            <w:r w:rsidRPr="003A0548">
              <w:rPr>
                <w:rFonts w:ascii="GHEA Grapalat" w:hAnsi="GHEA Grapalat" w:cs="Arial Unicode"/>
                <w:noProof/>
                <w:color w:val="000000"/>
                <w:sz w:val="20"/>
                <w:szCs w:val="20"/>
                <w:lang w:val="hy-AM"/>
              </w:rPr>
              <w:t>եպատիտ</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Բ</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և</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Ց-ի</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ուժի</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մեջ</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է</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երեք</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ամիս</w:t>
            </w:r>
            <w:r w:rsidRPr="003A0548">
              <w:rPr>
                <w:rFonts w:ascii="GHEA Grapalat" w:hAnsi="GHEA Grapalat"/>
                <w:noProof/>
                <w:color w:val="000000"/>
                <w:sz w:val="20"/>
                <w:szCs w:val="20"/>
                <w:lang w:val="hy-AM"/>
              </w:rPr>
              <w:t>),</w:t>
            </w:r>
          </w:p>
          <w:p w:rsidR="00A200CE" w:rsidRPr="003A0548" w:rsidRDefault="00A200CE" w:rsidP="000C5C16">
            <w:pPr>
              <w:pStyle w:val="NormalWeb"/>
              <w:shd w:val="clear" w:color="auto" w:fill="FFFFFF"/>
              <w:spacing w:before="0" w:beforeAutospacing="0" w:after="0" w:afterAutospacing="0"/>
              <w:rPr>
                <w:rFonts w:ascii="GHEA Grapalat" w:hAnsi="GHEA Grapalat" w:cs="Arial Unicode"/>
                <w:noProof/>
                <w:color w:val="000000"/>
                <w:sz w:val="20"/>
                <w:szCs w:val="20"/>
                <w:lang w:val="hy-AM"/>
              </w:rPr>
            </w:pP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39</w:t>
            </w:r>
            <w:r w:rsidRPr="00725830">
              <w:rPr>
                <w:rFonts w:ascii="GHEA Grapalat" w:hAnsi="GHEA Grapalat" w:cs="Sylfaen"/>
                <w:noProof/>
                <w:lang w:val="hy-AM"/>
              </w:rPr>
              <w:t>.4</w:t>
            </w:r>
          </w:p>
        </w:tc>
        <w:tc>
          <w:tcPr>
            <w:tcW w:w="5103" w:type="dxa"/>
          </w:tcPr>
          <w:p w:rsidR="00A200CE" w:rsidRPr="003A0548" w:rsidRDefault="00A200CE" w:rsidP="000C5C16">
            <w:pPr>
              <w:pStyle w:val="NormalWeb"/>
              <w:shd w:val="clear" w:color="auto" w:fill="FFFFFF"/>
              <w:spacing w:before="0" w:beforeAutospacing="0" w:after="0" w:afterAutospacing="0"/>
              <w:rPr>
                <w:rFonts w:ascii="GHEA Grapalat" w:hAnsi="GHEA Grapalat" w:cs="Arial Unicode"/>
                <w:noProof/>
                <w:color w:val="000000"/>
                <w:sz w:val="20"/>
                <w:szCs w:val="20"/>
                <w:lang w:val="hy-AM"/>
              </w:rPr>
            </w:pPr>
            <w:r w:rsidRPr="003A0548">
              <w:rPr>
                <w:rFonts w:ascii="GHEA Grapalat" w:hAnsi="GHEA Grapalat" w:cs="Sylfaen"/>
                <w:noProof/>
                <w:color w:val="000000"/>
                <w:sz w:val="20"/>
                <w:szCs w:val="20"/>
                <w:lang w:val="hy-AM"/>
              </w:rPr>
              <w:t>Մինչ</w:t>
            </w:r>
            <w:r w:rsidRPr="003A0548">
              <w:rPr>
                <w:rFonts w:ascii="GHEA Grapalat" w:hAnsi="GHEA Grapalat"/>
                <w:noProof/>
                <w:color w:val="000000"/>
                <w:sz w:val="20"/>
                <w:szCs w:val="20"/>
                <w:lang w:val="hy-AM"/>
              </w:rPr>
              <w:t xml:space="preserve"> արտամարմնային բեղմնավորումն իրականացնելը կատարվում է տղամարդու մոտ պարտադիր հետազոտություն՝ սերմնահեղուկի քննության:</w:t>
            </w:r>
          </w:p>
        </w:tc>
        <w:tc>
          <w:tcPr>
            <w:tcW w:w="3402" w:type="dxa"/>
          </w:tcPr>
          <w:p w:rsidR="00A200CE" w:rsidRPr="003A0548" w:rsidRDefault="00A200CE" w:rsidP="000C5C16">
            <w:pPr>
              <w:jc w:val="center"/>
              <w:rPr>
                <w:rFonts w:ascii="GHEA Grapalat" w:hAnsi="GHEA Grapalat" w:cs="Arial"/>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0</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Ձվարանների ֆոլիկուլների պունկցիան կատարվում է Մարդու խորիոնային գոնադոտրոպին ներարկումից 32-40 ժամ անց:</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27</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1</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shd w:val="clear" w:color="auto" w:fill="FFFFFF"/>
                <w:lang w:val="hy-AM"/>
              </w:rPr>
              <w:t>Հղիության վաղ ախտորոշումն իրականացվում է սաղմերի տեղափոխումից 12-14 օր հետո` որոշելով մարդու բետախորիոնային գոնադոտրոպինի խտությունն արյան մեջ:</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41</w:t>
            </w:r>
          </w:p>
        </w:tc>
        <w:tc>
          <w:tcPr>
            <w:tcW w:w="567" w:type="dxa"/>
          </w:tcPr>
          <w:p w:rsidR="00A200CE" w:rsidRPr="003A0548" w:rsidRDefault="00A200CE" w:rsidP="000C5C16">
            <w:pPr>
              <w:jc w:val="center"/>
              <w:rPr>
                <w:rFonts w:ascii="GHEA Grapalat" w:hAnsi="GHEA Grapalat" w:cs="Sylfaen"/>
                <w:b/>
                <w:noProof/>
                <w:highlight w:val="yellow"/>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color w:val="FF0000"/>
                <w:highlight w:val="yellow"/>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42.</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Հղիության գերձայնային ախտորոշումն իրականացվում է սաղմի/սաղմերի տեղափոխումից հետո` 21-րդ օրը:</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42</w:t>
            </w: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color w:val="FF0000"/>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4</w:t>
            </w:r>
            <w:r>
              <w:rPr>
                <w:rFonts w:ascii="GHEA Grapalat" w:hAnsi="GHEA Grapalat" w:cs="Sylfaen"/>
                <w:noProof/>
                <w:lang w:val="en-GB"/>
              </w:rPr>
              <w:t>3</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Ամորձու բիոպսիայի դեպքում կատարվում է</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3</w:t>
            </w:r>
            <w:r w:rsidRPr="00725830">
              <w:rPr>
                <w:rFonts w:ascii="GHEA Grapalat" w:hAnsi="GHEA Grapalat" w:cs="Sylfaen"/>
                <w:noProof/>
                <w:lang w:val="hy-AM"/>
              </w:rPr>
              <w:t>.1</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ուրոլոգի/անդրոլոգի խորհրդատվություն,</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3</w:t>
            </w:r>
            <w:r w:rsidRPr="00725830">
              <w:rPr>
                <w:rFonts w:ascii="GHEA Grapalat" w:hAnsi="GHEA Grapalat" w:cs="Sylfaen"/>
                <w:noProof/>
                <w:lang w:val="hy-AM"/>
              </w:rPr>
              <w:t>.2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խմբի և ռեզուս-գործոնի որոշում,</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2E6551">
              <w:rPr>
                <w:rFonts w:ascii="GHEA Grapalat" w:hAnsi="GHEA Grapalat" w:cs="Arial"/>
                <w:sz w:val="18"/>
                <w:lang w:val="hy-AM"/>
              </w:rPr>
              <w:t>2</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lastRenderedPageBreak/>
              <w:t>43</w:t>
            </w:r>
            <w:r w:rsidRPr="00725830">
              <w:rPr>
                <w:rFonts w:ascii="GHEA Grapalat" w:hAnsi="GHEA Grapalat" w:cs="Sylfaen"/>
                <w:noProof/>
                <w:lang w:val="hy-AM"/>
              </w:rPr>
              <w:t>.2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վարակների հետազոտում (խլամիդոզ, միկոպլազմոզ, ուրեոպլազմոզ, հերպես, ցիտոմեգալիա):</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2E6551">
              <w:rPr>
                <w:rFonts w:ascii="GHEA Grapalat" w:hAnsi="GHEA Grapalat" w:cs="Arial"/>
                <w:sz w:val="18"/>
                <w:lang w:val="hy-AM"/>
              </w:rPr>
              <w:t>3</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44</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Սաղմերի/պտուղների թվի պահպանելու կամ հեռացնելու միջամտությունն իրականացվում է գերձայնային հետազոտության պայմաններում` մինչև հղիության 10 շաբաթական ժամկետը:</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52</w:t>
            </w: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color w:val="FF0000"/>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Pr>
                <w:rFonts w:ascii="GHEA Grapalat" w:hAnsi="GHEA Grapalat" w:cs="Sylfaen"/>
                <w:noProof/>
                <w:lang w:val="hy-AM"/>
              </w:rPr>
              <w:t>45</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Սաղմի/պտղի վիրահատական հեռացման մեթոդի կիրառման դեպքում կատարվում է</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10464C">
              <w:rPr>
                <w:rFonts w:ascii="GHEA Grapalat" w:hAnsi="GHEA Grapalat" w:cs="Arial"/>
                <w:sz w:val="18"/>
                <w:lang w:val="hy-AM"/>
              </w:rPr>
              <w:t>55</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45</w:t>
            </w:r>
            <w:r w:rsidRPr="00725830">
              <w:rPr>
                <w:rFonts w:ascii="GHEA Grapalat" w:hAnsi="GHEA Grapalat" w:cs="Sylfaen"/>
                <w:noProof/>
                <w:lang w:val="hy-AM"/>
              </w:rPr>
              <w:t>.1</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ընդհանուր հետազոտություն` ներառյալ մակարդելիության գործոնները,</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45</w:t>
            </w:r>
            <w:r w:rsidRPr="00725830">
              <w:rPr>
                <w:rFonts w:ascii="GHEA Grapalat" w:hAnsi="GHEA Grapalat" w:cs="Sylfaen"/>
                <w:noProof/>
                <w:lang w:val="hy-AM"/>
              </w:rPr>
              <w:t>.2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հղիի  հետազոտություններ ուղղված սուր սեռավարակների և վարակային այլ հիվանդությունների ախտորոշմանը` ըստ բժշկական ցուցումների,</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10464C">
              <w:rPr>
                <w:rFonts w:ascii="GHEA Grapalat" w:hAnsi="GHEA Grapalat" w:cs="Arial"/>
                <w:sz w:val="18"/>
                <w:lang w:val="hy-AM"/>
              </w:rPr>
              <w:t>2</w:t>
            </w: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Pr>
                <w:rFonts w:ascii="GHEA Grapalat" w:hAnsi="GHEA Grapalat" w:cs="Sylfaen"/>
                <w:noProof/>
                <w:lang w:val="hy-AM"/>
              </w:rPr>
              <w:t>46</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Փոխնակ մայրության դեպքում հաշվի են առնում  հակացուցումները՝</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10464C">
              <w:rPr>
                <w:rFonts w:ascii="GHEA Grapalat" w:hAnsi="GHEA Grapalat" w:cs="Arial"/>
                <w:sz w:val="18"/>
                <w:lang w:val="hy-AM"/>
              </w:rPr>
              <w:t>57</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46</w:t>
            </w:r>
            <w:r w:rsidRPr="00725830">
              <w:rPr>
                <w:rFonts w:ascii="GHEA Grapalat" w:hAnsi="GHEA Grapalat" w:cs="Sylfaen"/>
                <w:noProof/>
                <w:lang w:val="hy-AM"/>
              </w:rPr>
              <w:t>.1</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ֆիզիկական և հոգեկան հիվանդություններ</w:t>
            </w:r>
            <w:r>
              <w:rPr>
                <w:rFonts w:ascii="GHEA Grapalat" w:hAnsi="GHEA Grapalat"/>
                <w:noProof/>
                <w:color w:val="000000"/>
                <w:lang w:val="hy-AM"/>
              </w:rPr>
              <w:t xml:space="preserve">, </w:t>
            </w:r>
            <w:r w:rsidRPr="007E5411">
              <w:rPr>
                <w:rFonts w:ascii="GHEA Grapalat" w:hAnsi="GHEA Grapalat"/>
                <w:noProof/>
                <w:color w:val="000000"/>
                <w:lang w:val="hy-AM"/>
              </w:rPr>
              <w:t>որոնց առկայության դեպքում հղիությունը և ծննդաբերությունը հակացուցված են.</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6</w:t>
            </w:r>
            <w:r w:rsidRPr="00725830">
              <w:rPr>
                <w:rFonts w:ascii="GHEA Grapalat" w:hAnsi="GHEA Grapalat" w:cs="Sylfaen"/>
                <w:noProof/>
                <w:lang w:val="hy-AM"/>
              </w:rPr>
              <w:t>.2</w:t>
            </w:r>
          </w:p>
        </w:tc>
        <w:tc>
          <w:tcPr>
            <w:tcW w:w="5103" w:type="dxa"/>
          </w:tcPr>
          <w:p w:rsidR="00A200CE" w:rsidRPr="007E5411"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խոռոչի բնածին կամ ձեռքբերովի արատներ,</w:t>
            </w:r>
            <w:r w:rsidRPr="007E5411">
              <w:rPr>
                <w:rFonts w:ascii="GHEA Grapalat" w:hAnsi="GHEA Grapalat"/>
                <w:noProof/>
                <w:color w:val="000000"/>
                <w:lang w:val="hy-AM"/>
              </w:rPr>
              <w:t>որոնց դեպքում անհնար է սաղմերի պատվաստումը կամ հղիության կրումը.</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2</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4</w:t>
            </w:r>
            <w:r>
              <w:rPr>
                <w:rFonts w:ascii="GHEA Grapalat" w:hAnsi="GHEA Grapalat" w:cs="Sylfaen"/>
                <w:noProof/>
                <w:lang w:val="en-GB"/>
              </w:rPr>
              <w:t>6</w:t>
            </w:r>
            <w:r w:rsidRPr="00725830">
              <w:rPr>
                <w:rFonts w:ascii="GHEA Grapalat" w:hAnsi="GHEA Grapalat" w:cs="Sylfaen"/>
                <w:noProof/>
                <w:lang w:val="hy-AM"/>
              </w:rPr>
              <w:t>.3</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ձվարանների ուռուցքներ,</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3</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6</w:t>
            </w:r>
            <w:r w:rsidRPr="00725830">
              <w:rPr>
                <w:rFonts w:ascii="GHEA Grapalat" w:hAnsi="GHEA Grapalat" w:cs="Sylfaen"/>
                <w:noProof/>
                <w:lang w:val="hy-AM"/>
              </w:rPr>
              <w:t>.4</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բարորակ ուռուցքներ, որոնք պահանջում են վիրահատական բուժում,</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4</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6</w:t>
            </w:r>
            <w:r w:rsidRPr="00725830">
              <w:rPr>
                <w:rFonts w:ascii="GHEA Grapalat" w:hAnsi="GHEA Grapalat" w:cs="Sylfaen"/>
                <w:noProof/>
                <w:lang w:val="hy-AM"/>
              </w:rPr>
              <w:t>.5</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ցանկացած տեղայնացման սուր բորբոքային հիվանդություններ,</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5</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6</w:t>
            </w:r>
            <w:r w:rsidRPr="00725830">
              <w:rPr>
                <w:rFonts w:ascii="GHEA Grapalat" w:hAnsi="GHEA Grapalat" w:cs="Sylfaen"/>
                <w:noProof/>
                <w:lang w:val="hy-AM"/>
              </w:rPr>
              <w:t>.6</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ցանկացած տեղակայման չարորակ ուռուցքներ:</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6</w:t>
            </w: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rsidR="00A200CE" w:rsidRPr="003A0548" w:rsidRDefault="00A200CE" w:rsidP="000C5C16">
            <w:pPr>
              <w:spacing w:line="360" w:lineRule="auto"/>
              <w:jc w:val="center"/>
              <w:rPr>
                <w:rFonts w:ascii="GHEA Grapalat" w:hAnsi="GHEA Grapalat" w:cs="Sylfaen"/>
                <w:b/>
                <w:noProof/>
                <w:lang w:val="hy-AM"/>
              </w:rPr>
            </w:pPr>
          </w:p>
        </w:tc>
      </w:tr>
      <w:tr w:rsidR="00A200CE" w:rsidRPr="006578E7"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w:t>
            </w:r>
          </w:p>
        </w:tc>
        <w:tc>
          <w:tcPr>
            <w:tcW w:w="5103" w:type="dxa"/>
          </w:tcPr>
          <w:p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Փոխնակ մայրության համար իրականացվում է պարտադիր հետազոտություններ՝</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10464C">
              <w:rPr>
                <w:rFonts w:ascii="GHEA Grapalat" w:hAnsi="GHEA Grapalat" w:cs="Arial"/>
                <w:sz w:val="18"/>
                <w:lang w:val="hy-AM"/>
              </w:rPr>
              <w:t>58</w:t>
            </w: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.1</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ընդհանուր և գինեկոլոգիական զննում,</w:t>
            </w:r>
          </w:p>
        </w:tc>
        <w:tc>
          <w:tcPr>
            <w:tcW w:w="3402" w:type="dxa"/>
          </w:tcPr>
          <w:p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.2</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փոքր կոնքի օրգանների գերձայնային հետազոտում,</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2</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.3</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խմբի և ռեզուս-գործոնի որոշում,</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3</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4</w:t>
            </w:r>
            <w:r>
              <w:rPr>
                <w:rFonts w:ascii="GHEA Grapalat" w:hAnsi="GHEA Grapalat" w:cs="Sylfaen"/>
                <w:noProof/>
                <w:lang w:val="en-GB"/>
              </w:rPr>
              <w:t>7</w:t>
            </w:r>
            <w:r w:rsidRPr="00725830">
              <w:rPr>
                <w:rFonts w:ascii="GHEA Grapalat" w:hAnsi="GHEA Grapalat" w:cs="Sylfaen"/>
                <w:noProof/>
                <w:lang w:val="hy-AM"/>
              </w:rPr>
              <w:t>.4</w:t>
            </w:r>
          </w:p>
          <w:p w:rsidR="00A200CE" w:rsidRPr="00725830" w:rsidRDefault="00A200CE" w:rsidP="000C5C16">
            <w:pPr>
              <w:spacing w:line="360" w:lineRule="auto"/>
              <w:jc w:val="center"/>
              <w:rPr>
                <w:rFonts w:ascii="GHEA Grapalat" w:hAnsi="GHEA Grapalat" w:cs="Sylfaen"/>
                <w:noProof/>
                <w:lang w:val="hy-AM"/>
              </w:rPr>
            </w:pP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ընդհանուր հետազոտություն` ներառյալ մակարդելիության գործոնները (ուժի մեջ է մեկ ամիս),</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4</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.5</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հետազոտում՝ Մարդու իմունային անբավարարության վիրուս, սիֆիլիս, հեպատիտ Բ և Ց (ուժի մեջ է երեք ամիս).</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5</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.6</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սեռական ճանապարհով փոխանցվող վարակների հետազոտություն (խլամիդիոզ, միկոպլազմոզ, ուրեապլազմոզ, հերպես, ցիտոմեգալիա, տոքսոպլազմա, կարմրախտ).</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6</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.7</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միզուկի և արգանդի վզիկի խողովակից քսուքի մանրադիտակային հետազոտություն,</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7</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.8</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թերապևտի եզրակացություն առողջական վիճակի և հղիությունը կրելու կարողության վերաբերյալ,</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8</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.9</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վզիկի բջջաբանական քսուք (Պապանիկոլաուի քսուք),</w:t>
            </w:r>
          </w:p>
          <w:p w:rsidR="00A200CE" w:rsidRPr="003A0548" w:rsidRDefault="00A200CE" w:rsidP="000C5C16">
            <w:pPr>
              <w:shd w:val="clear" w:color="auto" w:fill="FFFFFF"/>
              <w:rPr>
                <w:rFonts w:ascii="GHEA Grapalat" w:hAnsi="GHEA Grapalat"/>
                <w:noProof/>
                <w:color w:val="000000"/>
                <w:lang w:val="hy-AM"/>
              </w:rPr>
            </w:pP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9</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r w:rsidR="00A200CE" w:rsidRPr="003A0548" w:rsidTr="00A200CE">
        <w:trPr>
          <w:trHeight w:val="431"/>
        </w:trPr>
        <w:tc>
          <w:tcPr>
            <w:tcW w:w="852" w:type="dxa"/>
          </w:tcPr>
          <w:p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MS Mincho" w:eastAsia="MS Mincho" w:hAnsi="MS Mincho" w:cs="MS Mincho"/>
                <w:noProof/>
                <w:lang w:val="hy-AM"/>
              </w:rPr>
              <w:t>․</w:t>
            </w:r>
            <w:r w:rsidRPr="00725830">
              <w:rPr>
                <w:rFonts w:ascii="GHEA Grapalat" w:hAnsi="GHEA Grapalat" w:cs="Sylfaen"/>
                <w:noProof/>
                <w:lang w:val="hy-AM"/>
              </w:rPr>
              <w:t>10</w:t>
            </w:r>
          </w:p>
        </w:tc>
        <w:tc>
          <w:tcPr>
            <w:tcW w:w="5103" w:type="dxa"/>
          </w:tcPr>
          <w:p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հորմոնների որոշում արյան մեջ` ըստ բժշկական ցուցումների:</w:t>
            </w:r>
          </w:p>
        </w:tc>
        <w:tc>
          <w:tcPr>
            <w:tcW w:w="3402" w:type="dxa"/>
          </w:tcPr>
          <w:p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66393D">
              <w:rPr>
                <w:rFonts w:ascii="GHEA Grapalat" w:hAnsi="GHEA Grapalat" w:cs="Arial"/>
                <w:sz w:val="18"/>
                <w:lang w:val="hy-AM"/>
              </w:rPr>
              <w:t>13թ</w:t>
            </w:r>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r w:rsidRPr="0010464C">
              <w:rPr>
                <w:rFonts w:ascii="GHEA Grapalat" w:hAnsi="GHEA Grapalat" w:cs="Arial"/>
                <w:sz w:val="18"/>
                <w:lang w:val="hy-AM"/>
              </w:rPr>
              <w:t>0</w:t>
            </w:r>
          </w:p>
        </w:tc>
        <w:tc>
          <w:tcPr>
            <w:tcW w:w="567" w:type="dxa"/>
          </w:tcPr>
          <w:p w:rsidR="00A200CE" w:rsidRPr="003A0548" w:rsidRDefault="00A200CE" w:rsidP="000C5C16">
            <w:pPr>
              <w:jc w:val="center"/>
              <w:rPr>
                <w:rFonts w:ascii="GHEA Grapalat" w:hAnsi="GHEA Grapalat" w:cs="Sylfaen"/>
                <w:b/>
                <w:noProof/>
                <w:lang w:val="hy-AM"/>
              </w:rPr>
            </w:pPr>
          </w:p>
        </w:tc>
        <w:tc>
          <w:tcPr>
            <w:tcW w:w="567" w:type="dxa"/>
          </w:tcPr>
          <w:p w:rsidR="00A200CE" w:rsidRPr="003A0548" w:rsidRDefault="00A200CE" w:rsidP="000C5C16">
            <w:pPr>
              <w:jc w:val="center"/>
              <w:rPr>
                <w:rFonts w:ascii="GHEA Grapalat" w:hAnsi="GHEA Grapalat" w:cs="Sylfaen"/>
                <w:b/>
                <w:noProof/>
                <w:lang w:val="hy-AM"/>
              </w:rPr>
            </w:pPr>
          </w:p>
        </w:tc>
        <w:tc>
          <w:tcPr>
            <w:tcW w:w="708" w:type="dxa"/>
          </w:tcPr>
          <w:p w:rsidR="00A200CE" w:rsidRPr="003A0548" w:rsidRDefault="00A200CE" w:rsidP="000C5C16">
            <w:pPr>
              <w:jc w:val="center"/>
              <w:rPr>
                <w:rFonts w:ascii="GHEA Grapalat" w:hAnsi="GHEA Grapalat" w:cs="Sylfaen"/>
                <w:b/>
                <w:noProof/>
                <w:lang w:val="hy-AM"/>
              </w:rPr>
            </w:pPr>
          </w:p>
        </w:tc>
        <w:tc>
          <w:tcPr>
            <w:tcW w:w="709"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rsidR="00A200CE" w:rsidRPr="003A0548" w:rsidRDefault="00A200CE" w:rsidP="000C5C16">
            <w:pPr>
              <w:spacing w:line="360" w:lineRule="auto"/>
              <w:jc w:val="center"/>
              <w:rPr>
                <w:rFonts w:ascii="GHEA Grapalat" w:hAnsi="GHEA Grapalat" w:cs="Sylfaen"/>
                <w:b/>
                <w:noProof/>
                <w:lang w:val="hy-AM"/>
              </w:rPr>
            </w:pPr>
          </w:p>
        </w:tc>
      </w:tr>
    </w:tbl>
    <w:p w:rsidR="00A200CE" w:rsidRPr="003A0548" w:rsidRDefault="00A200CE" w:rsidP="00A200CE">
      <w:pPr>
        <w:rPr>
          <w:rFonts w:ascii="GHEA Grapalat" w:hAnsi="GHEA Grapalat"/>
          <w:noProof/>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A200CE" w:rsidRPr="00FE5014" w:rsidTr="000C5C1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b/>
                <w:noProof/>
                <w:lang w:val="hy-AM"/>
              </w:rPr>
            </w:pPr>
            <w:r w:rsidRPr="00FE5014">
              <w:rPr>
                <w:rFonts w:ascii="GHEA Grapalat" w:hAnsi="GHEA Grapalat"/>
                <w:b/>
                <w:noProof/>
                <w:lang w:val="hy-AM"/>
              </w:rPr>
              <w:t xml:space="preserve"> V</w:t>
            </w: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b/>
                <w:noProof/>
                <w:lang w:val="hy-AM"/>
              </w:rPr>
            </w:pPr>
          </w:p>
        </w:tc>
      </w:tr>
      <w:tr w:rsidR="00A200CE" w:rsidRPr="00FE5014" w:rsidTr="000C5C16">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2.</w:t>
            </w: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«Ոչ»-բացակայում է, չի համապատասխանում, չի բավարարում նորմատիվ իրավական</w:t>
            </w:r>
            <w:r w:rsidRPr="00765594">
              <w:rPr>
                <w:rFonts w:ascii="GHEA Grapalat" w:hAnsi="GHEA Grapalat" w:cs="Sylfaen"/>
                <w:b/>
                <w:noProof/>
                <w:lang w:val="hy-AM"/>
              </w:rPr>
              <w:t xml:space="preserve"> </w:t>
            </w:r>
            <w:r w:rsidRPr="00FE5014">
              <w:rPr>
                <w:rFonts w:ascii="GHEA Grapalat" w:hAnsi="GHEA Grapalat" w:cs="Sylfaen"/>
                <w:b/>
                <w:noProof/>
                <w:lang w:val="hy-AM"/>
              </w:rPr>
              <w:t>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b/>
                <w:noProof/>
                <w:lang w:val="hy-AM"/>
              </w:rPr>
            </w:pPr>
            <w:r w:rsidRPr="00FE5014">
              <w:rPr>
                <w:rFonts w:ascii="GHEA Grapalat" w:hAnsi="GHEA Grapalat"/>
                <w:b/>
                <w:noProof/>
                <w:lang w:val="hy-AM"/>
              </w:rPr>
              <w:t>V</w:t>
            </w: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b/>
                <w:noProof/>
                <w:lang w:val="hy-AM"/>
              </w:rPr>
            </w:pPr>
          </w:p>
        </w:tc>
      </w:tr>
      <w:tr w:rsidR="00A200CE" w:rsidRPr="00FE5014" w:rsidTr="000C5C1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3.</w:t>
            </w: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A200CE" w:rsidRPr="00FE5014" w:rsidRDefault="00A200CE" w:rsidP="000C5C16">
            <w:pPr>
              <w:rPr>
                <w:rFonts w:ascii="GHEA Grapalat" w:hAnsi="GHEA Grapalat"/>
                <w:b/>
                <w:noProof/>
                <w:lang w:val="hy-AM"/>
              </w:rPr>
            </w:pPr>
            <w:r w:rsidRPr="00FE5014">
              <w:rPr>
                <w:rFonts w:ascii="GHEA Grapalat" w:hAnsi="GHEA Grapalat"/>
                <w:b/>
                <w:noProof/>
                <w:lang w:val="hy-AM"/>
              </w:rPr>
              <w:t>V</w:t>
            </w:r>
          </w:p>
        </w:tc>
      </w:tr>
    </w:tbl>
    <w:p w:rsidR="00A200CE" w:rsidRPr="003A0548" w:rsidRDefault="00A200CE" w:rsidP="00A200CE">
      <w:pPr>
        <w:rPr>
          <w:rFonts w:ascii="GHEA Grapalat" w:hAnsi="GHEA Grapalat" w:cs="Sylfaen"/>
          <w:b/>
          <w:noProof/>
          <w:lang w:val="hy-AM"/>
        </w:rPr>
      </w:pPr>
    </w:p>
    <w:p w:rsidR="00A200CE" w:rsidRDefault="00A200CE" w:rsidP="00A200CE">
      <w:pPr>
        <w:ind w:left="391"/>
        <w:rPr>
          <w:rFonts w:ascii="GHEA Grapalat" w:hAnsi="GHEA Grapalat" w:cs="Sylfaen"/>
          <w:b/>
        </w:rPr>
      </w:pPr>
    </w:p>
    <w:p w:rsidR="00A200CE" w:rsidRPr="00F766C6" w:rsidRDefault="00A200CE" w:rsidP="00A200CE">
      <w:pPr>
        <w:ind w:left="391"/>
        <w:rPr>
          <w:rFonts w:ascii="GHEA Grapalat" w:hAnsi="GHEA Grapalat" w:cs="Sylfaen"/>
          <w:b/>
          <w:lang w:val="hy-AM"/>
        </w:rPr>
      </w:pPr>
      <w:r w:rsidRPr="00F766C6">
        <w:rPr>
          <w:rFonts w:ascii="GHEA Grapalat" w:hAnsi="GHEA Grapalat" w:cs="Sylfaen"/>
          <w:b/>
          <w:lang w:val="hy-AM"/>
        </w:rPr>
        <w:t>Ստուգաթերթը կազմվել է հետևյալ նորմատիվ իրավական ակտերի հիման վրա՝</w:t>
      </w:r>
    </w:p>
    <w:p w:rsidR="00A200CE" w:rsidRPr="003A0548" w:rsidRDefault="00A200CE" w:rsidP="00A200CE">
      <w:pPr>
        <w:autoSpaceDE w:val="0"/>
        <w:autoSpaceDN w:val="0"/>
        <w:adjustRightInd w:val="0"/>
        <w:ind w:left="720"/>
        <w:rPr>
          <w:rFonts w:ascii="GHEA Grapalat" w:hAnsi="GHEA Grapalat" w:cs="GHEA Grapalat"/>
          <w:b/>
          <w:noProof/>
          <w:highlight w:val="white"/>
          <w:lang w:val="hy-AM"/>
        </w:rPr>
      </w:pPr>
    </w:p>
    <w:p w:rsidR="00A200CE" w:rsidRPr="003A0548" w:rsidRDefault="00A200CE" w:rsidP="00A200CE">
      <w:pPr>
        <w:numPr>
          <w:ilvl w:val="0"/>
          <w:numId w:val="9"/>
        </w:numPr>
        <w:autoSpaceDE w:val="0"/>
        <w:autoSpaceDN w:val="0"/>
        <w:adjustRightInd w:val="0"/>
        <w:spacing w:after="0" w:line="240" w:lineRule="auto"/>
        <w:ind w:left="284" w:hanging="284"/>
        <w:rPr>
          <w:rFonts w:ascii="GHEA Grapalat" w:hAnsi="GHEA Grapalat" w:cs="GHEA Grapalat"/>
          <w:b/>
          <w:noProof/>
          <w:highlight w:val="white"/>
          <w:lang w:val="hy-AM"/>
        </w:rPr>
      </w:pPr>
      <w:r w:rsidRPr="003A0548">
        <w:rPr>
          <w:rFonts w:ascii="GHEA Grapalat" w:hAnsi="GHEA Grapalat"/>
          <w:noProof/>
          <w:color w:val="000000"/>
          <w:shd w:val="clear" w:color="auto" w:fill="FFFFFF"/>
          <w:lang w:val="hy-AM"/>
        </w:rPr>
        <w:t>«Բնակչության բժշկական օգնության և սպասարկման մասին» 1996 թվականի մարտի 4-ի ՀՕ-42 օրենք</w:t>
      </w:r>
    </w:p>
    <w:p w:rsidR="00A200CE" w:rsidRPr="003A0548" w:rsidRDefault="00A200CE" w:rsidP="00A200CE">
      <w:pPr>
        <w:pStyle w:val="NormalWeb"/>
        <w:numPr>
          <w:ilvl w:val="0"/>
          <w:numId w:val="9"/>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3A0548">
        <w:rPr>
          <w:rFonts w:ascii="GHEA Grapalat" w:hAnsi="GHEA Grapalat" w:cs="GHEA Grapalat"/>
          <w:noProof/>
          <w:sz w:val="22"/>
          <w:szCs w:val="22"/>
          <w:lang w:val="hy-AM"/>
        </w:rPr>
        <w:t></w:t>
      </w:r>
      <w:r w:rsidRPr="003A0548">
        <w:rPr>
          <w:rFonts w:ascii="GHEA Grapalat" w:hAnsi="GHEA Grapalat" w:cs="GHEA Grapalat"/>
          <w:noProof/>
          <w:color w:val="000000"/>
          <w:sz w:val="22"/>
          <w:szCs w:val="22"/>
          <w:lang w:val="hy-AM"/>
        </w:rPr>
        <w:t xml:space="preserve">Մարդու </w:t>
      </w:r>
      <w:r w:rsidRPr="003A0548">
        <w:rPr>
          <w:rFonts w:ascii="GHEA Grapalat" w:hAnsi="GHEA Grapalat" w:cs="GHEA Grapalat"/>
          <w:noProof/>
          <w:color w:val="000000"/>
          <w:sz w:val="22"/>
          <w:szCs w:val="22"/>
          <w:highlight w:val="white"/>
          <w:lang w:val="hy-AM"/>
        </w:rPr>
        <w:t>վերարտադրողական առողջության և վերարտադրողական  իրավունքների մասին</w:t>
      </w:r>
      <w:r w:rsidRPr="003A0548">
        <w:rPr>
          <w:rFonts w:ascii="GHEA Grapalat" w:hAnsi="GHEA Grapalat" w:cs="GHEA Grapalat"/>
          <w:noProof/>
          <w:sz w:val="22"/>
          <w:szCs w:val="22"/>
          <w:highlight w:val="white"/>
          <w:lang w:val="hy-AM"/>
        </w:rPr>
        <w:t xml:space="preserve"> </w:t>
      </w:r>
      <w:r w:rsidRPr="003A0548">
        <w:rPr>
          <w:rFonts w:ascii="GHEA Grapalat" w:hAnsi="GHEA Grapalat" w:cs="GHEA Grapalat"/>
          <w:noProof/>
          <w:color w:val="000000"/>
          <w:sz w:val="22"/>
          <w:szCs w:val="22"/>
          <w:highlight w:val="white"/>
          <w:lang w:val="hy-AM"/>
        </w:rPr>
        <w:t>2002 թվականի դեկտեմբերի 11-ի ՀՕ-474-Ն</w:t>
      </w:r>
      <w:r w:rsidRPr="003A0548">
        <w:rPr>
          <w:rFonts w:ascii="GHEA Grapalat" w:hAnsi="GHEA Grapalat" w:cs="GHEA Grapalat"/>
          <w:noProof/>
          <w:sz w:val="22"/>
          <w:szCs w:val="22"/>
          <w:highlight w:val="white"/>
          <w:lang w:val="hy-AM"/>
        </w:rPr>
        <w:t xml:space="preserve"> օրենք</w:t>
      </w:r>
      <w:r w:rsidRPr="003A0548">
        <w:rPr>
          <w:rFonts w:ascii="GHEA Grapalat" w:hAnsi="GHEA Grapalat" w:cs="GHEA Grapalat"/>
          <w:noProof/>
          <w:color w:val="000000"/>
          <w:sz w:val="22"/>
          <w:szCs w:val="22"/>
          <w:highlight w:val="white"/>
          <w:lang w:val="hy-AM"/>
        </w:rPr>
        <w:t>:</w:t>
      </w:r>
    </w:p>
    <w:p w:rsidR="00A200CE" w:rsidRPr="0010464C" w:rsidRDefault="00A200CE" w:rsidP="00A200CE">
      <w:pPr>
        <w:pStyle w:val="NormalWeb"/>
        <w:numPr>
          <w:ilvl w:val="0"/>
          <w:numId w:val="9"/>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10464C">
        <w:rPr>
          <w:rFonts w:ascii="GHEA Grapalat" w:hAnsi="GHEA Grapalat" w:cs="GHEA Grapalat"/>
          <w:noProof/>
          <w:sz w:val="22"/>
          <w:szCs w:val="22"/>
          <w:lang w:val="hy-AM"/>
        </w:rPr>
        <w:t>Հայաստանի Հանրապետության կ</w:t>
      </w:r>
      <w:r w:rsidRPr="003A0548">
        <w:rPr>
          <w:rFonts w:ascii="GHEA Grapalat" w:hAnsi="GHEA Grapalat" w:cs="GHEA Grapalat"/>
          <w:noProof/>
          <w:sz w:val="22"/>
          <w:szCs w:val="22"/>
          <w:lang w:val="hy-AM"/>
        </w:rPr>
        <w:t xml:space="preserve">առավարության </w:t>
      </w:r>
      <w:r w:rsidRPr="0010464C">
        <w:rPr>
          <w:rFonts w:ascii="GHEA Grapalat" w:hAnsi="GHEA Grapalat" w:cs="GHEA Grapalat"/>
          <w:noProof/>
          <w:sz w:val="22"/>
          <w:szCs w:val="22"/>
          <w:lang w:val="hy-AM"/>
        </w:rPr>
        <w:t xml:space="preserve">2013 թվականի օգոստոսի 22-ի </w:t>
      </w:r>
      <w:r w:rsidRPr="003A0548">
        <w:rPr>
          <w:rFonts w:ascii="GHEA Grapalat" w:hAnsi="GHEA Grapalat" w:cs="GHEA Grapalat"/>
          <w:noProof/>
          <w:sz w:val="22"/>
          <w:szCs w:val="22"/>
          <w:lang w:val="hy-AM"/>
        </w:rPr>
        <w:t></w:t>
      </w:r>
      <w:r w:rsidRPr="003A0548">
        <w:rPr>
          <w:rStyle w:val="Strong"/>
          <w:rFonts w:ascii="GHEA Grapalat" w:hAnsi="GHEA Grapalat"/>
          <w:noProof/>
          <w:color w:val="000000"/>
          <w:sz w:val="22"/>
          <w:szCs w:val="22"/>
          <w:lang w:val="hy-AM"/>
        </w:rPr>
        <w:t>Վերարտադրողականության դոնորների, ինչպես նաև վերարտադրողականության դոնոր չհանդիսացող քաղաքացիների կողմից սեռաբջիջների տրամադրման, տրամադրված սեռաբջիջների ու սաղմի պահպանման կարգն և պայմանները</w:t>
      </w:r>
      <w:r>
        <w:rPr>
          <w:rStyle w:val="Strong"/>
          <w:rFonts w:ascii="GHEA Grapalat" w:hAnsi="GHEA Grapalat"/>
          <w:noProof/>
          <w:color w:val="000000"/>
          <w:sz w:val="22"/>
          <w:szCs w:val="22"/>
          <w:lang w:val="hy-AM"/>
        </w:rPr>
        <w:t xml:space="preserve"> </w:t>
      </w:r>
      <w:r w:rsidRPr="003A0548">
        <w:rPr>
          <w:rStyle w:val="Strong"/>
          <w:rFonts w:ascii="GHEA Grapalat" w:hAnsi="GHEA Grapalat"/>
          <w:noProof/>
          <w:color w:val="000000"/>
          <w:sz w:val="22"/>
          <w:szCs w:val="22"/>
          <w:shd w:val="clear" w:color="auto" w:fill="FFFFFF"/>
          <w:lang w:val="hy-AM"/>
        </w:rPr>
        <w:t xml:space="preserve">հաստատելու և Հայաստանի Հանրապետության կառավարության 2003 թվականի հոկտեմբերի 2-ի </w:t>
      </w:r>
      <w:r w:rsidRPr="003A0548">
        <w:rPr>
          <w:rFonts w:ascii="GHEA Grapalat" w:hAnsi="GHEA Grapalat" w:cs="GHEA Grapalat"/>
          <w:noProof/>
          <w:sz w:val="22"/>
          <w:szCs w:val="22"/>
          <w:lang w:val="hy-AM"/>
        </w:rPr>
        <w:t>N</w:t>
      </w:r>
      <w:r w:rsidRPr="003A0548">
        <w:rPr>
          <w:rStyle w:val="Strong"/>
          <w:rFonts w:ascii="GHEA Grapalat" w:hAnsi="GHEA Grapalat"/>
          <w:noProof/>
          <w:color w:val="000000"/>
          <w:sz w:val="22"/>
          <w:szCs w:val="22"/>
          <w:shd w:val="clear" w:color="auto" w:fill="FFFFFF"/>
          <w:lang w:val="hy-AM"/>
        </w:rPr>
        <w:t xml:space="preserve"> 1273-Ն որոշումն ուժը կորցրած ճանաչելու մասին</w:t>
      </w:r>
      <w:r w:rsidRPr="003A0548">
        <w:rPr>
          <w:rFonts w:ascii="GHEA Grapalat" w:hAnsi="GHEA Grapalat" w:cs="GHEA Grapalat"/>
          <w:noProof/>
          <w:sz w:val="22"/>
          <w:szCs w:val="22"/>
          <w:highlight w:val="white"/>
          <w:lang w:val="hy-AM"/>
        </w:rPr>
        <w:t></w:t>
      </w:r>
      <w:r w:rsidRPr="003A0548">
        <w:rPr>
          <w:rFonts w:ascii="GHEA Grapalat" w:hAnsi="GHEA Grapalat" w:cs="GHEA Grapalat"/>
          <w:noProof/>
          <w:sz w:val="22"/>
          <w:szCs w:val="22"/>
          <w:lang w:val="hy-AM"/>
        </w:rPr>
        <w:t xml:space="preserve"> N 907-Ն որոշում:</w:t>
      </w:r>
    </w:p>
    <w:p w:rsidR="00A200CE" w:rsidRPr="003A0548" w:rsidRDefault="00A200CE" w:rsidP="00A200CE">
      <w:pPr>
        <w:pStyle w:val="NormalWeb"/>
        <w:numPr>
          <w:ilvl w:val="0"/>
          <w:numId w:val="9"/>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10464C">
        <w:rPr>
          <w:rFonts w:ascii="GHEA Grapalat" w:hAnsi="GHEA Grapalat" w:cs="GHEA Grapalat"/>
          <w:noProof/>
          <w:sz w:val="22"/>
          <w:szCs w:val="22"/>
          <w:lang w:val="hy-AM"/>
        </w:rPr>
        <w:t>Հայաստանի Հանրապետության կ</w:t>
      </w:r>
      <w:r w:rsidRPr="003A0548">
        <w:rPr>
          <w:rFonts w:ascii="GHEA Grapalat" w:hAnsi="GHEA Grapalat" w:cs="GHEA Grapalat"/>
          <w:noProof/>
          <w:sz w:val="22"/>
          <w:szCs w:val="22"/>
          <w:lang w:val="hy-AM"/>
        </w:rPr>
        <w:t xml:space="preserve">առավարության </w:t>
      </w:r>
      <w:r w:rsidRPr="0010464C">
        <w:rPr>
          <w:rFonts w:ascii="GHEA Grapalat" w:hAnsi="GHEA Grapalat" w:cs="GHEA Grapalat"/>
          <w:noProof/>
          <w:sz w:val="22"/>
          <w:szCs w:val="22"/>
          <w:lang w:val="hy-AM"/>
        </w:rPr>
        <w:t xml:space="preserve">2013 թվականի մարտի 7-ի </w:t>
      </w:r>
      <w:r w:rsidRPr="003A0548">
        <w:rPr>
          <w:rFonts w:ascii="GHEA Grapalat" w:hAnsi="GHEA Grapalat" w:cs="GHEA Grapalat"/>
          <w:noProof/>
          <w:sz w:val="22"/>
          <w:szCs w:val="22"/>
          <w:lang w:val="hy-AM"/>
        </w:rPr>
        <w:t></w:t>
      </w:r>
      <w:r w:rsidRPr="003A0548">
        <w:rPr>
          <w:rStyle w:val="Strong"/>
          <w:rFonts w:ascii="GHEA Grapalat" w:hAnsi="GHEA Grapalat"/>
          <w:noProof/>
          <w:color w:val="000000"/>
          <w:sz w:val="22"/>
          <w:szCs w:val="22"/>
          <w:shd w:val="clear" w:color="auto" w:fill="FFFFFF"/>
          <w:lang w:val="hy-AM"/>
        </w:rPr>
        <w:t>Վերարտադրողականության օժանդակ տեխնոլոգիաների կիրառման կարգը, մեթոդների տարատեսակներն ու բժշկական գործելակերպը սահմանելու մասին</w:t>
      </w:r>
      <w:r w:rsidRPr="003A0548">
        <w:rPr>
          <w:rFonts w:ascii="GHEA Grapalat" w:hAnsi="GHEA Grapalat" w:cs="GHEA Grapalat"/>
          <w:noProof/>
          <w:sz w:val="22"/>
          <w:szCs w:val="22"/>
          <w:highlight w:val="white"/>
          <w:lang w:val="hy-AM"/>
        </w:rPr>
        <w:t></w:t>
      </w:r>
      <w:r w:rsidRPr="0010464C">
        <w:rPr>
          <w:rFonts w:ascii="GHEA Grapalat" w:hAnsi="GHEA Grapalat" w:cs="GHEA Grapalat"/>
          <w:noProof/>
          <w:sz w:val="22"/>
          <w:szCs w:val="22"/>
          <w:lang w:val="hy-AM"/>
        </w:rPr>
        <w:t xml:space="preserve"> </w:t>
      </w:r>
      <w:r w:rsidRPr="003A0548">
        <w:rPr>
          <w:rFonts w:ascii="GHEA Grapalat" w:hAnsi="GHEA Grapalat" w:cs="GHEA Grapalat"/>
          <w:noProof/>
          <w:sz w:val="22"/>
          <w:szCs w:val="22"/>
          <w:lang w:val="hy-AM"/>
        </w:rPr>
        <w:t>N 214-Ն որոշում:</w:t>
      </w:r>
    </w:p>
    <w:p w:rsidR="00A200CE" w:rsidRPr="003A0548" w:rsidRDefault="00A200CE" w:rsidP="00A200CE">
      <w:pPr>
        <w:pStyle w:val="NormalWeb"/>
        <w:numPr>
          <w:ilvl w:val="0"/>
          <w:numId w:val="9"/>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10464C">
        <w:rPr>
          <w:rFonts w:ascii="GHEA Grapalat" w:hAnsi="GHEA Grapalat" w:cs="GHEA Grapalat"/>
          <w:noProof/>
          <w:sz w:val="22"/>
          <w:szCs w:val="22"/>
          <w:lang w:val="hy-AM"/>
        </w:rPr>
        <w:t>Հայաստանի Հանրապետության կ</w:t>
      </w:r>
      <w:r w:rsidRPr="003A0548">
        <w:rPr>
          <w:rFonts w:ascii="GHEA Grapalat" w:hAnsi="GHEA Grapalat" w:cs="GHEA Grapalat"/>
          <w:noProof/>
          <w:sz w:val="22"/>
          <w:szCs w:val="22"/>
          <w:lang w:val="hy-AM"/>
        </w:rPr>
        <w:t xml:space="preserve">առավարության </w:t>
      </w:r>
      <w:r w:rsidRPr="0010464C">
        <w:rPr>
          <w:rFonts w:ascii="GHEA Grapalat" w:hAnsi="GHEA Grapalat" w:cs="GHEA Grapalat"/>
          <w:noProof/>
          <w:sz w:val="22"/>
          <w:szCs w:val="22"/>
          <w:lang w:val="hy-AM"/>
        </w:rPr>
        <w:t xml:space="preserve">2002 թվականի դեկտեմբերի 5-ի </w:t>
      </w:r>
      <w:r w:rsidRPr="003A0548">
        <w:rPr>
          <w:rFonts w:ascii="GHEA Grapalat" w:hAnsi="GHEA Grapalat" w:cs="GHEA Grapalat"/>
          <w:noProof/>
          <w:sz w:val="22"/>
          <w:szCs w:val="22"/>
          <w:lang w:val="hy-AM"/>
        </w:rPr>
        <w:t>«</w:t>
      </w:r>
      <w:r w:rsidRPr="003A0548">
        <w:rPr>
          <w:rFonts w:ascii="GHEA Grapalat" w:hAnsi="GHEA Grapalat" w:cs="GHEA Grapalat"/>
          <w:noProof/>
          <w:sz w:val="22"/>
          <w:szCs w:val="22"/>
          <w:highlight w:val="white"/>
          <w:lang w:val="hy-AM"/>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3A0548">
        <w:rPr>
          <w:rFonts w:ascii="GHEA Grapalat" w:hAnsi="GHEA Grapalat" w:cs="GHEA Grapalat"/>
          <w:noProof/>
          <w:sz w:val="22"/>
          <w:szCs w:val="22"/>
          <w:lang w:val="hy-AM"/>
        </w:rPr>
        <w:t>»</w:t>
      </w:r>
      <w:r w:rsidRPr="003A0548">
        <w:rPr>
          <w:rFonts w:ascii="GHEA Grapalat" w:hAnsi="GHEA Grapalat" w:cs="GHEA Grapalat"/>
          <w:noProof/>
          <w:sz w:val="22"/>
          <w:szCs w:val="22"/>
          <w:highlight w:val="white"/>
          <w:lang w:val="hy-AM"/>
        </w:rPr>
        <w:t xml:space="preserve"> N 1936-Ն որոշում</w:t>
      </w:r>
      <w:r w:rsidRPr="003A0548">
        <w:rPr>
          <w:rFonts w:ascii="GHEA Grapalat" w:hAnsi="GHEA Grapalat" w:cs="GHEA Grapalat"/>
          <w:noProof/>
          <w:sz w:val="22"/>
          <w:szCs w:val="22"/>
          <w:lang w:val="hy-AM"/>
        </w:rPr>
        <w:t>:</w:t>
      </w:r>
    </w:p>
    <w:p w:rsidR="00A200CE" w:rsidRPr="003A0548" w:rsidRDefault="00A200CE" w:rsidP="00A200CE">
      <w:pPr>
        <w:rPr>
          <w:rFonts w:ascii="GHEA Grapalat" w:hAnsi="GHEA Grapalat"/>
          <w:noProof/>
          <w:lang w:val="hy-AM"/>
        </w:rPr>
      </w:pPr>
    </w:p>
    <w:p w:rsidR="00A200CE" w:rsidRDefault="00A200CE" w:rsidP="00A200CE">
      <w:pPr>
        <w:rPr>
          <w:rFonts w:ascii="GHEA Grapalat" w:hAnsi="GHEA Grapalat"/>
          <w:noProof/>
          <w:lang w:val="hy-AM"/>
        </w:rPr>
      </w:pPr>
    </w:p>
    <w:p w:rsidR="00A200CE" w:rsidRDefault="00A200CE" w:rsidP="00A200CE">
      <w:pPr>
        <w:rPr>
          <w:rFonts w:ascii="GHEA Grapalat" w:hAnsi="GHEA Grapalat"/>
          <w:noProof/>
          <w:lang w:val="hy-AM"/>
        </w:rPr>
      </w:pPr>
    </w:p>
    <w:p w:rsidR="00A200CE" w:rsidRPr="003A0548" w:rsidRDefault="00A200CE" w:rsidP="00A200CE">
      <w:pPr>
        <w:rPr>
          <w:rFonts w:ascii="GHEA Grapalat" w:hAnsi="GHEA Grapalat"/>
          <w:noProof/>
          <w:lang w:val="hy-AM"/>
        </w:rPr>
      </w:pPr>
    </w:p>
    <w:p w:rsidR="00A200CE" w:rsidRPr="003A0548" w:rsidRDefault="00A200CE" w:rsidP="00A200CE">
      <w:pPr>
        <w:rPr>
          <w:rFonts w:ascii="GHEA Grapalat" w:hAnsi="GHEA Grapalat"/>
          <w:noProof/>
          <w:lang w:val="hy-AM"/>
        </w:rPr>
      </w:pPr>
    </w:p>
    <w:p w:rsidR="00A200CE" w:rsidRPr="003A0548" w:rsidRDefault="00A200CE" w:rsidP="00A200CE">
      <w:pPr>
        <w:rPr>
          <w:rFonts w:ascii="GHEA Grapalat" w:hAnsi="GHEA Grapalat"/>
          <w:bCs/>
          <w:noProof/>
          <w:color w:val="000000"/>
          <w:lang w:val="hy-AM"/>
        </w:rPr>
      </w:pPr>
      <w:r>
        <w:rPr>
          <w:rFonts w:ascii="GHEA Grapalat" w:hAnsi="GHEA Grapalat" w:cs="GHEA Grapalat"/>
          <w:lang w:val="hy-AM"/>
        </w:rPr>
        <w:t>Տեսչական մարմնի ծառայող</w:t>
      </w:r>
      <w:r w:rsidRPr="003A0548">
        <w:rPr>
          <w:rFonts w:ascii="GHEA Grapalat" w:hAnsi="GHEA Grapalat"/>
          <w:bCs/>
          <w:noProof/>
          <w:color w:val="000000"/>
          <w:lang w:val="hy-AM"/>
        </w:rPr>
        <w:t xml:space="preserve">   __________________</w:t>
      </w:r>
      <w:r w:rsidRPr="003A0548">
        <w:rPr>
          <w:rFonts w:ascii="GHEA Grapalat" w:hAnsi="GHEA Grapalat"/>
          <w:bCs/>
          <w:noProof/>
          <w:color w:val="000000"/>
          <w:lang w:val="hy-AM"/>
        </w:rPr>
        <w:tab/>
      </w:r>
      <w:r w:rsidRPr="003A0548">
        <w:rPr>
          <w:rFonts w:ascii="GHEA Grapalat" w:hAnsi="GHEA Grapalat"/>
          <w:bCs/>
          <w:noProof/>
          <w:color w:val="000000"/>
          <w:lang w:val="hy-AM"/>
        </w:rPr>
        <w:tab/>
        <w:t xml:space="preserve">                                  Տնտեսավարող ____________________</w:t>
      </w:r>
    </w:p>
    <w:p w:rsidR="00A200CE" w:rsidRPr="003A0548" w:rsidRDefault="00A200CE" w:rsidP="00A200CE">
      <w:pPr>
        <w:rPr>
          <w:rFonts w:ascii="GHEA Grapalat" w:hAnsi="GHEA Grapalat"/>
          <w:bCs/>
          <w:noProof/>
          <w:color w:val="000000"/>
          <w:lang w:val="hy-AM"/>
        </w:rPr>
      </w:pPr>
      <w:r w:rsidRPr="003A0548">
        <w:rPr>
          <w:rFonts w:ascii="GHEA Grapalat" w:hAnsi="GHEA Grapalat"/>
          <w:bCs/>
          <w:noProof/>
          <w:color w:val="000000"/>
          <w:lang w:val="hy-AM"/>
        </w:rPr>
        <w:t xml:space="preserve">              </w:t>
      </w:r>
      <w:r w:rsidRPr="00EE36CD">
        <w:rPr>
          <w:rFonts w:ascii="GHEA Grapalat" w:hAnsi="GHEA Grapalat"/>
          <w:bCs/>
          <w:noProof/>
          <w:color w:val="000000"/>
          <w:lang w:val="hy-AM"/>
        </w:rPr>
        <w:tab/>
      </w:r>
      <w:r w:rsidRPr="00EE36CD">
        <w:rPr>
          <w:rFonts w:ascii="GHEA Grapalat" w:hAnsi="GHEA Grapalat"/>
          <w:bCs/>
          <w:noProof/>
          <w:color w:val="000000"/>
          <w:lang w:val="hy-AM"/>
        </w:rPr>
        <w:tab/>
      </w:r>
      <w:r w:rsidRPr="00EE36CD">
        <w:rPr>
          <w:rFonts w:ascii="GHEA Grapalat" w:hAnsi="GHEA Grapalat"/>
          <w:bCs/>
          <w:noProof/>
          <w:color w:val="000000"/>
          <w:lang w:val="hy-AM"/>
        </w:rPr>
        <w:tab/>
      </w:r>
      <w:r w:rsidRPr="00EE36CD">
        <w:rPr>
          <w:rFonts w:ascii="GHEA Grapalat" w:hAnsi="GHEA Grapalat"/>
          <w:bCs/>
          <w:noProof/>
          <w:color w:val="000000"/>
          <w:lang w:val="hy-AM"/>
        </w:rPr>
        <w:tab/>
      </w:r>
      <w:r w:rsidRPr="003A0548">
        <w:rPr>
          <w:rFonts w:ascii="GHEA Grapalat" w:hAnsi="GHEA Grapalat"/>
          <w:bCs/>
          <w:noProof/>
          <w:color w:val="000000"/>
          <w:lang w:val="hy-AM"/>
        </w:rPr>
        <w:t xml:space="preserve"> (ստորագրությունը)</w:t>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EE36CD">
        <w:rPr>
          <w:rFonts w:ascii="GHEA Grapalat" w:hAnsi="GHEA Grapalat"/>
          <w:bCs/>
          <w:noProof/>
          <w:color w:val="000000"/>
          <w:lang w:val="hy-AM"/>
        </w:rPr>
        <w:tab/>
      </w:r>
      <w:r w:rsidRPr="003A0548">
        <w:rPr>
          <w:rFonts w:ascii="GHEA Grapalat" w:hAnsi="GHEA Grapalat"/>
          <w:bCs/>
          <w:noProof/>
          <w:color w:val="000000"/>
          <w:lang w:val="hy-AM"/>
        </w:rPr>
        <w:t xml:space="preserve"> (ստորագրությունը)</w:t>
      </w:r>
    </w:p>
    <w:p w:rsidR="00A200CE" w:rsidRPr="0010464C" w:rsidRDefault="00A200CE" w:rsidP="00A200CE">
      <w:pPr>
        <w:rPr>
          <w:rFonts w:ascii="GHEA Grapalat" w:hAnsi="GHEA Grapalat"/>
          <w:noProof/>
          <w:lang w:val="hy-AM"/>
        </w:rPr>
      </w:pPr>
    </w:p>
    <w:p w:rsidR="00D93092" w:rsidRPr="00A200CE" w:rsidRDefault="00A200CE" w:rsidP="00A200CE">
      <w:pPr>
        <w:rPr>
          <w:lang w:val="hy-AM"/>
        </w:rPr>
      </w:pPr>
      <w:r w:rsidRPr="00AA3093">
        <w:rPr>
          <w:rFonts w:ascii="GHEA Mariam" w:hAnsi="GHEA Mariam" w:cs="Arial"/>
          <w:lang w:val="hy-AM"/>
        </w:rPr>
        <w:br w:type="column"/>
      </w:r>
    </w:p>
    <w:sectPr w:rsidR="00D93092" w:rsidRPr="00A200CE" w:rsidSect="00A200CE">
      <w:pgSz w:w="15840" w:h="12240" w:orient="landscape"/>
      <w:pgMar w:top="1440" w:right="956"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6"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7"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3"/>
  </w:num>
  <w:num w:numId="2">
    <w:abstractNumId w:val="29"/>
  </w:num>
  <w:num w:numId="3">
    <w:abstractNumId w:val="18"/>
  </w:num>
  <w:num w:numId="4">
    <w:abstractNumId w:val="19"/>
  </w:num>
  <w:num w:numId="5">
    <w:abstractNumId w:val="22"/>
  </w:num>
  <w:num w:numId="6">
    <w:abstractNumId w:val="30"/>
  </w:num>
  <w:num w:numId="7">
    <w:abstractNumId w:val="17"/>
  </w:num>
  <w:num w:numId="8">
    <w:abstractNumId w:val="4"/>
  </w:num>
  <w:num w:numId="9">
    <w:abstractNumId w:val="31"/>
  </w:num>
  <w:num w:numId="10">
    <w:abstractNumId w:val="23"/>
  </w:num>
  <w:num w:numId="11">
    <w:abstractNumId w:val="13"/>
  </w:num>
  <w:num w:numId="12">
    <w:abstractNumId w:val="28"/>
  </w:num>
  <w:num w:numId="13">
    <w:abstractNumId w:val="24"/>
  </w:num>
  <w:num w:numId="14">
    <w:abstractNumId w:val="15"/>
  </w:num>
  <w:num w:numId="15">
    <w:abstractNumId w:val="1"/>
  </w:num>
  <w:num w:numId="16">
    <w:abstractNumId w:val="12"/>
  </w:num>
  <w:num w:numId="17">
    <w:abstractNumId w:val="6"/>
  </w:num>
  <w:num w:numId="18">
    <w:abstractNumId w:val="11"/>
  </w:num>
  <w:num w:numId="19">
    <w:abstractNumId w:val="16"/>
  </w:num>
  <w:num w:numId="20">
    <w:abstractNumId w:val="5"/>
  </w:num>
  <w:num w:numId="21">
    <w:abstractNumId w:val="7"/>
  </w:num>
  <w:num w:numId="22">
    <w:abstractNumId w:val="9"/>
  </w:num>
  <w:num w:numId="23">
    <w:abstractNumId w:val="2"/>
  </w:num>
  <w:num w:numId="24">
    <w:abstractNumId w:val="3"/>
  </w:num>
  <w:num w:numId="25">
    <w:abstractNumId w:val="14"/>
  </w:num>
  <w:num w:numId="26">
    <w:abstractNumId w:val="10"/>
  </w:num>
  <w:num w:numId="27">
    <w:abstractNumId w:val="25"/>
  </w:num>
  <w:num w:numId="28">
    <w:abstractNumId w:val="8"/>
    <w:lvlOverride w:ilvl="0">
      <w:startOverride w:val="1"/>
    </w:lvlOverride>
  </w:num>
  <w:num w:numId="29">
    <w:abstractNumId w:val="21"/>
  </w:num>
  <w:num w:numId="30">
    <w:abstractNumId w:val="26"/>
  </w:num>
  <w:num w:numId="31">
    <w:abstractNumId w:val="27"/>
  </w:num>
  <w:num w:numId="32">
    <w:abstractNumId w:val="20"/>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68"/>
    <w:rsid w:val="000B6193"/>
    <w:rsid w:val="006578E7"/>
    <w:rsid w:val="00A200CE"/>
    <w:rsid w:val="00D93092"/>
    <w:rsid w:val="00E2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E1F1"/>
  <w15:chartTrackingRefBased/>
  <w15:docId w15:val="{BB5B86DE-9D2C-40CF-9938-F02FDA69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atentStyles>
  <w:style w:type="paragraph" w:default="1" w:styleId="Normal">
    <w:name w:val="Normal"/>
    <w:qFormat/>
  </w:style>
  <w:style w:type="paragraph" w:styleId="Heading1">
    <w:name w:val="heading 1"/>
    <w:basedOn w:val="Normal"/>
    <w:next w:val="Normal"/>
    <w:link w:val="Heading1Char"/>
    <w:qFormat/>
    <w:rsid w:val="00A200CE"/>
    <w:pPr>
      <w:keepNext/>
      <w:tabs>
        <w:tab w:val="left" w:pos="1515"/>
      </w:tabs>
      <w:spacing w:after="0" w:line="240" w:lineRule="auto"/>
      <w:jc w:val="center"/>
      <w:outlineLvl w:val="0"/>
    </w:pPr>
    <w:rPr>
      <w:rFonts w:ascii="Times LatArm" w:eastAsia="Times New Roman" w:hAnsi="Times LatArm" w:cs="Times New Roman"/>
      <w:sz w:val="24"/>
      <w:szCs w:val="20"/>
      <w:lang w:val="en-AU" w:eastAsia="ru-RU"/>
    </w:rPr>
  </w:style>
  <w:style w:type="paragraph" w:styleId="Heading2">
    <w:name w:val="heading 2"/>
    <w:basedOn w:val="Normal"/>
    <w:link w:val="Heading2Char"/>
    <w:qFormat/>
    <w:rsid w:val="00A200CE"/>
    <w:pPr>
      <w:spacing w:before="100" w:beforeAutospacing="1" w:after="100" w:afterAutospacing="1" w:line="240" w:lineRule="auto"/>
      <w:jc w:val="center"/>
      <w:outlineLvl w:val="1"/>
    </w:pPr>
    <w:rPr>
      <w:rFonts w:ascii="Times New Roman" w:eastAsia="Times New Roman" w:hAnsi="Times New Roman" w:cs="Times New Roman"/>
      <w:b/>
      <w:bCs/>
      <w:i/>
      <w:iCs/>
      <w:sz w:val="27"/>
      <w:szCs w:val="27"/>
      <w:lang w:val="ru-RU" w:eastAsia="ru-RU"/>
    </w:rPr>
  </w:style>
  <w:style w:type="paragraph" w:styleId="Heading3">
    <w:name w:val="heading 3"/>
    <w:basedOn w:val="Normal"/>
    <w:link w:val="Heading3Char"/>
    <w:qFormat/>
    <w:rsid w:val="00A200CE"/>
    <w:pPr>
      <w:spacing w:before="100" w:beforeAutospacing="1" w:after="100" w:afterAutospacing="1" w:line="240" w:lineRule="auto"/>
      <w:outlineLvl w:val="2"/>
    </w:pPr>
    <w:rPr>
      <w:rFonts w:ascii="Times New Roman" w:eastAsia="Times New Roman" w:hAnsi="Times New Roman" w:cs="Times New Roman"/>
      <w:b/>
      <w:bCs/>
      <w:i/>
      <w:iCs/>
      <w:sz w:val="27"/>
      <w:szCs w:val="27"/>
      <w:lang w:val="ru-RU" w:eastAsia="ru-RU"/>
    </w:rPr>
  </w:style>
  <w:style w:type="paragraph" w:styleId="Heading4">
    <w:name w:val="heading 4"/>
    <w:basedOn w:val="Normal"/>
    <w:link w:val="Heading4Char"/>
    <w:qFormat/>
    <w:rsid w:val="00A200CE"/>
    <w:pPr>
      <w:spacing w:before="100" w:beforeAutospacing="1" w:after="100" w:afterAutospacing="1" w:line="240" w:lineRule="auto"/>
      <w:outlineLvl w:val="3"/>
    </w:pPr>
    <w:rPr>
      <w:rFonts w:ascii="Times New Roman" w:eastAsia="Times New Roman" w:hAnsi="Times New Roman" w:cs="Times New Roman"/>
      <w:b/>
      <w:bCs/>
      <w:caps/>
      <w:sz w:val="24"/>
      <w:szCs w:val="24"/>
      <w:lang w:val="ru-RU" w:eastAsia="ru-RU"/>
    </w:rPr>
  </w:style>
  <w:style w:type="paragraph" w:styleId="Heading5">
    <w:name w:val="heading 5"/>
    <w:basedOn w:val="Normal"/>
    <w:next w:val="Normal"/>
    <w:link w:val="Heading5Char"/>
    <w:unhideWhenUsed/>
    <w:qFormat/>
    <w:rsid w:val="00A200CE"/>
    <w:pPr>
      <w:autoSpaceDE w:val="0"/>
      <w:autoSpaceDN w:val="0"/>
      <w:spacing w:before="240" w:after="60" w:line="240" w:lineRule="auto"/>
      <w:outlineLvl w:val="4"/>
    </w:pPr>
    <w:rPr>
      <w:rFonts w:ascii="Arial Armenian" w:eastAsia="Times New Roman" w:hAnsi="Arial Armenian" w:cs="Arial Armenian"/>
      <w:b/>
      <w:bCs/>
      <w:i/>
      <w:iCs/>
      <w:sz w:val="26"/>
      <w:szCs w:val="26"/>
      <w:lang w:val="en-GB" w:eastAsia="ru-RU"/>
    </w:rPr>
  </w:style>
  <w:style w:type="paragraph" w:styleId="Heading6">
    <w:name w:val="heading 6"/>
    <w:basedOn w:val="Normal"/>
    <w:next w:val="Normal"/>
    <w:link w:val="Heading6Char"/>
    <w:unhideWhenUsed/>
    <w:qFormat/>
    <w:rsid w:val="00A200CE"/>
    <w:pPr>
      <w:spacing w:before="240" w:after="60" w:line="240" w:lineRule="auto"/>
      <w:outlineLvl w:val="5"/>
    </w:pPr>
    <w:rPr>
      <w:rFonts w:ascii="Times New Roman" w:eastAsia="Times New Roman" w:hAnsi="Times New Roman" w:cs="Times New Roman"/>
      <w:b/>
      <w:bCs/>
      <w:lang w:val="ru-RU" w:eastAsia="ru-RU"/>
    </w:rPr>
  </w:style>
  <w:style w:type="paragraph" w:styleId="Heading7">
    <w:name w:val="heading 7"/>
    <w:basedOn w:val="Normal"/>
    <w:next w:val="Normal"/>
    <w:link w:val="Heading7Char"/>
    <w:unhideWhenUsed/>
    <w:qFormat/>
    <w:rsid w:val="00A200CE"/>
    <w:pPr>
      <w:keepNext/>
      <w:keepLines/>
      <w:spacing w:before="200" w:after="0" w:line="276"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nhideWhenUsed/>
    <w:qFormat/>
    <w:rsid w:val="00A200CE"/>
    <w:pPr>
      <w:keepNext/>
      <w:widowControl w:val="0"/>
      <w:autoSpaceDE w:val="0"/>
      <w:autoSpaceDN w:val="0"/>
      <w:adjustRightInd w:val="0"/>
      <w:spacing w:after="0" w:line="360" w:lineRule="auto"/>
      <w:jc w:val="center"/>
      <w:outlineLvl w:val="7"/>
    </w:pPr>
    <w:rPr>
      <w:rFonts w:ascii="ArTarumianMatenagir" w:eastAsia="Times New Roman" w:hAnsi="ArTarumianMatenagir" w:cs="Times New Roman"/>
      <w:b/>
      <w:bCs/>
      <w:sz w:val="24"/>
      <w:szCs w:val="24"/>
    </w:rPr>
  </w:style>
  <w:style w:type="paragraph" w:styleId="Heading9">
    <w:name w:val="heading 9"/>
    <w:basedOn w:val="Normal"/>
    <w:next w:val="Normal"/>
    <w:link w:val="Heading9Char"/>
    <w:unhideWhenUsed/>
    <w:qFormat/>
    <w:rsid w:val="00A200CE"/>
    <w:pPr>
      <w:keepNext/>
      <w:autoSpaceDE w:val="0"/>
      <w:autoSpaceDN w:val="0"/>
      <w:spacing w:after="0" w:line="360" w:lineRule="auto"/>
      <w:jc w:val="both"/>
      <w:outlineLvl w:val="8"/>
    </w:pPr>
    <w:rPr>
      <w:rFonts w:ascii="Arial Armenian" w:eastAsia="Times New Roman" w:hAnsi="Arial Armeni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0CE"/>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A200CE"/>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A200CE"/>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A200CE"/>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A200CE"/>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A200CE"/>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A200CE"/>
    <w:rPr>
      <w:rFonts w:ascii="Cambria" w:eastAsia="Times New Roman" w:hAnsi="Cambria" w:cs="Times New Roman"/>
      <w:i/>
      <w:iCs/>
      <w:color w:val="404040"/>
    </w:rPr>
  </w:style>
  <w:style w:type="character" w:customStyle="1" w:styleId="Heading8Char">
    <w:name w:val="Heading 8 Char"/>
    <w:basedOn w:val="DefaultParagraphFont"/>
    <w:link w:val="Heading8"/>
    <w:rsid w:val="00A200CE"/>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A200CE"/>
    <w:rPr>
      <w:rFonts w:ascii="Arial Armenian" w:eastAsia="Times New Roman" w:hAnsi="Arial Armenian" w:cs="Times New Roman"/>
      <w:sz w:val="24"/>
      <w:szCs w:val="24"/>
    </w:rPr>
  </w:style>
  <w:style w:type="paragraph" w:styleId="Header">
    <w:name w:val="header"/>
    <w:basedOn w:val="Normal"/>
    <w:link w:val="HeaderChar"/>
    <w:uiPriority w:val="99"/>
    <w:rsid w:val="00A200CE"/>
    <w:pPr>
      <w:tabs>
        <w:tab w:val="center" w:pos="4320"/>
        <w:tab w:val="right" w:pos="8640"/>
      </w:tabs>
      <w:spacing w:after="0" w:line="240" w:lineRule="auto"/>
    </w:pPr>
    <w:rPr>
      <w:rFonts w:ascii="Arial Armenian" w:eastAsia="Times New Roman" w:hAnsi="Arial Armenian" w:cs="Times New Roman"/>
      <w:sz w:val="20"/>
      <w:szCs w:val="20"/>
      <w:lang w:eastAsia="ru-RU"/>
    </w:rPr>
  </w:style>
  <w:style w:type="character" w:customStyle="1" w:styleId="HeaderChar">
    <w:name w:val="Header Char"/>
    <w:basedOn w:val="DefaultParagraphFont"/>
    <w:link w:val="Header"/>
    <w:uiPriority w:val="99"/>
    <w:rsid w:val="00A200CE"/>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A200CE"/>
    <w:pPr>
      <w:tabs>
        <w:tab w:val="center" w:pos="4320"/>
        <w:tab w:val="right" w:pos="8640"/>
      </w:tabs>
      <w:spacing w:after="0" w:line="240" w:lineRule="auto"/>
    </w:pPr>
    <w:rPr>
      <w:rFonts w:ascii="Arial Armenian" w:eastAsia="Times New Roman" w:hAnsi="Arial Armenian" w:cs="Times New Roman"/>
      <w:sz w:val="20"/>
      <w:szCs w:val="20"/>
      <w:lang w:eastAsia="ru-RU"/>
    </w:rPr>
  </w:style>
  <w:style w:type="character" w:customStyle="1" w:styleId="FooterChar">
    <w:name w:val="Footer Char"/>
    <w:basedOn w:val="DefaultParagraphFont"/>
    <w:link w:val="Footer"/>
    <w:uiPriority w:val="99"/>
    <w:rsid w:val="00A200CE"/>
    <w:rPr>
      <w:rFonts w:ascii="Arial Armenian" w:eastAsia="Times New Roman" w:hAnsi="Arial Armenian" w:cs="Times New Roman"/>
      <w:sz w:val="20"/>
      <w:szCs w:val="20"/>
      <w:lang w:eastAsia="ru-RU"/>
    </w:rPr>
  </w:style>
  <w:style w:type="character" w:styleId="PageNumber">
    <w:name w:val="page number"/>
    <w:basedOn w:val="DefaultParagraphFont"/>
    <w:rsid w:val="00A200CE"/>
  </w:style>
  <w:style w:type="paragraph" w:customStyle="1" w:styleId="norm">
    <w:name w:val="norm"/>
    <w:basedOn w:val="Normal"/>
    <w:link w:val="normChar"/>
    <w:rsid w:val="00A200CE"/>
    <w:pPr>
      <w:spacing w:after="0" w:line="480" w:lineRule="auto"/>
      <w:ind w:firstLine="709"/>
      <w:jc w:val="both"/>
    </w:pPr>
    <w:rPr>
      <w:rFonts w:ascii="Arial Armenian" w:eastAsia="Times New Roman" w:hAnsi="Arial Armenian" w:cs="Times New Roman"/>
      <w:szCs w:val="20"/>
      <w:lang w:eastAsia="ru-RU"/>
    </w:rPr>
  </w:style>
  <w:style w:type="paragraph" w:customStyle="1" w:styleId="mechtex">
    <w:name w:val="mechtex"/>
    <w:basedOn w:val="Normal"/>
    <w:link w:val="mechtexChar"/>
    <w:qFormat/>
    <w:rsid w:val="00A200CE"/>
    <w:pPr>
      <w:spacing w:after="0" w:line="240" w:lineRule="auto"/>
      <w:jc w:val="center"/>
    </w:pPr>
    <w:rPr>
      <w:rFonts w:ascii="Arial Armenian" w:eastAsia="Times New Roman" w:hAnsi="Arial Armenian" w:cs="Times New Roman"/>
      <w:szCs w:val="20"/>
      <w:lang w:eastAsia="ru-RU"/>
    </w:rPr>
  </w:style>
  <w:style w:type="paragraph" w:customStyle="1" w:styleId="Style15">
    <w:name w:val="Style1.5"/>
    <w:basedOn w:val="Normal"/>
    <w:rsid w:val="00A200CE"/>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rsid w:val="00A200CE"/>
    <w:pPr>
      <w:jc w:val="both"/>
    </w:pPr>
  </w:style>
  <w:style w:type="paragraph" w:customStyle="1" w:styleId="russtyle">
    <w:name w:val="russtyle"/>
    <w:basedOn w:val="Normal"/>
    <w:rsid w:val="00A200CE"/>
    <w:pPr>
      <w:spacing w:after="0" w:line="240" w:lineRule="auto"/>
    </w:pPr>
    <w:rPr>
      <w:rFonts w:ascii="Russian Baltica" w:eastAsia="Times New Roman" w:hAnsi="Russian Baltica" w:cs="Times New Roman"/>
      <w:szCs w:val="20"/>
      <w:lang w:eastAsia="ru-RU"/>
    </w:rPr>
  </w:style>
  <w:style w:type="character" w:customStyle="1" w:styleId="PersonalComposeStyle">
    <w:name w:val="Personal Compose Style"/>
    <w:rsid w:val="00A200CE"/>
    <w:rPr>
      <w:rFonts w:ascii="Arial" w:hAnsi="Arial" w:cs="Arial"/>
      <w:color w:val="auto"/>
      <w:sz w:val="20"/>
    </w:rPr>
  </w:style>
  <w:style w:type="character" w:customStyle="1" w:styleId="PersonalReplyStyle">
    <w:name w:val="Personal Reply Style"/>
    <w:rsid w:val="00A200CE"/>
    <w:rPr>
      <w:rFonts w:ascii="Arial" w:hAnsi="Arial" w:cs="Arial"/>
      <w:color w:val="auto"/>
      <w:sz w:val="20"/>
    </w:rPr>
  </w:style>
  <w:style w:type="paragraph" w:customStyle="1" w:styleId="Style2">
    <w:name w:val="Style2"/>
    <w:basedOn w:val="mechtex"/>
    <w:rsid w:val="00A200CE"/>
    <w:rPr>
      <w:w w:val="90"/>
    </w:rPr>
  </w:style>
  <w:style w:type="paragraph" w:customStyle="1" w:styleId="Style3">
    <w:name w:val="Style3"/>
    <w:basedOn w:val="mechtex"/>
    <w:rsid w:val="00A200CE"/>
    <w:rPr>
      <w:w w:val="90"/>
    </w:rPr>
  </w:style>
  <w:style w:type="paragraph" w:customStyle="1" w:styleId="Style6">
    <w:name w:val="Style6"/>
    <w:basedOn w:val="mechtex"/>
    <w:rsid w:val="00A200CE"/>
  </w:style>
  <w:style w:type="character" w:customStyle="1" w:styleId="mechtexChar">
    <w:name w:val="mechtex Char"/>
    <w:link w:val="mechtex"/>
    <w:rsid w:val="00A200CE"/>
    <w:rPr>
      <w:rFonts w:ascii="Arial Armenian" w:eastAsia="Times New Roman" w:hAnsi="Arial Armenian" w:cs="Times New Roman"/>
      <w:szCs w:val="20"/>
      <w:lang w:eastAsia="ru-RU"/>
    </w:rPr>
  </w:style>
  <w:style w:type="paragraph" w:styleId="ListParagraph">
    <w:name w:val="List Paragraph"/>
    <w:basedOn w:val="Normal"/>
    <w:uiPriority w:val="34"/>
    <w:qFormat/>
    <w:rsid w:val="00A200CE"/>
    <w:pPr>
      <w:spacing w:after="200" w:line="276" w:lineRule="auto"/>
      <w:ind w:left="720"/>
      <w:contextualSpacing/>
    </w:pPr>
    <w:rPr>
      <w:rFonts w:ascii="Calibri" w:eastAsia="Calibri" w:hAnsi="Calibri" w:cs="Times New Roman"/>
      <w:lang w:val="ru-RU"/>
    </w:rPr>
  </w:style>
  <w:style w:type="paragraph" w:styleId="NormalWeb">
    <w:name w:val="Normal (Web)"/>
    <w:aliases w:val="webb"/>
    <w:basedOn w:val="Normal"/>
    <w:uiPriority w:val="99"/>
    <w:qFormat/>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A200CE"/>
    <w:rPr>
      <w:rFonts w:cs="Times New Roman"/>
      <w:b/>
      <w:bCs/>
    </w:rPr>
  </w:style>
  <w:style w:type="paragraph" w:customStyle="1" w:styleId="CharChar">
    <w:name w:val="Знак Знак Char Char Знак Знак"/>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basedOn w:val="Normal"/>
    <w:link w:val="BodyText2Char"/>
    <w:rsid w:val="00A200CE"/>
    <w:pPr>
      <w:spacing w:after="120" w:line="480" w:lineRule="auto"/>
    </w:pPr>
    <w:rPr>
      <w:rFonts w:ascii="Calibri" w:eastAsia="Times New Roman" w:hAnsi="Calibri" w:cs="Times New Roman"/>
      <w:lang w:val="ru-RU" w:eastAsia="ru-RU"/>
    </w:rPr>
  </w:style>
  <w:style w:type="character" w:customStyle="1" w:styleId="BodyText2Char">
    <w:name w:val="Body Text 2 Char"/>
    <w:basedOn w:val="DefaultParagraphFont"/>
    <w:link w:val="BodyText2"/>
    <w:rsid w:val="00A200CE"/>
    <w:rPr>
      <w:rFonts w:ascii="Calibri" w:eastAsia="Times New Roman" w:hAnsi="Calibri" w:cs="Times New Roman"/>
      <w:lang w:val="ru-RU" w:eastAsia="ru-RU"/>
    </w:rPr>
  </w:style>
  <w:style w:type="paragraph" w:styleId="BodyText">
    <w:name w:val="Body Text"/>
    <w:basedOn w:val="Normal"/>
    <w:link w:val="BodyTextChar"/>
    <w:rsid w:val="00A200CE"/>
    <w:pPr>
      <w:spacing w:after="120" w:line="240" w:lineRule="auto"/>
    </w:pPr>
    <w:rPr>
      <w:rFonts w:ascii="Times Armenian" w:eastAsia="Times New Roman" w:hAnsi="Times Armenian" w:cs="Times New Roman"/>
      <w:sz w:val="24"/>
      <w:szCs w:val="24"/>
      <w:lang w:val="ru-RU" w:eastAsia="ru-RU"/>
    </w:rPr>
  </w:style>
  <w:style w:type="character" w:customStyle="1" w:styleId="BodyTextChar">
    <w:name w:val="Body Text Char"/>
    <w:basedOn w:val="DefaultParagraphFont"/>
    <w:link w:val="BodyText"/>
    <w:rsid w:val="00A200CE"/>
    <w:rPr>
      <w:rFonts w:ascii="Times Armenian" w:eastAsia="Times New Roman" w:hAnsi="Times Armenian" w:cs="Times New Roman"/>
      <w:sz w:val="24"/>
      <w:szCs w:val="24"/>
      <w:lang w:val="ru-RU" w:eastAsia="ru-RU"/>
    </w:rPr>
  </w:style>
  <w:style w:type="paragraph" w:customStyle="1" w:styleId="Char">
    <w:name w:val="Char"/>
    <w:basedOn w:val="Normal"/>
    <w:rsid w:val="00A200CE"/>
    <w:pPr>
      <w:spacing w:line="240" w:lineRule="exact"/>
    </w:pPr>
    <w:rPr>
      <w:rFonts w:ascii="Arial" w:eastAsia="Times New Roman" w:hAnsi="Arial" w:cs="Arial"/>
      <w:sz w:val="20"/>
      <w:szCs w:val="20"/>
    </w:rPr>
  </w:style>
  <w:style w:type="paragraph" w:customStyle="1" w:styleId="ConsCell">
    <w:name w:val="ConsCell"/>
    <w:rsid w:val="00A200CE"/>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A200CE"/>
    <w:rPr>
      <w:color w:val="0000FF"/>
      <w:u w:val="single"/>
    </w:rPr>
  </w:style>
  <w:style w:type="character" w:styleId="FollowedHyperlink">
    <w:name w:val="FollowedHyperlink"/>
    <w:rsid w:val="00A200CE"/>
    <w:rPr>
      <w:color w:val="0000FF"/>
      <w:u w:val="single"/>
    </w:rPr>
  </w:style>
  <w:style w:type="paragraph" w:styleId="HTMLPreformatted">
    <w:name w:val="HTML Preformatted"/>
    <w:basedOn w:val="Normal"/>
    <w:link w:val="HTMLPreformattedChar"/>
    <w:rsid w:val="00A2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Times New Roman"/>
      <w:sz w:val="20"/>
      <w:szCs w:val="20"/>
      <w:lang w:val="ru-RU" w:eastAsia="ru-RU"/>
    </w:rPr>
  </w:style>
  <w:style w:type="character" w:customStyle="1" w:styleId="HTMLPreformattedChar">
    <w:name w:val="HTML Preformatted Char"/>
    <w:basedOn w:val="DefaultParagraphFont"/>
    <w:link w:val="HTMLPreformatted"/>
    <w:rsid w:val="00A200CE"/>
    <w:rPr>
      <w:rFonts w:ascii="Arial Unicode" w:eastAsia="Times New Roman" w:hAnsi="Arial Unicode" w:cs="Times New Roman"/>
      <w:sz w:val="20"/>
      <w:szCs w:val="20"/>
      <w:lang w:val="ru-RU" w:eastAsia="ru-RU"/>
    </w:rPr>
  </w:style>
  <w:style w:type="paragraph" w:customStyle="1" w:styleId="design">
    <w:name w:val="design"/>
    <w:basedOn w:val="Normal"/>
    <w:rsid w:val="00A200CE"/>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lang w:val="ru-RU" w:eastAsia="ru-RU"/>
    </w:rPr>
  </w:style>
  <w:style w:type="paragraph" w:customStyle="1" w:styleId="diz">
    <w:name w:val="diz"/>
    <w:basedOn w:val="Normal"/>
    <w:rsid w:val="00A200CE"/>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lang w:val="ru-RU" w:eastAsia="ru-RU"/>
    </w:rPr>
  </w:style>
  <w:style w:type="paragraph" w:customStyle="1" w:styleId="diz1">
    <w:name w:val="diz1"/>
    <w:basedOn w:val="Normal"/>
    <w:rsid w:val="00A200CE"/>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lang w:val="ru-RU" w:eastAsia="ru-RU"/>
    </w:rPr>
  </w:style>
  <w:style w:type="paragraph" w:customStyle="1" w:styleId="diz2">
    <w:name w:val="diz2"/>
    <w:basedOn w:val="Normal"/>
    <w:rsid w:val="00A200CE"/>
    <w:pPr>
      <w:shd w:val="clear" w:color="auto" w:fill="F6F6F6"/>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howhide">
    <w:name w:val="showhide"/>
    <w:basedOn w:val="Normal"/>
    <w:uiPriority w:val="99"/>
    <w:rsid w:val="00A200CE"/>
    <w:pPr>
      <w:spacing w:before="100" w:beforeAutospacing="1" w:after="100" w:afterAutospacing="1" w:line="240" w:lineRule="auto"/>
    </w:pPr>
    <w:rPr>
      <w:rFonts w:ascii="Times New Roman" w:eastAsia="Times New Roman" w:hAnsi="Times New Roman" w:cs="Times New Roman"/>
      <w:b/>
      <w:bCs/>
      <w:color w:val="000000"/>
      <w:sz w:val="21"/>
      <w:szCs w:val="21"/>
      <w:u w:val="single"/>
      <w:lang w:val="ru-RU" w:eastAsia="ru-RU"/>
    </w:rPr>
  </w:style>
  <w:style w:type="paragraph" w:customStyle="1" w:styleId="hilite">
    <w:name w:val="hilite"/>
    <w:basedOn w:val="Normal"/>
    <w:rsid w:val="00A200CE"/>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val="ru-RU" w:eastAsia="ru-RU"/>
    </w:rPr>
  </w:style>
  <w:style w:type="paragraph" w:customStyle="1" w:styleId="margin">
    <w:name w:val="margin"/>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padding">
    <w:name w:val="nopadding"/>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nter">
    <w:name w:val="center"/>
    <w:basedOn w:val="Normal"/>
    <w:rsid w:val="00A200CE"/>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doubleborder">
    <w:name w:val="doubleborder"/>
    <w:basedOn w:val="Normal"/>
    <w:rsid w:val="00A200CE"/>
    <w:pPr>
      <w:spacing w:before="750" w:after="100" w:afterAutospacing="1" w:line="240" w:lineRule="auto"/>
    </w:pPr>
    <w:rPr>
      <w:rFonts w:ascii="Times New Roman" w:eastAsia="Times New Roman" w:hAnsi="Times New Roman" w:cs="Times New Roman"/>
      <w:sz w:val="24"/>
      <w:szCs w:val="24"/>
      <w:lang w:val="ru-RU" w:eastAsia="ru-RU"/>
    </w:rPr>
  </w:style>
  <w:style w:type="paragraph" w:customStyle="1" w:styleId="quantity">
    <w:name w:val="quantity"/>
    <w:basedOn w:val="Normal"/>
    <w:rsid w:val="00A200CE"/>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rame">
    <w:name w:val="frame"/>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amebody">
    <w:name w:val="framebody"/>
    <w:basedOn w:val="Normal"/>
    <w:rsid w:val="00A200CE"/>
    <w:pPr>
      <w:spacing w:before="100" w:beforeAutospacing="1" w:after="100" w:afterAutospacing="1" w:line="240" w:lineRule="auto"/>
      <w:ind w:right="-15"/>
    </w:pPr>
    <w:rPr>
      <w:rFonts w:ascii="Times New Roman" w:eastAsia="Times New Roman" w:hAnsi="Times New Roman" w:cs="Times New Roman"/>
      <w:sz w:val="24"/>
      <w:szCs w:val="24"/>
      <w:lang w:val="ru-RU" w:eastAsia="ru-RU"/>
    </w:rPr>
  </w:style>
  <w:style w:type="paragraph" w:customStyle="1" w:styleId="frametitle">
    <w:name w:val="frametitle"/>
    <w:basedOn w:val="Normal"/>
    <w:rsid w:val="00A200CE"/>
    <w:pPr>
      <w:spacing w:after="0" w:line="240" w:lineRule="auto"/>
      <w:ind w:left="15" w:right="15"/>
      <w:jc w:val="center"/>
    </w:pPr>
    <w:rPr>
      <w:rFonts w:ascii="Times New Roman" w:eastAsia="Times New Roman" w:hAnsi="Times New Roman" w:cs="Times New Roman"/>
      <w:b/>
      <w:bCs/>
      <w:spacing w:val="45"/>
      <w:sz w:val="23"/>
      <w:szCs w:val="23"/>
      <w:lang w:val="ru-RU" w:eastAsia="ru-RU"/>
    </w:rPr>
  </w:style>
  <w:style w:type="paragraph" w:customStyle="1" w:styleId="main">
    <w:name w:val="main"/>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in-width">
    <w:name w:val="min-width"/>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rapper">
    <w:name w:val="wrapper"/>
    <w:basedOn w:val="Normal"/>
    <w:rsid w:val="00A200CE"/>
    <w:pPr>
      <w:spacing w:before="300" w:after="300" w:line="240" w:lineRule="auto"/>
      <w:ind w:left="1224" w:right="1224"/>
    </w:pPr>
    <w:rPr>
      <w:rFonts w:ascii="Times New Roman" w:eastAsia="Times New Roman" w:hAnsi="Times New Roman" w:cs="Times New Roman"/>
      <w:sz w:val="24"/>
      <w:szCs w:val="24"/>
      <w:lang w:val="ru-RU" w:eastAsia="ru-RU"/>
    </w:rPr>
  </w:style>
  <w:style w:type="paragraph" w:customStyle="1" w:styleId="logobar">
    <w:name w:val="logoba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1">
    <w:name w:val="Header1"/>
    <w:basedOn w:val="Normal"/>
    <w:rsid w:val="00A200CE"/>
    <w:pPr>
      <w:shd w:val="clear" w:color="auto" w:fill="507DA5"/>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ainhead">
    <w:name w:val="mainhead"/>
    <w:basedOn w:val="Normal"/>
    <w:rsid w:val="00A200CE"/>
    <w:pPr>
      <w:spacing w:before="100" w:beforeAutospacing="1" w:after="100" w:afterAutospacing="1" w:line="240" w:lineRule="auto"/>
    </w:pPr>
    <w:rPr>
      <w:rFonts w:ascii="Sylfaen" w:eastAsia="Times New Roman" w:hAnsi="Sylfaen" w:cs="Times New Roman"/>
      <w:b/>
      <w:bCs/>
      <w:caps/>
      <w:color w:val="FFFFFF"/>
      <w:sz w:val="33"/>
      <w:szCs w:val="33"/>
      <w:lang w:val="ru-RU" w:eastAsia="ru-RU"/>
    </w:rPr>
  </w:style>
  <w:style w:type="paragraph" w:customStyle="1" w:styleId="navbar">
    <w:name w:val="navbar"/>
    <w:basedOn w:val="Normal"/>
    <w:rsid w:val="00A200CE"/>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ent">
    <w:name w:val="content"/>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entwrapper">
    <w:name w:val="contentwrappe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entcolumn">
    <w:name w:val="contentcolumn"/>
    <w:basedOn w:val="Normal"/>
    <w:rsid w:val="00A200CE"/>
    <w:pPr>
      <w:spacing w:before="100" w:beforeAutospacing="1" w:after="100" w:afterAutospacing="1" w:line="240" w:lineRule="auto"/>
      <w:ind w:left="2448"/>
    </w:pPr>
    <w:rPr>
      <w:rFonts w:ascii="Times New Roman" w:eastAsia="Times New Roman" w:hAnsi="Times New Roman" w:cs="Times New Roman"/>
      <w:sz w:val="24"/>
      <w:szCs w:val="24"/>
      <w:lang w:val="ru-RU" w:eastAsia="ru-RU"/>
    </w:rPr>
  </w:style>
  <w:style w:type="paragraph" w:customStyle="1" w:styleId="leftcolumn">
    <w:name w:val="leftcolumn"/>
    <w:basedOn w:val="Normal"/>
    <w:rsid w:val="00A200CE"/>
    <w:pPr>
      <w:spacing w:before="100" w:beforeAutospacing="1" w:after="100" w:afterAutospacing="1" w:line="240" w:lineRule="auto"/>
      <w:ind w:left="-12240"/>
    </w:pPr>
    <w:rPr>
      <w:rFonts w:ascii="Times New Roman" w:eastAsia="Times New Roman" w:hAnsi="Times New Roman" w:cs="Times New Roman"/>
      <w:sz w:val="24"/>
      <w:szCs w:val="24"/>
      <w:lang w:val="ru-RU" w:eastAsia="ru-RU"/>
    </w:rPr>
  </w:style>
  <w:style w:type="paragraph" w:customStyle="1" w:styleId="rightcolumn">
    <w:name w:val="rightcolumn"/>
    <w:basedOn w:val="Normal"/>
    <w:rsid w:val="00A200CE"/>
    <w:pPr>
      <w:spacing w:before="100" w:beforeAutospacing="1" w:after="100" w:afterAutospacing="1" w:line="240" w:lineRule="auto"/>
      <w:ind w:left="-2448"/>
    </w:pPr>
    <w:rPr>
      <w:rFonts w:ascii="Times New Roman" w:eastAsia="Times New Roman" w:hAnsi="Times New Roman" w:cs="Times New Roman"/>
      <w:sz w:val="24"/>
      <w:szCs w:val="24"/>
      <w:lang w:val="ru-RU" w:eastAsia="ru-RU"/>
    </w:rPr>
  </w:style>
  <w:style w:type="paragraph" w:customStyle="1" w:styleId="inner">
    <w:name w:val="inner"/>
    <w:basedOn w:val="Normal"/>
    <w:rsid w:val="00A200CE"/>
    <w:pPr>
      <w:spacing w:before="300" w:after="300" w:line="240" w:lineRule="auto"/>
    </w:pPr>
    <w:rPr>
      <w:rFonts w:ascii="Times New Roman" w:eastAsia="Times New Roman" w:hAnsi="Times New Roman" w:cs="Times New Roman"/>
      <w:sz w:val="24"/>
      <w:szCs w:val="24"/>
      <w:lang w:val="ru-RU" w:eastAsia="ru-RU"/>
    </w:rPr>
  </w:style>
  <w:style w:type="paragraph" w:customStyle="1" w:styleId="booksthumbs">
    <w:name w:val="booksthumbs"/>
    <w:basedOn w:val="Normal"/>
    <w:rsid w:val="00A200CE"/>
    <w:pPr>
      <w:spacing w:before="100" w:beforeAutospacing="1" w:after="100" w:afterAutospacing="1" w:line="240" w:lineRule="auto"/>
    </w:pPr>
    <w:rPr>
      <w:rFonts w:ascii="Times New Roman" w:eastAsia="Times New Roman" w:hAnsi="Times New Roman" w:cs="Times New Roman"/>
      <w:sz w:val="15"/>
      <w:szCs w:val="15"/>
      <w:lang w:val="ru-RU" w:eastAsia="ru-RU"/>
    </w:rPr>
  </w:style>
  <w:style w:type="paragraph" w:customStyle="1" w:styleId="bannersblock">
    <w:name w:val="bannersblock"/>
    <w:basedOn w:val="Normal"/>
    <w:rsid w:val="00A200CE"/>
    <w:pPr>
      <w:spacing w:before="150" w:after="150" w:line="240" w:lineRule="auto"/>
      <w:ind w:left="75" w:right="75"/>
    </w:pPr>
    <w:rPr>
      <w:rFonts w:ascii="Times New Roman" w:eastAsia="Times New Roman" w:hAnsi="Times New Roman" w:cs="Times New Roman"/>
      <w:sz w:val="24"/>
      <w:szCs w:val="24"/>
      <w:lang w:val="ru-RU" w:eastAsia="ru-RU"/>
    </w:rPr>
  </w:style>
  <w:style w:type="paragraph" w:customStyle="1" w:styleId="row">
    <w:name w:val="row"/>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uttons">
    <w:name w:val="buttons"/>
    <w:basedOn w:val="Normal"/>
    <w:rsid w:val="00A200CE"/>
    <w:pPr>
      <w:spacing w:before="300" w:after="100" w:afterAutospacing="1" w:line="240" w:lineRule="auto"/>
    </w:pPr>
    <w:rPr>
      <w:rFonts w:ascii="Times New Roman" w:eastAsia="Times New Roman" w:hAnsi="Times New Roman" w:cs="Times New Roman"/>
      <w:sz w:val="24"/>
      <w:szCs w:val="24"/>
      <w:lang w:val="ru-RU" w:eastAsia="ru-RU"/>
    </w:rPr>
  </w:style>
  <w:style w:type="paragraph" w:customStyle="1" w:styleId="halfrow">
    <w:name w:val="halfrow"/>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ll">
    <w:name w:val="cell"/>
    <w:basedOn w:val="Normal"/>
    <w:rsid w:val="00A200CE"/>
    <w:pPr>
      <w:spacing w:after="75" w:line="240" w:lineRule="auto"/>
      <w:ind w:left="75" w:right="75"/>
      <w:jc w:val="center"/>
    </w:pPr>
    <w:rPr>
      <w:rFonts w:ascii="Times New Roman" w:eastAsia="Times New Roman" w:hAnsi="Times New Roman" w:cs="Times New Roman"/>
      <w:sz w:val="24"/>
      <w:szCs w:val="24"/>
      <w:lang w:val="ru-RU" w:eastAsia="ru-RU"/>
    </w:rPr>
  </w:style>
  <w:style w:type="paragraph" w:customStyle="1" w:styleId="resultstable">
    <w:name w:val="resultstable"/>
    <w:basedOn w:val="Normal"/>
    <w:rsid w:val="00A200CE"/>
    <w:pP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documentwrapper">
    <w:name w:val="documentwrapper"/>
    <w:basedOn w:val="Normal"/>
    <w:rsid w:val="00A200CE"/>
    <w:pPr>
      <w:spacing w:after="0" w:line="240" w:lineRule="auto"/>
    </w:pPr>
    <w:rPr>
      <w:rFonts w:ascii="Times New Roman" w:eastAsia="Times New Roman" w:hAnsi="Times New Roman" w:cs="Times New Roman"/>
      <w:sz w:val="24"/>
      <w:szCs w:val="24"/>
      <w:lang w:val="ru-RU" w:eastAsia="ru-RU"/>
    </w:rPr>
  </w:style>
  <w:style w:type="paragraph" w:customStyle="1" w:styleId="documentheader">
    <w:name w:val="documentheader"/>
    <w:basedOn w:val="Normal"/>
    <w:rsid w:val="00A200CE"/>
    <w:pPr>
      <w:spacing w:before="100" w:beforeAutospacing="1" w:after="150" w:line="240" w:lineRule="auto"/>
    </w:pPr>
    <w:rPr>
      <w:rFonts w:ascii="Times New Roman" w:eastAsia="Times New Roman" w:hAnsi="Times New Roman" w:cs="Times New Roman"/>
      <w:sz w:val="24"/>
      <w:szCs w:val="24"/>
      <w:lang w:val="ru-RU" w:eastAsia="ru-RU"/>
    </w:rPr>
  </w:style>
  <w:style w:type="paragraph" w:customStyle="1" w:styleId="documentbody">
    <w:name w:val="documentbody"/>
    <w:basedOn w:val="Normal"/>
    <w:rsid w:val="00A200CE"/>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nnertube">
    <w:name w:val="innertube"/>
    <w:basedOn w:val="Normal"/>
    <w:rsid w:val="00A200CE"/>
    <w:pPr>
      <w:spacing w:before="300" w:after="300" w:line="240" w:lineRule="auto"/>
    </w:pPr>
    <w:rPr>
      <w:rFonts w:ascii="Arial" w:eastAsia="Times New Roman" w:hAnsi="Arial" w:cs="Arial"/>
      <w:sz w:val="24"/>
      <w:szCs w:val="24"/>
      <w:lang w:val="ru-RU" w:eastAsia="ru-RU"/>
    </w:rPr>
  </w:style>
  <w:style w:type="paragraph" w:customStyle="1" w:styleId="watermarkon">
    <w:name w:val="watermarkon"/>
    <w:basedOn w:val="Normal"/>
    <w:rsid w:val="00A200CE"/>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lang w:val="ru-RU" w:eastAsia="ru-RU"/>
    </w:rPr>
  </w:style>
  <w:style w:type="paragraph" w:customStyle="1" w:styleId="framelawlist">
    <w:name w:val="framelawlist"/>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oter1">
    <w:name w:val="Footer1"/>
    <w:basedOn w:val="Normal"/>
    <w:rsid w:val="00A200CE"/>
    <w:pPr>
      <w:spacing w:before="45" w:after="100" w:afterAutospacing="1" w:line="240" w:lineRule="auto"/>
    </w:pPr>
    <w:rPr>
      <w:rFonts w:ascii="Times New Roman" w:eastAsia="Times New Roman" w:hAnsi="Times New Roman" w:cs="Times New Roman"/>
      <w:color w:val="1C5180"/>
      <w:sz w:val="15"/>
      <w:szCs w:val="15"/>
      <w:lang w:val="ru-RU" w:eastAsia="ru-RU"/>
    </w:rPr>
  </w:style>
  <w:style w:type="paragraph" w:customStyle="1" w:styleId="framewrapper">
    <w:name w:val="framewrappe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wndselected">
    <w:name w:val="tabwndselected"/>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wnd">
    <w:name w:val="tabwnd"/>
    <w:basedOn w:val="Normal"/>
    <w:rsid w:val="00A200CE"/>
    <w:pPr>
      <w:spacing w:before="100" w:beforeAutospacing="1" w:after="100" w:afterAutospacing="1" w:line="240" w:lineRule="auto"/>
    </w:pPr>
    <w:rPr>
      <w:rFonts w:ascii="Times New Roman" w:eastAsia="Times New Roman" w:hAnsi="Times New Roman" w:cs="Times New Roman"/>
      <w:vanish/>
      <w:sz w:val="24"/>
      <w:szCs w:val="24"/>
      <w:lang w:val="ru-RU" w:eastAsia="ru-RU"/>
    </w:rPr>
  </w:style>
  <w:style w:type="paragraph" w:customStyle="1" w:styleId="frameborder">
    <w:name w:val="frameborder"/>
    <w:basedOn w:val="Normal"/>
    <w:rsid w:val="00A200CE"/>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anguagebutton">
    <w:name w:val="language_button"/>
    <w:basedOn w:val="Normal"/>
    <w:rsid w:val="00A200CE"/>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lang w:val="ru-RU" w:eastAsia="ru-RU"/>
    </w:rPr>
  </w:style>
  <w:style w:type="paragraph" w:customStyle="1" w:styleId="languagebuttonselected">
    <w:name w:val="language_button_selected"/>
    <w:basedOn w:val="Normal"/>
    <w:rsid w:val="00A200C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angswitches">
    <w:name w:val="langswitches"/>
    <w:basedOn w:val="Normal"/>
    <w:rsid w:val="00A200CE"/>
    <w:pPr>
      <w:spacing w:before="60" w:after="100" w:afterAutospacing="1" w:line="240" w:lineRule="auto"/>
    </w:pPr>
    <w:rPr>
      <w:rFonts w:ascii="Times New Roman" w:eastAsia="Times New Roman" w:hAnsi="Times New Roman" w:cs="Times New Roman"/>
      <w:sz w:val="24"/>
      <w:szCs w:val="24"/>
      <w:lang w:val="ru-RU" w:eastAsia="ru-RU"/>
    </w:rPr>
  </w:style>
  <w:style w:type="paragraph" w:customStyle="1" w:styleId="labelmarkwords">
    <w:name w:val="labelmarkwords"/>
    <w:basedOn w:val="Normal"/>
    <w:rsid w:val="00A200CE"/>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lang w:val="ru-RU" w:eastAsia="ru-RU"/>
    </w:rPr>
  </w:style>
  <w:style w:type="paragraph" w:customStyle="1" w:styleId="modalbg">
    <w:name w:val="modal_bg"/>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lpopup">
    <w:name w:val="pl_popup"/>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lpopuptop">
    <w:name w:val="pl_popup_top"/>
    <w:basedOn w:val="Normal"/>
    <w:rsid w:val="00A200CE"/>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val="ru-RU" w:eastAsia="ru-RU"/>
    </w:rPr>
  </w:style>
  <w:style w:type="paragraph" w:customStyle="1" w:styleId="plpopupbottom">
    <w:name w:val="pl_popup_bottom"/>
    <w:basedOn w:val="Normal"/>
    <w:rsid w:val="00A200CE"/>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clear">
    <w:name w:val="clea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ublicationsyearselector">
    <w:name w:val="publicationsyearselecto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go">
    <w:name w:val="logo"/>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lpopuptext">
    <w:name w:val="pl_popup_text"/>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color">
    <w:name w:val="bcolor"/>
    <w:basedOn w:val="Normal"/>
    <w:rsid w:val="00A200CE"/>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ame1">
    <w:name w:val="frame1"/>
    <w:basedOn w:val="Normal"/>
    <w:rsid w:val="00A200CE"/>
    <w:pPr>
      <w:spacing w:before="150" w:after="150" w:line="240" w:lineRule="auto"/>
      <w:ind w:left="1468" w:right="1468"/>
      <w:jc w:val="center"/>
    </w:pPr>
    <w:rPr>
      <w:rFonts w:ascii="Times New Roman" w:eastAsia="Times New Roman" w:hAnsi="Times New Roman" w:cs="Times New Roman"/>
      <w:sz w:val="24"/>
      <w:szCs w:val="24"/>
      <w:lang w:val="ru-RU" w:eastAsia="ru-RU"/>
    </w:rPr>
  </w:style>
  <w:style w:type="paragraph" w:customStyle="1" w:styleId="logo1">
    <w:name w:val="logo1"/>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gobar1">
    <w:name w:val="logobar1"/>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go2">
    <w:name w:val="logo2"/>
    <w:basedOn w:val="Normal"/>
    <w:rsid w:val="00A200CE"/>
    <w:pPr>
      <w:spacing w:after="0" w:line="240" w:lineRule="auto"/>
      <w:ind w:left="450" w:right="450"/>
    </w:pPr>
    <w:rPr>
      <w:rFonts w:ascii="Times New Roman" w:eastAsia="Times New Roman" w:hAnsi="Times New Roman" w:cs="Times New Roman"/>
      <w:sz w:val="24"/>
      <w:szCs w:val="24"/>
      <w:lang w:val="ru-RU" w:eastAsia="ru-RU"/>
    </w:rPr>
  </w:style>
  <w:style w:type="paragraph" w:customStyle="1" w:styleId="langswitches1">
    <w:name w:val="langswitches1"/>
    <w:basedOn w:val="Normal"/>
    <w:rsid w:val="00A200CE"/>
    <w:pPr>
      <w:spacing w:after="0" w:line="240" w:lineRule="auto"/>
      <w:ind w:left="450" w:right="450"/>
    </w:pPr>
    <w:rPr>
      <w:rFonts w:ascii="Times New Roman" w:eastAsia="Times New Roman" w:hAnsi="Times New Roman" w:cs="Times New Roman"/>
      <w:sz w:val="24"/>
      <w:szCs w:val="24"/>
      <w:lang w:val="ru-RU" w:eastAsia="ru-RU"/>
    </w:rPr>
  </w:style>
  <w:style w:type="paragraph" w:customStyle="1" w:styleId="plpopuptext1">
    <w:name w:val="pl_popup_text1"/>
    <w:basedOn w:val="Normal"/>
    <w:rsid w:val="00A200CE"/>
    <w:pPr>
      <w:spacing w:before="75" w:after="100" w:afterAutospacing="1" w:line="240" w:lineRule="auto"/>
      <w:ind w:left="150"/>
    </w:pPr>
    <w:rPr>
      <w:rFonts w:ascii="Times New Roman" w:eastAsia="Times New Roman" w:hAnsi="Times New Roman" w:cs="Times New Roman"/>
      <w:sz w:val="20"/>
      <w:szCs w:val="20"/>
      <w:lang w:val="ru-RU" w:eastAsia="ru-RU"/>
    </w:rPr>
  </w:style>
  <w:style w:type="paragraph" w:styleId="z-TopofForm">
    <w:name w:val="HTML Top of Form"/>
    <w:basedOn w:val="Normal"/>
    <w:next w:val="Normal"/>
    <w:link w:val="z-TopofFormChar"/>
    <w:hidden/>
    <w:rsid w:val="00A200CE"/>
    <w:pPr>
      <w:pBdr>
        <w:bottom w:val="single" w:sz="6" w:space="1" w:color="auto"/>
      </w:pBdr>
      <w:spacing w:after="0" w:line="240" w:lineRule="auto"/>
      <w:jc w:val="center"/>
    </w:pPr>
    <w:rPr>
      <w:rFonts w:ascii="Arial" w:eastAsia="Times New Roman" w:hAnsi="Arial" w:cs="Times New Roman"/>
      <w:vanish/>
      <w:sz w:val="16"/>
      <w:szCs w:val="16"/>
      <w:lang w:val="ru-RU" w:eastAsia="ru-RU"/>
    </w:rPr>
  </w:style>
  <w:style w:type="character" w:customStyle="1" w:styleId="z-TopofFormChar">
    <w:name w:val="z-Top of Form Char"/>
    <w:basedOn w:val="DefaultParagraphFont"/>
    <w:link w:val="z-TopofForm"/>
    <w:rsid w:val="00A200CE"/>
    <w:rPr>
      <w:rFonts w:ascii="Arial" w:eastAsia="Times New Roman" w:hAnsi="Arial" w:cs="Times New Roman"/>
      <w:vanish/>
      <w:sz w:val="16"/>
      <w:szCs w:val="16"/>
      <w:lang w:val="ru-RU" w:eastAsia="ru-RU"/>
    </w:rPr>
  </w:style>
  <w:style w:type="character" w:styleId="Emphasis">
    <w:name w:val="Emphasis"/>
    <w:uiPriority w:val="20"/>
    <w:qFormat/>
    <w:rsid w:val="00A200CE"/>
    <w:rPr>
      <w:i/>
    </w:rPr>
  </w:style>
  <w:style w:type="paragraph" w:styleId="z-BottomofForm">
    <w:name w:val="HTML Bottom of Form"/>
    <w:basedOn w:val="Normal"/>
    <w:next w:val="Normal"/>
    <w:link w:val="z-BottomofFormChar"/>
    <w:hidden/>
    <w:rsid w:val="00A200CE"/>
    <w:pPr>
      <w:pBdr>
        <w:top w:val="single" w:sz="6" w:space="1" w:color="auto"/>
      </w:pBdr>
      <w:spacing w:after="0" w:line="240" w:lineRule="auto"/>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A200CE"/>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A200CE"/>
    <w:pPr>
      <w:spacing w:line="240" w:lineRule="exact"/>
    </w:pPr>
    <w:rPr>
      <w:rFonts w:ascii="Arial" w:eastAsia="Times New Roman" w:hAnsi="Arial" w:cs="Arial"/>
      <w:sz w:val="20"/>
      <w:szCs w:val="20"/>
    </w:rPr>
  </w:style>
  <w:style w:type="paragraph" w:customStyle="1" w:styleId="1CharChar1">
    <w:name w:val="Знак Знак1 Char Char Знак Знак1"/>
    <w:basedOn w:val="Normal"/>
    <w:uiPriority w:val="99"/>
    <w:rsid w:val="00A200CE"/>
    <w:pPr>
      <w:spacing w:line="240" w:lineRule="exact"/>
    </w:pPr>
    <w:rPr>
      <w:rFonts w:ascii="Arial" w:eastAsia="Times New Roman" w:hAnsi="Arial" w:cs="Arial"/>
      <w:sz w:val="20"/>
      <w:szCs w:val="20"/>
    </w:rPr>
  </w:style>
  <w:style w:type="paragraph" w:customStyle="1" w:styleId="Char2">
    <w:name w:val="Char2"/>
    <w:basedOn w:val="Normal"/>
    <w:uiPriority w:val="99"/>
    <w:rsid w:val="00A200CE"/>
    <w:pPr>
      <w:spacing w:line="240" w:lineRule="exact"/>
    </w:pPr>
    <w:rPr>
      <w:rFonts w:ascii="Arial" w:eastAsia="Times New Roman" w:hAnsi="Arial" w:cs="Arial"/>
      <w:sz w:val="20"/>
      <w:szCs w:val="20"/>
    </w:rPr>
  </w:style>
  <w:style w:type="paragraph" w:customStyle="1" w:styleId="Header11">
    <w:name w:val="Header11"/>
    <w:basedOn w:val="Normal"/>
    <w:uiPriority w:val="99"/>
    <w:rsid w:val="00A200CE"/>
    <w:pPr>
      <w:shd w:val="clear" w:color="auto" w:fill="507DA5"/>
      <w:spacing w:before="100" w:beforeAutospacing="1" w:after="100" w:afterAutospacing="1" w:line="240" w:lineRule="auto"/>
    </w:pPr>
    <w:rPr>
      <w:rFonts w:ascii="Calibri" w:eastAsia="Times New Roman" w:hAnsi="Calibri" w:cs="Times New Roman"/>
      <w:sz w:val="24"/>
      <w:szCs w:val="24"/>
      <w:lang w:val="ru-RU" w:eastAsia="ru-RU"/>
    </w:rPr>
  </w:style>
  <w:style w:type="paragraph" w:customStyle="1" w:styleId="Footer11">
    <w:name w:val="Footer11"/>
    <w:basedOn w:val="Normal"/>
    <w:uiPriority w:val="99"/>
    <w:rsid w:val="00A200CE"/>
    <w:pPr>
      <w:spacing w:before="45" w:after="100" w:afterAutospacing="1" w:line="240" w:lineRule="auto"/>
    </w:pPr>
    <w:rPr>
      <w:rFonts w:ascii="Calibri" w:eastAsia="Times New Roman" w:hAnsi="Calibri" w:cs="Times New Roman"/>
      <w:color w:val="1C5180"/>
      <w:sz w:val="15"/>
      <w:szCs w:val="15"/>
      <w:lang w:val="ru-RU" w:eastAsia="ru-RU"/>
    </w:rPr>
  </w:style>
  <w:style w:type="paragraph" w:customStyle="1" w:styleId="CharChar1">
    <w:name w:val="Знак Знак Char Char Знак Знак1"/>
    <w:basedOn w:val="Normal"/>
    <w:rsid w:val="00A200CE"/>
    <w:pPr>
      <w:tabs>
        <w:tab w:val="left" w:pos="709"/>
      </w:tabs>
      <w:spacing w:after="0" w:line="240" w:lineRule="auto"/>
    </w:pPr>
    <w:rPr>
      <w:rFonts w:ascii="Tahoma" w:eastAsia="Times New Roman" w:hAnsi="Tahoma" w:cs="Tahoma"/>
      <w:sz w:val="24"/>
      <w:szCs w:val="24"/>
      <w:lang w:val="pl-PL" w:eastAsia="pl-PL"/>
    </w:rPr>
  </w:style>
  <w:style w:type="paragraph" w:customStyle="1" w:styleId="CharChar2">
    <w:name w:val="Знак Знак Char Char Знак Знак2"/>
    <w:basedOn w:val="Normal"/>
    <w:uiPriority w:val="99"/>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Знак Знак1"/>
    <w:basedOn w:val="Normal"/>
    <w:rsid w:val="00A200CE"/>
    <w:pPr>
      <w:tabs>
        <w:tab w:val="left" w:pos="709"/>
      </w:tabs>
      <w:spacing w:after="0" w:line="240" w:lineRule="auto"/>
      <w:jc w:val="both"/>
    </w:pPr>
    <w:rPr>
      <w:rFonts w:ascii="Tahoma" w:eastAsia="Times New Roman" w:hAnsi="Tahoma" w:cs="Times New Roman"/>
      <w:szCs w:val="20"/>
      <w:lang w:val="pl-PL" w:eastAsia="pl-PL"/>
    </w:rPr>
  </w:style>
  <w:style w:type="paragraph" w:customStyle="1" w:styleId="CharChar11">
    <w:name w:val="Знак Знак Char Char Знак Знак11"/>
    <w:basedOn w:val="Normal"/>
    <w:uiPriority w:val="99"/>
    <w:locked/>
    <w:rsid w:val="00A200CE"/>
    <w:pPr>
      <w:spacing w:line="240" w:lineRule="auto"/>
      <w:jc w:val="both"/>
    </w:pPr>
    <w:rPr>
      <w:rFonts w:ascii="Verdana" w:eastAsia="Batang" w:hAnsi="Verdana" w:cs="Verdana"/>
      <w:i/>
      <w:sz w:val="20"/>
      <w:szCs w:val="20"/>
    </w:rPr>
  </w:style>
  <w:style w:type="paragraph" w:styleId="NoSpacing">
    <w:name w:val="No Spacing"/>
    <w:link w:val="NoSpacingChar"/>
    <w:uiPriority w:val="1"/>
    <w:qFormat/>
    <w:rsid w:val="00A200CE"/>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A200CE"/>
    <w:pPr>
      <w:tabs>
        <w:tab w:val="left" w:pos="1134"/>
        <w:tab w:val="right" w:leader="dot" w:pos="8931"/>
      </w:tabs>
      <w:spacing w:after="0" w:line="240" w:lineRule="auto"/>
      <w:ind w:left="709"/>
    </w:pPr>
    <w:rPr>
      <w:rFonts w:ascii="Sylfaen" w:eastAsia="Times New Roman" w:hAnsi="Sylfaen" w:cs="Times New Roman"/>
      <w:noProof/>
      <w:sz w:val="20"/>
      <w:lang w:eastAsia="en-GB"/>
    </w:rPr>
  </w:style>
  <w:style w:type="character" w:customStyle="1" w:styleId="BalloonTextChar">
    <w:name w:val="Balloon Text Char"/>
    <w:link w:val="BalloonText"/>
    <w:locked/>
    <w:rsid w:val="00A200CE"/>
    <w:rPr>
      <w:rFonts w:ascii="Tahoma" w:hAnsi="Tahoma"/>
      <w:sz w:val="16"/>
      <w:szCs w:val="16"/>
    </w:rPr>
  </w:style>
  <w:style w:type="paragraph" w:styleId="BalloonText">
    <w:name w:val="Balloon Text"/>
    <w:basedOn w:val="Normal"/>
    <w:link w:val="BalloonTextChar"/>
    <w:rsid w:val="00A200CE"/>
    <w:pPr>
      <w:spacing w:after="0" w:line="240" w:lineRule="auto"/>
    </w:pPr>
    <w:rPr>
      <w:rFonts w:ascii="Tahoma" w:hAnsi="Tahoma"/>
      <w:sz w:val="16"/>
      <w:szCs w:val="16"/>
    </w:rPr>
  </w:style>
  <w:style w:type="character" w:customStyle="1" w:styleId="BalloonTextChar1">
    <w:name w:val="Balloon Text Char1"/>
    <w:basedOn w:val="DefaultParagraphFont"/>
    <w:uiPriority w:val="99"/>
    <w:rsid w:val="00A200CE"/>
    <w:rPr>
      <w:rFonts w:ascii="Segoe UI" w:hAnsi="Segoe UI" w:cs="Segoe UI"/>
      <w:sz w:val="18"/>
      <w:szCs w:val="18"/>
    </w:rPr>
  </w:style>
  <w:style w:type="paragraph" w:styleId="Subtitle">
    <w:name w:val="Subtitle"/>
    <w:basedOn w:val="Normal"/>
    <w:next w:val="Normal"/>
    <w:link w:val="SubtitleChar"/>
    <w:qFormat/>
    <w:rsid w:val="00A200CE"/>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A200CE"/>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A200CE"/>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A200CE"/>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A200CE"/>
    <w:rPr>
      <w:rFonts w:cs="Times New Roman"/>
      <w:i/>
      <w:iCs/>
      <w:color w:val="808080"/>
    </w:rPr>
  </w:style>
  <w:style w:type="paragraph" w:customStyle="1" w:styleId="CharChar1CharCharCharChar">
    <w:name w:val="Char Char1 Знак Знак Char Char Знак Знак Char Char"/>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a">
    <w:name w:val="Знак Знак"/>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2">
    <w:name w:val="Char Char1 Знак Знак Char Char Знак Знак Char Char2"/>
    <w:basedOn w:val="Normal"/>
    <w:uiPriority w:val="99"/>
    <w:rsid w:val="00A20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rsid w:val="00A200CE"/>
  </w:style>
  <w:style w:type="paragraph" w:customStyle="1" w:styleId="CharCharCharCharCharChar">
    <w:name w:val="Char Char Char Char Char Char"/>
    <w:basedOn w:val="Normal"/>
    <w:uiPriority w:val="99"/>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uiPriority w:val="99"/>
    <w:rsid w:val="00A200CE"/>
    <w:pPr>
      <w:widowControl w:val="0"/>
      <w:spacing w:after="0" w:line="240" w:lineRule="auto"/>
      <w:ind w:firstLine="360"/>
      <w:jc w:val="both"/>
    </w:pPr>
    <w:rPr>
      <w:rFonts w:ascii="Times Armenian" w:eastAsia="Times New Roman" w:hAnsi="Times Armenian" w:cs="Times New Roman"/>
      <w:sz w:val="24"/>
      <w:szCs w:val="20"/>
      <w:lang w:eastAsia="ru-RU"/>
    </w:rPr>
  </w:style>
  <w:style w:type="paragraph" w:styleId="BodyTextIndent3">
    <w:name w:val="Body Text Indent 3"/>
    <w:basedOn w:val="Normal"/>
    <w:link w:val="BodyTextIndent3Char"/>
    <w:rsid w:val="00A200CE"/>
    <w:pPr>
      <w:spacing w:after="0" w:line="240" w:lineRule="auto"/>
      <w:ind w:firstLine="720"/>
      <w:jc w:val="both"/>
    </w:pPr>
    <w:rPr>
      <w:rFonts w:ascii="Arial LatArm" w:eastAsia="Times New Roman" w:hAnsi="Arial LatArm" w:cs="Times New Roman"/>
      <w:sz w:val="24"/>
      <w:szCs w:val="20"/>
      <w:lang w:val="ru-RU" w:eastAsia="ru-RU"/>
    </w:rPr>
  </w:style>
  <w:style w:type="character" w:customStyle="1" w:styleId="BodyTextIndent3Char">
    <w:name w:val="Body Text Indent 3 Char"/>
    <w:basedOn w:val="DefaultParagraphFont"/>
    <w:link w:val="BodyTextIndent3"/>
    <w:rsid w:val="00A200CE"/>
    <w:rPr>
      <w:rFonts w:ascii="Arial LatArm" w:eastAsia="Times New Roman" w:hAnsi="Arial LatArm" w:cs="Times New Roman"/>
      <w:sz w:val="24"/>
      <w:szCs w:val="20"/>
      <w:lang w:val="ru-RU" w:eastAsia="ru-RU"/>
    </w:rPr>
  </w:style>
  <w:style w:type="paragraph" w:customStyle="1" w:styleId="Char1">
    <w:name w:val="Char1"/>
    <w:basedOn w:val="Normal"/>
    <w:uiPriority w:val="99"/>
    <w:rsid w:val="00A200CE"/>
    <w:pPr>
      <w:spacing w:line="240" w:lineRule="exact"/>
    </w:pPr>
    <w:rPr>
      <w:rFonts w:ascii="Arial" w:eastAsia="Times New Roman" w:hAnsi="Arial" w:cs="Arial"/>
      <w:sz w:val="20"/>
      <w:szCs w:val="20"/>
    </w:rPr>
  </w:style>
  <w:style w:type="paragraph" w:customStyle="1" w:styleId="CharChar1CharCharCharChar1">
    <w:name w:val="Char Char1 Знак Знак Char Char Знак Знак Char Char1"/>
    <w:basedOn w:val="Normal"/>
    <w:uiPriority w:val="99"/>
    <w:rsid w:val="00A200CE"/>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rsid w:val="00A200CE"/>
    <w:rPr>
      <w:sz w:val="16"/>
      <w:szCs w:val="16"/>
    </w:rPr>
  </w:style>
  <w:style w:type="paragraph" w:styleId="CommentText">
    <w:name w:val="annotation text"/>
    <w:basedOn w:val="Normal"/>
    <w:link w:val="CommentTextChar"/>
    <w:rsid w:val="00A200CE"/>
    <w:pPr>
      <w:spacing w:after="200" w:line="276" w:lineRule="auto"/>
    </w:pPr>
    <w:rPr>
      <w:rFonts w:ascii="Calibri" w:eastAsia="Times New Roman" w:hAnsi="Calibri" w:cs="Times New Roman"/>
      <w:sz w:val="20"/>
      <w:szCs w:val="20"/>
      <w:lang w:val="ru-RU" w:eastAsia="ru-RU"/>
    </w:rPr>
  </w:style>
  <w:style w:type="character" w:customStyle="1" w:styleId="CommentTextChar">
    <w:name w:val="Comment Text Char"/>
    <w:basedOn w:val="DefaultParagraphFont"/>
    <w:link w:val="CommentText"/>
    <w:rsid w:val="00A200CE"/>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A200CE"/>
    <w:rPr>
      <w:b/>
      <w:bCs/>
    </w:rPr>
  </w:style>
  <w:style w:type="character" w:customStyle="1" w:styleId="CommentSubjectChar">
    <w:name w:val="Comment Subject Char"/>
    <w:basedOn w:val="CommentTextChar"/>
    <w:link w:val="CommentSubject"/>
    <w:rsid w:val="00A200CE"/>
    <w:rPr>
      <w:rFonts w:ascii="Calibri" w:eastAsia="Times New Roman" w:hAnsi="Calibri" w:cs="Times New Roman"/>
      <w:b/>
      <w:bCs/>
      <w:sz w:val="20"/>
      <w:szCs w:val="20"/>
      <w:lang w:val="ru-RU" w:eastAsia="ru-RU"/>
    </w:rPr>
  </w:style>
  <w:style w:type="character" w:customStyle="1" w:styleId="TitleChar1">
    <w:name w:val="Title Char1"/>
    <w:uiPriority w:val="99"/>
    <w:rsid w:val="00A200CE"/>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200CE"/>
    <w:rPr>
      <w:rFonts w:ascii="Cambria" w:eastAsia="Times New Roman" w:hAnsi="Cambria" w:cs="Times New Roman"/>
      <w:i/>
      <w:iCs/>
      <w:color w:val="4F81BD"/>
      <w:spacing w:val="15"/>
      <w:sz w:val="24"/>
      <w:szCs w:val="24"/>
    </w:rPr>
  </w:style>
  <w:style w:type="table" w:styleId="TableGrid">
    <w:name w:val="Table Grid"/>
    <w:basedOn w:val="TableNormal"/>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00CE"/>
  </w:style>
  <w:style w:type="numbering" w:customStyle="1" w:styleId="NoList2">
    <w:name w:val="No List2"/>
    <w:next w:val="NoList"/>
    <w:semiHidden/>
    <w:unhideWhenUsed/>
    <w:rsid w:val="00A200CE"/>
  </w:style>
  <w:style w:type="numbering" w:customStyle="1" w:styleId="NoList3">
    <w:name w:val="No List3"/>
    <w:next w:val="NoList"/>
    <w:semiHidden/>
    <w:unhideWhenUsed/>
    <w:rsid w:val="00A200CE"/>
  </w:style>
  <w:style w:type="numbering" w:customStyle="1" w:styleId="NoList4">
    <w:name w:val="No List4"/>
    <w:next w:val="NoList"/>
    <w:uiPriority w:val="99"/>
    <w:semiHidden/>
    <w:unhideWhenUsed/>
    <w:rsid w:val="00A200CE"/>
  </w:style>
  <w:style w:type="numbering" w:customStyle="1" w:styleId="NoList5">
    <w:name w:val="No List5"/>
    <w:next w:val="NoList"/>
    <w:semiHidden/>
    <w:unhideWhenUsed/>
    <w:rsid w:val="00A200CE"/>
  </w:style>
  <w:style w:type="numbering" w:customStyle="1" w:styleId="NoList6">
    <w:name w:val="No List6"/>
    <w:next w:val="NoList"/>
    <w:semiHidden/>
    <w:unhideWhenUsed/>
    <w:rsid w:val="00A200CE"/>
  </w:style>
  <w:style w:type="character" w:customStyle="1" w:styleId="HTMLPreformattedChar1">
    <w:name w:val="HTML Preformatted Char1"/>
    <w:rsid w:val="00A200CE"/>
    <w:rPr>
      <w:rFonts w:ascii="Consolas" w:hAnsi="Consolas"/>
      <w:sz w:val="20"/>
      <w:szCs w:val="20"/>
    </w:rPr>
  </w:style>
  <w:style w:type="character" w:customStyle="1" w:styleId="FooterChar1">
    <w:name w:val="Footer Char1"/>
    <w:basedOn w:val="DefaultParagraphFont"/>
    <w:rsid w:val="00A200CE"/>
  </w:style>
  <w:style w:type="character" w:customStyle="1" w:styleId="BodyTextChar1">
    <w:name w:val="Body Text Char1"/>
    <w:basedOn w:val="DefaultParagraphFont"/>
    <w:rsid w:val="00A200CE"/>
  </w:style>
  <w:style w:type="character" w:customStyle="1" w:styleId="BodyText2Char1">
    <w:name w:val="Body Text 2 Char1"/>
    <w:basedOn w:val="DefaultParagraphFont"/>
    <w:rsid w:val="00A200CE"/>
  </w:style>
  <w:style w:type="character" w:customStyle="1" w:styleId="BodyTextIndent3Char1">
    <w:name w:val="Body Text Indent 3 Char1"/>
    <w:rsid w:val="00A200CE"/>
    <w:rPr>
      <w:sz w:val="16"/>
      <w:szCs w:val="16"/>
    </w:rPr>
  </w:style>
  <w:style w:type="character" w:customStyle="1" w:styleId="z-TopofFormChar1">
    <w:name w:val="z-Top of Form Char1"/>
    <w:uiPriority w:val="99"/>
    <w:rsid w:val="00A200CE"/>
    <w:rPr>
      <w:rFonts w:ascii="Arial" w:hAnsi="Arial" w:cs="Arial"/>
      <w:vanish/>
      <w:sz w:val="16"/>
      <w:szCs w:val="16"/>
    </w:rPr>
  </w:style>
  <w:style w:type="character" w:customStyle="1" w:styleId="z-BottomofFormChar1">
    <w:name w:val="z-Bottom of Form Char1"/>
    <w:uiPriority w:val="99"/>
    <w:rsid w:val="00A200CE"/>
    <w:rPr>
      <w:rFonts w:ascii="Arial" w:hAnsi="Arial" w:cs="Arial"/>
      <w:vanish/>
      <w:sz w:val="16"/>
      <w:szCs w:val="16"/>
    </w:rPr>
  </w:style>
  <w:style w:type="numbering" w:customStyle="1" w:styleId="NoList7">
    <w:name w:val="No List7"/>
    <w:next w:val="NoList"/>
    <w:semiHidden/>
    <w:unhideWhenUsed/>
    <w:rsid w:val="00A200CE"/>
  </w:style>
  <w:style w:type="numbering" w:customStyle="1" w:styleId="NoList8">
    <w:name w:val="No List8"/>
    <w:next w:val="NoList"/>
    <w:semiHidden/>
    <w:unhideWhenUsed/>
    <w:rsid w:val="00A200CE"/>
  </w:style>
  <w:style w:type="numbering" w:customStyle="1" w:styleId="NoList9">
    <w:name w:val="No List9"/>
    <w:next w:val="NoList"/>
    <w:semiHidden/>
    <w:unhideWhenUsed/>
    <w:rsid w:val="00A200CE"/>
  </w:style>
  <w:style w:type="numbering" w:customStyle="1" w:styleId="NoList10">
    <w:name w:val="No List10"/>
    <w:next w:val="NoList"/>
    <w:semiHidden/>
    <w:unhideWhenUsed/>
    <w:rsid w:val="00A200CE"/>
  </w:style>
  <w:style w:type="paragraph" w:styleId="BodyTextIndent">
    <w:name w:val="Body Text Indent"/>
    <w:basedOn w:val="Normal"/>
    <w:link w:val="BodyTextIndentChar"/>
    <w:unhideWhenUsed/>
    <w:rsid w:val="00A200CE"/>
    <w:pPr>
      <w:spacing w:after="120" w:line="240" w:lineRule="auto"/>
      <w:ind w:left="360"/>
    </w:pPr>
    <w:rPr>
      <w:rFonts w:ascii="Times New Roman" w:eastAsia="Times New Roman" w:hAnsi="Times New Roman" w:cs="Times New Roman"/>
      <w:sz w:val="20"/>
      <w:szCs w:val="20"/>
      <w:lang w:val="en-AU" w:eastAsia="ru-RU"/>
    </w:rPr>
  </w:style>
  <w:style w:type="character" w:customStyle="1" w:styleId="BodyTextIndentChar">
    <w:name w:val="Body Text Indent Char"/>
    <w:basedOn w:val="DefaultParagraphFont"/>
    <w:link w:val="BodyTextIndent"/>
    <w:rsid w:val="00A200CE"/>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A200CE"/>
    <w:pPr>
      <w:spacing w:after="0" w:line="240" w:lineRule="auto"/>
    </w:pPr>
    <w:rPr>
      <w:rFonts w:ascii="Times New Roman" w:eastAsia="Times New Roman" w:hAnsi="Times New Roman" w:cs="Angsana New"/>
      <w:sz w:val="20"/>
      <w:szCs w:val="20"/>
      <w:lang w:val="ru-RU" w:eastAsia="ru-RU" w:bidi="th-TH"/>
    </w:rPr>
  </w:style>
  <w:style w:type="character" w:customStyle="1" w:styleId="FootnoteTextChar">
    <w:name w:val="Footnote Text Char"/>
    <w:basedOn w:val="DefaultParagraphFont"/>
    <w:link w:val="FootnoteText"/>
    <w:rsid w:val="00A200CE"/>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A200CE"/>
    <w:pPr>
      <w:autoSpaceDE w:val="0"/>
      <w:autoSpaceDN w:val="0"/>
      <w:spacing w:after="0" w:line="360" w:lineRule="auto"/>
      <w:jc w:val="both"/>
    </w:pPr>
    <w:rPr>
      <w:rFonts w:ascii="ArTarumianMatenagir" w:eastAsia="Times New Roman" w:hAnsi="ArTarumianMatenagir" w:cs="ArTarumianMatenagir"/>
      <w:b/>
      <w:bCs/>
      <w:sz w:val="26"/>
      <w:szCs w:val="26"/>
      <w:lang w:eastAsia="ru-RU"/>
    </w:rPr>
  </w:style>
  <w:style w:type="paragraph" w:styleId="BodyText3">
    <w:name w:val="Body Text 3"/>
    <w:basedOn w:val="Normal"/>
    <w:link w:val="BodyText3Char"/>
    <w:unhideWhenUsed/>
    <w:rsid w:val="00A200CE"/>
    <w:pPr>
      <w:autoSpaceDE w:val="0"/>
      <w:autoSpaceDN w:val="0"/>
      <w:spacing w:after="120" w:line="240" w:lineRule="auto"/>
    </w:pPr>
    <w:rPr>
      <w:rFonts w:ascii="Arial Armenian" w:eastAsia="Times New Roman" w:hAnsi="Arial Armenian" w:cs="Arial Armenian"/>
      <w:sz w:val="16"/>
      <w:szCs w:val="16"/>
      <w:lang w:val="en-GB" w:eastAsia="ru-RU"/>
    </w:rPr>
  </w:style>
  <w:style w:type="character" w:customStyle="1" w:styleId="BodyText3Char">
    <w:name w:val="Body Text 3 Char"/>
    <w:basedOn w:val="DefaultParagraphFont"/>
    <w:link w:val="BodyText3"/>
    <w:rsid w:val="00A200CE"/>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A200CE"/>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A200CE"/>
    <w:rPr>
      <w:rFonts w:ascii="Times New Roman" w:eastAsia="Times New Roman" w:hAnsi="Times New Roman" w:cs="Times New Roman"/>
      <w:sz w:val="24"/>
      <w:szCs w:val="24"/>
      <w:lang w:val="ru-RU" w:eastAsia="ru-RU"/>
    </w:rPr>
  </w:style>
  <w:style w:type="paragraph" w:styleId="BlockText">
    <w:name w:val="Block Text"/>
    <w:basedOn w:val="Normal"/>
    <w:unhideWhenUsed/>
    <w:rsid w:val="00A200CE"/>
    <w:pPr>
      <w:spacing w:after="0" w:line="240" w:lineRule="auto"/>
      <w:ind w:left="113" w:right="113"/>
      <w:jc w:val="center"/>
    </w:pPr>
    <w:rPr>
      <w:rFonts w:ascii="Arial Armenian" w:eastAsia="Times New Roman" w:hAnsi="Arial Armenian" w:cs="Times New Roman"/>
      <w:sz w:val="18"/>
      <w:szCs w:val="24"/>
      <w:lang w:eastAsia="ru-RU"/>
    </w:rPr>
  </w:style>
  <w:style w:type="paragraph" w:customStyle="1" w:styleId="CharChar1CharCharCharChar3">
    <w:name w:val="Char Char1 Знак Знак Char Char Знак Знак Char Char3"/>
    <w:basedOn w:val="Normal"/>
    <w:uiPriority w:val="99"/>
    <w:rsid w:val="00A200C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Знак Знак Char Char Знак Знак"/>
    <w:basedOn w:val="Normal"/>
    <w:rsid w:val="00A200CE"/>
    <w:pPr>
      <w:spacing w:line="240" w:lineRule="exact"/>
    </w:pPr>
    <w:rPr>
      <w:rFonts w:ascii="Arial" w:eastAsia="Times New Roman" w:hAnsi="Arial" w:cs="Arial"/>
      <w:sz w:val="20"/>
      <w:szCs w:val="20"/>
    </w:rPr>
  </w:style>
  <w:style w:type="paragraph" w:customStyle="1" w:styleId="CharChar2CharChar">
    <w:name w:val="Знак Знак Char Char Знак Знак2 Char Char Знак Знак"/>
    <w:basedOn w:val="Normal"/>
    <w:rsid w:val="00A200CE"/>
    <w:pPr>
      <w:spacing w:line="240" w:lineRule="exact"/>
    </w:pPr>
    <w:rPr>
      <w:rFonts w:ascii="Arial" w:eastAsia="Times New Roman" w:hAnsi="Arial" w:cs="Arial"/>
      <w:sz w:val="20"/>
      <w:szCs w:val="20"/>
    </w:rPr>
  </w:style>
  <w:style w:type="paragraph" w:customStyle="1" w:styleId="CharCharCharCharCharChar0">
    <w:name w:val="Знак Знак Char Char Знак Знак Char Char Знак Знак Char Char"/>
    <w:basedOn w:val="Normal"/>
    <w:rsid w:val="00A200CE"/>
    <w:pPr>
      <w:spacing w:before="240" w:after="120" w:line="240" w:lineRule="exact"/>
    </w:pPr>
    <w:rPr>
      <w:rFonts w:ascii="Arial" w:eastAsia="Times New Roman" w:hAnsi="Arial" w:cs="Times New Roman"/>
      <w:sz w:val="20"/>
      <w:szCs w:val="20"/>
    </w:rPr>
  </w:style>
  <w:style w:type="paragraph" w:customStyle="1" w:styleId="CharCharCharChar0">
    <w:name w:val="Знак Знак Char Char Знак Знак Char Char"/>
    <w:basedOn w:val="Normal"/>
    <w:rsid w:val="00A200CE"/>
    <w:pPr>
      <w:spacing w:before="240" w:after="120" w:line="240" w:lineRule="exact"/>
    </w:pPr>
    <w:rPr>
      <w:rFonts w:ascii="Arial" w:eastAsia="Times New Roman" w:hAnsi="Arial" w:cs="Times New Roman"/>
      <w:sz w:val="20"/>
      <w:szCs w:val="20"/>
    </w:rPr>
  </w:style>
  <w:style w:type="paragraph" w:customStyle="1" w:styleId="xl24">
    <w:name w:val="xl24"/>
    <w:basedOn w:val="Normal"/>
    <w:rsid w:val="00A200CE"/>
    <w:pPr>
      <w:spacing w:before="100" w:beforeAutospacing="1" w:after="100" w:afterAutospacing="1" w:line="240" w:lineRule="auto"/>
    </w:pPr>
    <w:rPr>
      <w:rFonts w:ascii="Times Armenian" w:eastAsia="Times New Roman" w:hAnsi="Times Armenian" w:cs="Times New Roman"/>
      <w:sz w:val="24"/>
      <w:szCs w:val="24"/>
      <w:lang w:val="ru-RU" w:eastAsia="ru-RU"/>
    </w:rPr>
  </w:style>
  <w:style w:type="paragraph" w:customStyle="1" w:styleId="xl25">
    <w:name w:val="xl25"/>
    <w:basedOn w:val="Normal"/>
    <w:rsid w:val="00A200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26">
    <w:name w:val="xl26"/>
    <w:basedOn w:val="Normal"/>
    <w:rsid w:val="00A200CE"/>
    <w:pPr>
      <w:pBdr>
        <w:top w:val="single" w:sz="4" w:space="0" w:color="auto"/>
        <w:left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27">
    <w:name w:val="xl27"/>
    <w:basedOn w:val="Normal"/>
    <w:rsid w:val="00A200CE"/>
    <w:pPr>
      <w:pBdr>
        <w:top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28">
    <w:name w:val="xl28"/>
    <w:basedOn w:val="Normal"/>
    <w:rsid w:val="00A200CE"/>
    <w:pPr>
      <w:pBdr>
        <w:top w:val="single" w:sz="4" w:space="0" w:color="auto"/>
        <w:left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29">
    <w:name w:val="xl29"/>
    <w:basedOn w:val="Normal"/>
    <w:rsid w:val="00A200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30">
    <w:name w:val="xl30"/>
    <w:basedOn w:val="Normal"/>
    <w:rsid w:val="00A200CE"/>
    <w:pPr>
      <w:pBdr>
        <w:top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31">
    <w:name w:val="xl31"/>
    <w:basedOn w:val="Normal"/>
    <w:rsid w:val="00A200CE"/>
    <w:pPr>
      <w:pBdr>
        <w:top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32">
    <w:name w:val="xl32"/>
    <w:basedOn w:val="Normal"/>
    <w:rsid w:val="00A200CE"/>
    <w:pP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33">
    <w:name w:val="xl33"/>
    <w:basedOn w:val="Normal"/>
    <w:rsid w:val="00A200CE"/>
    <w:pPr>
      <w:pBdr>
        <w:top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ru-RU" w:eastAsia="ru-RU"/>
    </w:rPr>
  </w:style>
  <w:style w:type="paragraph" w:customStyle="1" w:styleId="xl34">
    <w:name w:val="xl34"/>
    <w:basedOn w:val="Normal"/>
    <w:rsid w:val="00A200C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35">
    <w:name w:val="xl35"/>
    <w:basedOn w:val="Normal"/>
    <w:rsid w:val="00A200CE"/>
    <w:pPr>
      <w:spacing w:before="100" w:beforeAutospacing="1" w:after="100" w:afterAutospacing="1" w:line="240" w:lineRule="auto"/>
      <w:jc w:val="center"/>
    </w:pPr>
    <w:rPr>
      <w:rFonts w:ascii="Times Armenian" w:eastAsia="Times New Roman" w:hAnsi="Times Armenian" w:cs="Times New Roman"/>
      <w:sz w:val="16"/>
      <w:szCs w:val="16"/>
      <w:lang w:val="ru-RU" w:eastAsia="ru-RU"/>
    </w:rPr>
  </w:style>
  <w:style w:type="paragraph" w:customStyle="1" w:styleId="xl36">
    <w:name w:val="xl36"/>
    <w:basedOn w:val="Normal"/>
    <w:rsid w:val="00A200CE"/>
    <w:pP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8">
    <w:name w:val="Знак Знак8 Знак Знак"/>
    <w:basedOn w:val="Normal"/>
    <w:rsid w:val="00A200CE"/>
    <w:pPr>
      <w:spacing w:line="240" w:lineRule="exact"/>
    </w:pPr>
    <w:rPr>
      <w:rFonts w:ascii="Arial" w:eastAsia="Times New Roman" w:hAnsi="Arial" w:cs="Arial"/>
      <w:sz w:val="20"/>
      <w:szCs w:val="20"/>
    </w:rPr>
  </w:style>
  <w:style w:type="paragraph" w:customStyle="1" w:styleId="7">
    <w:name w:val="Знак Знак7"/>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Знак Знак2"/>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Znak">
    <w:name w:val="Znak"/>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0">
    <w:name w:val="Char Char1 Знак Знак Char Char Знак Знак Char Char Знак Знак"/>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Абзац списка1"/>
    <w:basedOn w:val="Normal"/>
    <w:qFormat/>
    <w:rsid w:val="00A200CE"/>
    <w:pPr>
      <w:spacing w:after="200" w:line="276" w:lineRule="auto"/>
      <w:ind w:left="720"/>
    </w:pPr>
    <w:rPr>
      <w:rFonts w:ascii="Calibri" w:eastAsia="Times New Roman" w:hAnsi="Calibri" w:cs="Calibri"/>
      <w:lang w:val="ru-RU"/>
    </w:rPr>
  </w:style>
  <w:style w:type="character" w:customStyle="1" w:styleId="normChar">
    <w:name w:val="norm Char"/>
    <w:link w:val="norm"/>
    <w:locked/>
    <w:rsid w:val="00A200CE"/>
    <w:rPr>
      <w:rFonts w:ascii="Arial Armenian" w:eastAsia="Times New Roman" w:hAnsi="Arial Armenian" w:cs="Times New Roman"/>
      <w:szCs w:val="20"/>
      <w:lang w:eastAsia="ru-RU"/>
    </w:rPr>
  </w:style>
  <w:style w:type="paragraph" w:customStyle="1" w:styleId="4">
    <w:name w:val="Знак Знак4"/>
    <w:basedOn w:val="Normal"/>
    <w:locked/>
    <w:rsid w:val="00A200CE"/>
    <w:pPr>
      <w:spacing w:line="240" w:lineRule="auto"/>
    </w:pPr>
    <w:rPr>
      <w:rFonts w:ascii="Verdana" w:eastAsia="Batang" w:hAnsi="Verdana" w:cs="Verdana"/>
      <w:sz w:val="20"/>
      <w:szCs w:val="20"/>
    </w:rPr>
  </w:style>
  <w:style w:type="paragraph" w:customStyle="1" w:styleId="CharCharCharCharChar">
    <w:name w:val="Char Char Char Char Char"/>
    <w:basedOn w:val="Normal"/>
    <w:rsid w:val="00A200CE"/>
    <w:pPr>
      <w:spacing w:before="240" w:after="120" w:line="240" w:lineRule="exact"/>
    </w:pPr>
    <w:rPr>
      <w:rFonts w:ascii="Arial" w:eastAsia="Times New Roman" w:hAnsi="Arial" w:cs="Times New Roman"/>
      <w:sz w:val="20"/>
      <w:szCs w:val="20"/>
    </w:rPr>
  </w:style>
  <w:style w:type="paragraph" w:customStyle="1" w:styleId="DefaultParagraphFontParaChar">
    <w:name w:val="Default Paragraph Font Para Char"/>
    <w:basedOn w:val="Normal"/>
    <w:locked/>
    <w:rsid w:val="00A200CE"/>
    <w:pPr>
      <w:spacing w:line="240" w:lineRule="auto"/>
    </w:pPr>
    <w:rPr>
      <w:rFonts w:ascii="Verdana" w:eastAsia="Batang" w:hAnsi="Verdana" w:cs="Verdana"/>
      <w:sz w:val="24"/>
      <w:szCs w:val="24"/>
    </w:rPr>
  </w:style>
  <w:style w:type="paragraph" w:customStyle="1" w:styleId="style20">
    <w:name w:val="style2"/>
    <w:basedOn w:val="Normal"/>
    <w:rsid w:val="00A200CE"/>
    <w:pPr>
      <w:spacing w:before="100" w:beforeAutospacing="1" w:after="100" w:afterAutospacing="1" w:line="240" w:lineRule="auto"/>
    </w:pPr>
    <w:rPr>
      <w:rFonts w:ascii="Times Armenian" w:eastAsia="Times New Roman" w:hAnsi="Times Armenian" w:cs="Times New Roman"/>
      <w:sz w:val="24"/>
      <w:szCs w:val="24"/>
      <w:lang w:val="ru-RU" w:eastAsia="ru-RU"/>
    </w:rPr>
  </w:style>
  <w:style w:type="paragraph" w:customStyle="1" w:styleId="Zag1">
    <w:name w:val="Zag_1"/>
    <w:basedOn w:val="Normal"/>
    <w:rsid w:val="00A200CE"/>
    <w:pPr>
      <w:keepNext/>
      <w:suppressAutoHyphens/>
      <w:snapToGrid w:val="0"/>
      <w:spacing w:before="120" w:after="60" w:line="232" w:lineRule="auto"/>
      <w:jc w:val="center"/>
    </w:pPr>
    <w:rPr>
      <w:rFonts w:ascii="Times New Roman" w:eastAsia="Times New Roman" w:hAnsi="Times New Roman" w:cs="Times New Roman"/>
      <w:b/>
      <w:szCs w:val="20"/>
      <w:lang w:val="ru-RU" w:eastAsia="ru-RU"/>
    </w:rPr>
  </w:style>
  <w:style w:type="paragraph" w:customStyle="1" w:styleId="tabl">
    <w:name w:val="tabl"/>
    <w:next w:val="Normal"/>
    <w:rsid w:val="00A200CE"/>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A200CE"/>
    <w:pPr>
      <w:spacing w:before="20" w:after="20" w:line="208" w:lineRule="auto"/>
      <w:jc w:val="center"/>
    </w:pPr>
    <w:rPr>
      <w:rFonts w:ascii="Times New Roman" w:eastAsia="Times New Roman" w:hAnsi="Times New Roman" w:cs="Times New Roman"/>
      <w:sz w:val="18"/>
      <w:szCs w:val="18"/>
      <w:lang w:val="ru-RU" w:eastAsia="ru-RU"/>
    </w:rPr>
  </w:style>
  <w:style w:type="paragraph" w:customStyle="1" w:styleId="CharChar1CharChar">
    <w:name w:val="Char Char1 Знак Знак Char Char Знак Знак"/>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Normal"/>
    <w:uiPriority w:val="34"/>
    <w:qFormat/>
    <w:rsid w:val="00A200CE"/>
    <w:pPr>
      <w:spacing w:after="200" w:line="276" w:lineRule="auto"/>
      <w:ind w:left="720"/>
      <w:contextualSpacing/>
    </w:pPr>
    <w:rPr>
      <w:rFonts w:ascii="Calibri" w:eastAsia="Times New Roman" w:hAnsi="Calibri" w:cs="Times New Roman"/>
      <w:lang w:val="ru-RU" w:eastAsia="ru-RU"/>
    </w:rPr>
  </w:style>
  <w:style w:type="paragraph" w:customStyle="1" w:styleId="CharChar0">
    <w:name w:val="Знак Знак Char Char"/>
    <w:basedOn w:val="Normal"/>
    <w:rsid w:val="00A200CE"/>
    <w:pPr>
      <w:spacing w:line="240" w:lineRule="exact"/>
    </w:pPr>
    <w:rPr>
      <w:rFonts w:ascii="Arial" w:eastAsia="Times New Roman" w:hAnsi="Arial" w:cs="Arial"/>
      <w:sz w:val="20"/>
      <w:szCs w:val="20"/>
    </w:rPr>
  </w:style>
  <w:style w:type="character" w:styleId="FootnoteReference">
    <w:name w:val="footnote reference"/>
    <w:unhideWhenUsed/>
    <w:rsid w:val="00A200CE"/>
    <w:rPr>
      <w:vertAlign w:val="superscript"/>
    </w:rPr>
  </w:style>
  <w:style w:type="character" w:customStyle="1" w:styleId="apple-style-span">
    <w:name w:val="apple-style-span"/>
    <w:basedOn w:val="DefaultParagraphFont"/>
    <w:rsid w:val="00A200CE"/>
  </w:style>
  <w:style w:type="character" w:customStyle="1" w:styleId="Heading2Char1">
    <w:name w:val="Heading 2 Char1"/>
    <w:rsid w:val="00A200CE"/>
    <w:rPr>
      <w:rFonts w:ascii="Calibri" w:hAnsi="Calibri" w:cs="Calibri" w:hint="default"/>
      <w:b/>
      <w:bCs/>
      <w:i/>
      <w:iCs/>
      <w:sz w:val="27"/>
      <w:szCs w:val="27"/>
      <w:lang w:val="ru-RU" w:eastAsia="ru-RU"/>
    </w:rPr>
  </w:style>
  <w:style w:type="character" w:customStyle="1" w:styleId="BalloonTextChar2">
    <w:name w:val="Balloon Text Char2"/>
    <w:uiPriority w:val="99"/>
    <w:locked/>
    <w:rsid w:val="00A200CE"/>
    <w:rPr>
      <w:rFonts w:ascii="Tahoma" w:hAnsi="Tahoma" w:cs="Tahoma" w:hint="default"/>
      <w:sz w:val="16"/>
      <w:szCs w:val="16"/>
    </w:rPr>
  </w:style>
  <w:style w:type="character" w:customStyle="1" w:styleId="CommentTextChar1">
    <w:name w:val="Comment Text Char1"/>
    <w:locked/>
    <w:rsid w:val="00A200CE"/>
    <w:rPr>
      <w:rFonts w:ascii="Calibri" w:eastAsia="Times New Roman" w:hAnsi="Calibri" w:cs="Times New Roman"/>
      <w:sz w:val="20"/>
      <w:szCs w:val="20"/>
      <w:lang w:val="en-US" w:eastAsia="en-US"/>
    </w:rPr>
  </w:style>
  <w:style w:type="character" w:customStyle="1" w:styleId="CharChar7">
    <w:name w:val="Char Char7"/>
    <w:locked/>
    <w:rsid w:val="00A200CE"/>
    <w:rPr>
      <w:rFonts w:ascii="Calibri" w:eastAsia="Batang" w:hAnsi="Calibri" w:hint="default"/>
      <w:lang w:val="ru-RU" w:eastAsia="ru-RU" w:bidi="ar-SA"/>
    </w:rPr>
  </w:style>
  <w:style w:type="character" w:customStyle="1" w:styleId="CharChar4">
    <w:name w:val="Char Char4"/>
    <w:locked/>
    <w:rsid w:val="00A200CE"/>
    <w:rPr>
      <w:rFonts w:ascii="Batang" w:eastAsia="Batang" w:hint="eastAsia"/>
      <w:lang w:val="ru-RU" w:eastAsia="ru-RU" w:bidi="ar-SA"/>
    </w:rPr>
  </w:style>
  <w:style w:type="character" w:customStyle="1" w:styleId="CharChar3">
    <w:name w:val="Char Char3"/>
    <w:locked/>
    <w:rsid w:val="00A200CE"/>
    <w:rPr>
      <w:rFonts w:ascii="Calibri" w:eastAsia="Batang" w:hAnsi="Calibri" w:hint="default"/>
      <w:sz w:val="28"/>
      <w:szCs w:val="28"/>
      <w:lang w:val="ru-RU" w:eastAsia="ru-RU" w:bidi="ar-SA"/>
    </w:rPr>
  </w:style>
  <w:style w:type="character" w:customStyle="1" w:styleId="CharChar8">
    <w:name w:val="Char Char8"/>
    <w:locked/>
    <w:rsid w:val="00A200CE"/>
    <w:rPr>
      <w:rFonts w:ascii="Calibri" w:eastAsia="Batang" w:hAnsi="Calibri" w:hint="default"/>
      <w:sz w:val="28"/>
      <w:szCs w:val="28"/>
      <w:lang w:val="ru-RU" w:eastAsia="ru-RU" w:bidi="ar-SA"/>
    </w:rPr>
  </w:style>
  <w:style w:type="character" w:customStyle="1" w:styleId="CharChar10">
    <w:name w:val="Char Char1"/>
    <w:locked/>
    <w:rsid w:val="00A200CE"/>
    <w:rPr>
      <w:rFonts w:ascii="Calibri" w:eastAsia="Batang" w:hAnsi="Calibri" w:cs="Calibri" w:hint="default"/>
      <w:sz w:val="22"/>
      <w:szCs w:val="22"/>
      <w:lang w:val="ru-RU" w:eastAsia="ru-RU" w:bidi="ar-SA"/>
    </w:rPr>
  </w:style>
  <w:style w:type="character" w:customStyle="1" w:styleId="CharChar6">
    <w:name w:val="Char Char6"/>
    <w:locked/>
    <w:rsid w:val="00A200CE"/>
    <w:rPr>
      <w:rFonts w:ascii="Calibri" w:eastAsia="Batang" w:hAnsi="Calibri" w:hint="default"/>
      <w:color w:val="000000"/>
      <w:spacing w:val="1"/>
      <w:sz w:val="28"/>
      <w:szCs w:val="28"/>
      <w:lang w:val="ru-RU" w:eastAsia="ru-RU" w:bidi="ar-SA"/>
    </w:rPr>
  </w:style>
  <w:style w:type="character" w:customStyle="1" w:styleId="CharChar5">
    <w:name w:val="Char Char5"/>
    <w:locked/>
    <w:rsid w:val="00A200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A200CE"/>
    <w:rPr>
      <w:rFonts w:ascii="Times New Roman" w:hAnsi="Times New Roman" w:cs="Times New Roman" w:hint="default"/>
    </w:rPr>
  </w:style>
  <w:style w:type="character" w:customStyle="1" w:styleId="hl">
    <w:name w:val="hl"/>
    <w:basedOn w:val="DefaultParagraphFont"/>
    <w:rsid w:val="00A200CE"/>
  </w:style>
  <w:style w:type="character" w:customStyle="1" w:styleId="22">
    <w:name w:val="Знак Знак22"/>
    <w:rsid w:val="00A200CE"/>
    <w:rPr>
      <w:rFonts w:ascii="Times LatArm" w:hAnsi="Times LatArm" w:hint="default"/>
      <w:sz w:val="24"/>
      <w:szCs w:val="24"/>
      <w:lang w:val="en-AU" w:bidi="ar-SA"/>
    </w:rPr>
  </w:style>
  <w:style w:type="character" w:customStyle="1" w:styleId="21">
    <w:name w:val="Знак Знак21"/>
    <w:rsid w:val="00A200CE"/>
    <w:rPr>
      <w:rFonts w:ascii="Calibri" w:hAnsi="Calibri" w:hint="default"/>
      <w:b/>
      <w:bCs/>
      <w:i/>
      <w:iCs/>
      <w:sz w:val="27"/>
      <w:szCs w:val="27"/>
      <w:lang w:bidi="ar-SA"/>
    </w:rPr>
  </w:style>
  <w:style w:type="character" w:customStyle="1" w:styleId="20">
    <w:name w:val="Знак Знак20"/>
    <w:rsid w:val="00A200CE"/>
    <w:rPr>
      <w:rFonts w:ascii="Calibri" w:hAnsi="Calibri" w:hint="default"/>
      <w:b/>
      <w:bCs/>
      <w:i/>
      <w:iCs/>
      <w:sz w:val="27"/>
      <w:szCs w:val="27"/>
      <w:lang w:bidi="ar-SA"/>
    </w:rPr>
  </w:style>
  <w:style w:type="character" w:customStyle="1" w:styleId="19">
    <w:name w:val="Знак Знак19"/>
    <w:rsid w:val="00A200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A200CE"/>
  </w:style>
  <w:style w:type="character" w:customStyle="1" w:styleId="yiv1058235544yui372171358745992922123">
    <w:name w:val="yiv1058235544yui_3_7_2_17_1358745992922_123"/>
    <w:basedOn w:val="DefaultParagraphFont"/>
    <w:rsid w:val="00A200CE"/>
  </w:style>
  <w:style w:type="character" w:customStyle="1" w:styleId="yiv1058235544yui372171358745992922124">
    <w:name w:val="yiv1058235544yui_3_7_2_17_1358745992922_124"/>
    <w:basedOn w:val="DefaultParagraphFont"/>
    <w:rsid w:val="00A200CE"/>
  </w:style>
  <w:style w:type="table" w:customStyle="1" w:styleId="TableGrid1">
    <w:name w:val="Table Grid1"/>
    <w:basedOn w:val="TableNormal"/>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A200CE"/>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A200CE"/>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A200CE"/>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A200C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A200CE"/>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A200CE"/>
    <w:pPr>
      <w:spacing w:line="240" w:lineRule="exact"/>
    </w:pPr>
    <w:rPr>
      <w:rFonts w:ascii="Arial" w:eastAsia="Times New Roman" w:hAnsi="Arial" w:cs="Arial"/>
      <w:sz w:val="20"/>
      <w:szCs w:val="20"/>
    </w:rPr>
  </w:style>
  <w:style w:type="paragraph" w:customStyle="1" w:styleId="Header2">
    <w:name w:val="Header2"/>
    <w:basedOn w:val="Normal"/>
    <w:rsid w:val="00A200CE"/>
    <w:pPr>
      <w:shd w:val="clear" w:color="auto" w:fill="507DA5"/>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oter2">
    <w:name w:val="Footer2"/>
    <w:basedOn w:val="Normal"/>
    <w:rsid w:val="00A200CE"/>
    <w:pPr>
      <w:spacing w:before="45" w:after="100" w:afterAutospacing="1" w:line="240" w:lineRule="auto"/>
    </w:pPr>
    <w:rPr>
      <w:rFonts w:ascii="Times New Roman" w:eastAsia="Times New Roman" w:hAnsi="Times New Roman" w:cs="Times New Roman"/>
      <w:color w:val="1C5180"/>
      <w:sz w:val="15"/>
      <w:szCs w:val="15"/>
      <w:lang w:val="ru-RU" w:eastAsia="ru-RU"/>
    </w:rPr>
  </w:style>
  <w:style w:type="paragraph" w:customStyle="1" w:styleId="Header3">
    <w:name w:val="Header3"/>
    <w:basedOn w:val="Normal"/>
    <w:rsid w:val="00A200CE"/>
    <w:pPr>
      <w:shd w:val="clear" w:color="auto" w:fill="507DA5"/>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oter3">
    <w:name w:val="Footer3"/>
    <w:basedOn w:val="Normal"/>
    <w:rsid w:val="00A200CE"/>
    <w:pPr>
      <w:spacing w:before="45" w:after="100" w:afterAutospacing="1" w:line="240" w:lineRule="auto"/>
    </w:pPr>
    <w:rPr>
      <w:rFonts w:ascii="Times New Roman" w:eastAsia="Times New Roman" w:hAnsi="Times New Roman" w:cs="Times New Roman"/>
      <w:color w:val="1C5180"/>
      <w:sz w:val="15"/>
      <w:szCs w:val="15"/>
      <w:lang w:val="ru-RU" w:eastAsia="ru-RU"/>
    </w:rPr>
  </w:style>
  <w:style w:type="numbering" w:customStyle="1" w:styleId="NoList11">
    <w:name w:val="No List11"/>
    <w:next w:val="NoList"/>
    <w:semiHidden/>
    <w:unhideWhenUsed/>
    <w:rsid w:val="00A200CE"/>
  </w:style>
  <w:style w:type="character" w:customStyle="1" w:styleId="12">
    <w:name w:val="Основной текст с отступом Знак1"/>
    <w:basedOn w:val="DefaultParagraphFont"/>
    <w:uiPriority w:val="99"/>
    <w:semiHidden/>
    <w:rsid w:val="00A200CE"/>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A200CE"/>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A200CE"/>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A200CE"/>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A200CE"/>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A200CE"/>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A200CE"/>
    <w:rPr>
      <w:rFonts w:ascii="Segoe UI" w:eastAsia="Times New Roman" w:hAnsi="Segoe UI" w:cs="Segoe UI"/>
      <w:sz w:val="18"/>
      <w:szCs w:val="18"/>
      <w:lang w:eastAsia="ru-RU"/>
    </w:rPr>
  </w:style>
  <w:style w:type="paragraph" w:styleId="Revision">
    <w:name w:val="Revision"/>
    <w:hidden/>
    <w:uiPriority w:val="99"/>
    <w:semiHidden/>
    <w:rsid w:val="00A200CE"/>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A200CE"/>
    <w:rPr>
      <w:b/>
      <w:i/>
      <w:color w:val="4F81BD"/>
    </w:rPr>
  </w:style>
  <w:style w:type="paragraph" w:styleId="Quote">
    <w:name w:val="Quote"/>
    <w:basedOn w:val="Normal"/>
    <w:next w:val="Normal"/>
    <w:link w:val="QuoteChar"/>
    <w:uiPriority w:val="21"/>
    <w:qFormat/>
    <w:rsid w:val="00A200CE"/>
    <w:pPr>
      <w:spacing w:after="0" w:line="240" w:lineRule="auto"/>
    </w:pPr>
    <w:rPr>
      <w:rFonts w:ascii="Times New Roman" w:eastAsia="Batang" w:hAnsi="Times New Roman" w:cs="Times New Roman"/>
      <w:i/>
      <w:color w:val="000000"/>
      <w:sz w:val="24"/>
      <w:szCs w:val="24"/>
      <w:lang w:val="ru-RU" w:eastAsia="ru-RU"/>
    </w:rPr>
  </w:style>
  <w:style w:type="character" w:customStyle="1" w:styleId="QuoteChar">
    <w:name w:val="Quote Char"/>
    <w:basedOn w:val="DefaultParagraphFont"/>
    <w:link w:val="Quote"/>
    <w:uiPriority w:val="21"/>
    <w:rsid w:val="00A200CE"/>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A200CE"/>
    <w:rPr>
      <w:b/>
      <w:smallCaps/>
      <w:spacing w:val="5"/>
    </w:rPr>
  </w:style>
  <w:style w:type="paragraph" w:styleId="TOC1">
    <w:name w:val="toc 1"/>
    <w:basedOn w:val="Normal"/>
    <w:next w:val="Normal"/>
    <w:uiPriority w:val="28"/>
    <w:unhideWhenUsed/>
    <w:qFormat/>
    <w:rsid w:val="00A200CE"/>
    <w:pPr>
      <w:spacing w:after="0" w:line="240" w:lineRule="auto"/>
    </w:pPr>
    <w:rPr>
      <w:rFonts w:ascii="Times New Roman" w:eastAsia="Batang" w:hAnsi="Times New Roman" w:cs="Times New Roman"/>
      <w:lang w:val="ru-RU" w:eastAsia="ru-RU"/>
    </w:rPr>
  </w:style>
  <w:style w:type="paragraph" w:styleId="TOC2">
    <w:name w:val="toc 2"/>
    <w:basedOn w:val="Normal"/>
    <w:next w:val="Normal"/>
    <w:uiPriority w:val="29"/>
    <w:unhideWhenUsed/>
    <w:qFormat/>
    <w:rsid w:val="00A200CE"/>
    <w:pPr>
      <w:spacing w:after="0" w:line="240" w:lineRule="auto"/>
      <w:ind w:left="425"/>
    </w:pPr>
    <w:rPr>
      <w:rFonts w:ascii="Times New Roman" w:eastAsia="Batang" w:hAnsi="Times New Roman" w:cs="Times New Roman"/>
      <w:lang w:val="ru-RU" w:eastAsia="ru-RU"/>
    </w:rPr>
  </w:style>
  <w:style w:type="table" w:styleId="TableGridLight">
    <w:name w:val="Grid Table Light"/>
    <w:basedOn w:val="TableNormal"/>
    <w:uiPriority w:val="40"/>
    <w:rsid w:val="00A200CE"/>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A200CE"/>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A200CE"/>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A200CE"/>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A200CE"/>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A200CE"/>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A200CE"/>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A200CE"/>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A200CE"/>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A200CE"/>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A200CE"/>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A200CE"/>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A200CE"/>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A200CE"/>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A200CE"/>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200CE"/>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200CE"/>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A200CE"/>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A200CE"/>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A200CE"/>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A200CE"/>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A200CE"/>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A200CE"/>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200CE"/>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200CE"/>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200CE"/>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200CE"/>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200CE"/>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200CE"/>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A200CE"/>
  </w:style>
  <w:style w:type="numbering" w:customStyle="1" w:styleId="NoList1111">
    <w:name w:val="No List1111"/>
    <w:next w:val="NoList"/>
    <w:semiHidden/>
    <w:rsid w:val="00A200CE"/>
  </w:style>
  <w:style w:type="numbering" w:customStyle="1" w:styleId="NoList12">
    <w:name w:val="No List12"/>
    <w:next w:val="NoList"/>
    <w:semiHidden/>
    <w:unhideWhenUsed/>
    <w:rsid w:val="00A200CE"/>
  </w:style>
  <w:style w:type="numbering" w:customStyle="1" w:styleId="NoList21">
    <w:name w:val="No List21"/>
    <w:next w:val="NoList"/>
    <w:semiHidden/>
    <w:rsid w:val="00A200CE"/>
  </w:style>
  <w:style w:type="numbering" w:customStyle="1" w:styleId="NoList112">
    <w:name w:val="No List112"/>
    <w:next w:val="NoList"/>
    <w:semiHidden/>
    <w:rsid w:val="00A200CE"/>
  </w:style>
  <w:style w:type="numbering" w:customStyle="1" w:styleId="NoList31">
    <w:name w:val="No List31"/>
    <w:next w:val="NoList"/>
    <w:semiHidden/>
    <w:rsid w:val="00A200CE"/>
  </w:style>
  <w:style w:type="numbering" w:customStyle="1" w:styleId="NoList13">
    <w:name w:val="No List13"/>
    <w:next w:val="NoList"/>
    <w:semiHidden/>
    <w:unhideWhenUsed/>
    <w:rsid w:val="00A200CE"/>
  </w:style>
  <w:style w:type="character" w:customStyle="1" w:styleId="NoSpacingChar">
    <w:name w:val="No Spacing Char"/>
    <w:link w:val="NoSpacing"/>
    <w:uiPriority w:val="1"/>
    <w:rsid w:val="00A200CE"/>
    <w:rPr>
      <w:rFonts w:ascii="Times New Roman" w:eastAsia="Times New Roman" w:hAnsi="Times New Roman" w:cs="Times New Roman"/>
      <w:sz w:val="24"/>
      <w:szCs w:val="24"/>
      <w:lang w:val="ru-RU" w:eastAsia="ru-RU"/>
    </w:rPr>
  </w:style>
  <w:style w:type="table" w:customStyle="1" w:styleId="TableGrid0">
    <w:name w:val="TableGrid"/>
    <w:rsid w:val="00A200CE"/>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A20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A2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A2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A2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A2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A200CE"/>
  </w:style>
  <w:style w:type="paragraph" w:customStyle="1" w:styleId="msonormal0">
    <w:name w:val="msonormal"/>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4">
    <w:name w:val="Нет списка2"/>
    <w:next w:val="NoList"/>
    <w:uiPriority w:val="99"/>
    <w:semiHidden/>
    <w:unhideWhenUsed/>
    <w:rsid w:val="00A200CE"/>
  </w:style>
  <w:style w:type="numbering" w:customStyle="1" w:styleId="30">
    <w:name w:val="Нет списка3"/>
    <w:next w:val="NoList"/>
    <w:uiPriority w:val="99"/>
    <w:semiHidden/>
    <w:unhideWhenUsed/>
    <w:rsid w:val="00A200CE"/>
  </w:style>
  <w:style w:type="character" w:customStyle="1" w:styleId="mechtex0">
    <w:name w:val="mechtex Знак"/>
    <w:locked/>
    <w:rsid w:val="00A200CE"/>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A200CE"/>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A200CE"/>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A200CE"/>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A200CE"/>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A200CE"/>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A200CE"/>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A200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A200C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A200C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A200C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A200C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A200C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A200C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A200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A200C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A200C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A200C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A200C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A200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A200C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A200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A200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A200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A200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A200C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A200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A200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A200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A200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A200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A200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A200C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A200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A200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A200CE"/>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A200CE"/>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A200CE"/>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A200CE"/>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A200CE"/>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A200CE"/>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A200CE"/>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A200CE"/>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A200CE"/>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A200CE"/>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A200CE"/>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A200CE"/>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A200CE"/>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A200CE"/>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A200CE"/>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A200CE"/>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A200CE"/>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A200CE"/>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A200CE"/>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A200CE"/>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A200CE"/>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A200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A200C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A200C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A200C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A200C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A200C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A200C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A200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A200C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A200C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A200C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A200C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A200C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A200C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A200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A200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A200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A200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A200C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A200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A200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A200CE"/>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A200CE"/>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A200CE"/>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A200CE"/>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A200CE"/>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A200CE"/>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A200CE"/>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A200CE"/>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A200CE"/>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A200CE"/>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A200CE"/>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A200CE"/>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A200CE"/>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A200CE"/>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A200CE"/>
  </w:style>
  <w:style w:type="numbering" w:customStyle="1" w:styleId="120">
    <w:name w:val="Нет списка12"/>
    <w:next w:val="NoList"/>
    <w:uiPriority w:val="99"/>
    <w:semiHidden/>
    <w:unhideWhenUsed/>
    <w:rsid w:val="00A200CE"/>
  </w:style>
  <w:style w:type="numbering" w:customStyle="1" w:styleId="212">
    <w:name w:val="Нет списка21"/>
    <w:next w:val="NoList"/>
    <w:uiPriority w:val="99"/>
    <w:semiHidden/>
    <w:unhideWhenUsed/>
    <w:rsid w:val="00A200CE"/>
  </w:style>
  <w:style w:type="table" w:customStyle="1" w:styleId="TableGrid5">
    <w:name w:val="Table Grid5"/>
    <w:basedOn w:val="TableNormal"/>
    <w:next w:val="TableGrid"/>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200CE"/>
  </w:style>
  <w:style w:type="numbering" w:customStyle="1" w:styleId="NoList15">
    <w:name w:val="No List15"/>
    <w:next w:val="NoList"/>
    <w:uiPriority w:val="99"/>
    <w:semiHidden/>
    <w:unhideWhenUsed/>
    <w:rsid w:val="00A200CE"/>
  </w:style>
  <w:style w:type="numbering" w:customStyle="1" w:styleId="NoList113">
    <w:name w:val="No List113"/>
    <w:next w:val="NoList"/>
    <w:semiHidden/>
    <w:unhideWhenUsed/>
    <w:rsid w:val="00A200CE"/>
  </w:style>
  <w:style w:type="table" w:customStyle="1" w:styleId="TableGrid6">
    <w:name w:val="Table Grid6"/>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A200CE"/>
  </w:style>
  <w:style w:type="table" w:customStyle="1" w:styleId="TableGrid13">
    <w:name w:val="Table Grid13"/>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A200CE"/>
  </w:style>
  <w:style w:type="numbering" w:customStyle="1" w:styleId="NoList11111">
    <w:name w:val="No List11111"/>
    <w:next w:val="NoList"/>
    <w:semiHidden/>
    <w:rsid w:val="00A200CE"/>
  </w:style>
  <w:style w:type="numbering" w:customStyle="1" w:styleId="NoList32">
    <w:name w:val="No List32"/>
    <w:next w:val="NoList"/>
    <w:semiHidden/>
    <w:rsid w:val="00A200CE"/>
  </w:style>
  <w:style w:type="table" w:customStyle="1" w:styleId="TableGrid21">
    <w:name w:val="Table Grid21"/>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200CE"/>
  </w:style>
  <w:style w:type="table" w:customStyle="1" w:styleId="TableGrid31">
    <w:name w:val="Table Grid31"/>
    <w:basedOn w:val="TableNormal"/>
    <w:next w:val="TableGrid"/>
    <w:rsid w:val="00A200C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A200CE"/>
  </w:style>
  <w:style w:type="table" w:customStyle="1" w:styleId="TableGrid111">
    <w:name w:val="Table Grid111"/>
    <w:basedOn w:val="TableNormal"/>
    <w:next w:val="TableGrid"/>
    <w:rsid w:val="00A200CE"/>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A200CE"/>
  </w:style>
  <w:style w:type="numbering" w:customStyle="1" w:styleId="NoList1121">
    <w:name w:val="No List1121"/>
    <w:next w:val="NoList"/>
    <w:semiHidden/>
    <w:rsid w:val="00A200CE"/>
  </w:style>
  <w:style w:type="numbering" w:customStyle="1" w:styleId="NoList311">
    <w:name w:val="No List311"/>
    <w:next w:val="NoList"/>
    <w:semiHidden/>
    <w:rsid w:val="00A200CE"/>
  </w:style>
  <w:style w:type="table" w:customStyle="1" w:styleId="TableGrid41">
    <w:name w:val="Table Grid41"/>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A200CE"/>
  </w:style>
  <w:style w:type="numbering" w:customStyle="1" w:styleId="NoList61">
    <w:name w:val="No List61"/>
    <w:next w:val="NoList"/>
    <w:semiHidden/>
    <w:unhideWhenUsed/>
    <w:rsid w:val="00A200CE"/>
  </w:style>
  <w:style w:type="numbering" w:customStyle="1" w:styleId="NoList71">
    <w:name w:val="No List71"/>
    <w:next w:val="NoList"/>
    <w:semiHidden/>
    <w:unhideWhenUsed/>
    <w:rsid w:val="00A200CE"/>
  </w:style>
  <w:style w:type="numbering" w:customStyle="1" w:styleId="NoList81">
    <w:name w:val="No List81"/>
    <w:next w:val="NoList"/>
    <w:semiHidden/>
    <w:unhideWhenUsed/>
    <w:rsid w:val="00A200CE"/>
  </w:style>
  <w:style w:type="numbering" w:customStyle="1" w:styleId="NoList91">
    <w:name w:val="No List91"/>
    <w:next w:val="NoList"/>
    <w:semiHidden/>
    <w:unhideWhenUsed/>
    <w:rsid w:val="00A200CE"/>
  </w:style>
  <w:style w:type="numbering" w:customStyle="1" w:styleId="NoList101">
    <w:name w:val="No List101"/>
    <w:next w:val="NoList"/>
    <w:semiHidden/>
    <w:unhideWhenUsed/>
    <w:rsid w:val="00A200CE"/>
  </w:style>
  <w:style w:type="table" w:customStyle="1" w:styleId="112">
    <w:name w:val="Обычная таблица11"/>
    <w:semiHidden/>
    <w:rsid w:val="00A200CE"/>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A200CE"/>
  </w:style>
  <w:style w:type="paragraph" w:customStyle="1" w:styleId="vhc">
    <w:name w:val="vhc"/>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
    <w:name w:val="Table Normal1"/>
    <w:uiPriority w:val="2"/>
    <w:semiHidden/>
    <w:unhideWhenUsed/>
    <w:qFormat/>
    <w:rsid w:val="00A200C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00CE"/>
    <w:pPr>
      <w:widowControl w:val="0"/>
      <w:autoSpaceDE w:val="0"/>
      <w:autoSpaceDN w:val="0"/>
      <w:spacing w:after="0" w:line="240" w:lineRule="auto"/>
    </w:pPr>
    <w:rPr>
      <w:rFonts w:ascii="Arial" w:eastAsia="Arial" w:hAnsi="Arial" w:cs="Arial"/>
    </w:rPr>
  </w:style>
  <w:style w:type="numbering" w:customStyle="1" w:styleId="NoList16">
    <w:name w:val="No List16"/>
    <w:next w:val="NoList"/>
    <w:uiPriority w:val="99"/>
    <w:semiHidden/>
    <w:unhideWhenUsed/>
    <w:rsid w:val="00A200CE"/>
  </w:style>
  <w:style w:type="numbering" w:customStyle="1" w:styleId="130">
    <w:name w:val="Нет списка13"/>
    <w:next w:val="NoList"/>
    <w:uiPriority w:val="99"/>
    <w:semiHidden/>
    <w:rsid w:val="00A200CE"/>
  </w:style>
  <w:style w:type="character" w:customStyle="1" w:styleId="Heading1Char1">
    <w:name w:val="Heading 1 Char1"/>
    <w:basedOn w:val="DefaultParagraphFont"/>
    <w:rsid w:val="00A200CE"/>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A200CE"/>
    <w:rPr>
      <w:rFonts w:ascii="Arial" w:eastAsia="Times New Roman" w:hAnsi="Arial" w:cs="Arial"/>
      <w:b/>
      <w:bCs/>
      <w:sz w:val="26"/>
      <w:szCs w:val="26"/>
      <w:lang w:eastAsia="ru-RU"/>
    </w:rPr>
  </w:style>
  <w:style w:type="character" w:customStyle="1" w:styleId="Heading4Char1">
    <w:name w:val="Heading 4 Char1"/>
    <w:basedOn w:val="DefaultParagraphFont"/>
    <w:rsid w:val="00A200CE"/>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A200CE"/>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A200CE"/>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A200CE"/>
    <w:rPr>
      <w:rFonts w:ascii="Cambria" w:eastAsia="Times New Roman" w:hAnsi="Cambria" w:cs="Times New Roman"/>
      <w:i/>
      <w:iCs/>
      <w:color w:val="404040"/>
      <w:lang w:val="en-US"/>
    </w:rPr>
  </w:style>
  <w:style w:type="character" w:customStyle="1" w:styleId="Heading8Char1">
    <w:name w:val="Heading 8 Char1"/>
    <w:basedOn w:val="DefaultParagraphFont"/>
    <w:rsid w:val="00A200CE"/>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A200CE"/>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A200CE"/>
  </w:style>
  <w:style w:type="numbering" w:customStyle="1" w:styleId="NoList17">
    <w:name w:val="No List17"/>
    <w:next w:val="NoList"/>
    <w:uiPriority w:val="99"/>
    <w:semiHidden/>
    <w:unhideWhenUsed/>
    <w:rsid w:val="00A200CE"/>
  </w:style>
  <w:style w:type="numbering" w:customStyle="1" w:styleId="NoList114">
    <w:name w:val="No List114"/>
    <w:next w:val="NoList"/>
    <w:semiHidden/>
    <w:unhideWhenUsed/>
    <w:rsid w:val="00A200CE"/>
  </w:style>
  <w:style w:type="table" w:customStyle="1" w:styleId="TableGrid7">
    <w:name w:val="Table Grid7"/>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A200CE"/>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A200CE"/>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A200CE"/>
    <w:rPr>
      <w:rFonts w:ascii="Calibri" w:eastAsia="Times New Roman" w:hAnsi="Calibri" w:cs="Times New Roman"/>
      <w:lang w:val="en-US"/>
    </w:rPr>
  </w:style>
  <w:style w:type="character" w:customStyle="1" w:styleId="BodyTextIndent2Char1">
    <w:name w:val="Body Text Indent 2 Char1"/>
    <w:basedOn w:val="DefaultParagraphFont"/>
    <w:uiPriority w:val="99"/>
    <w:rsid w:val="00A200CE"/>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A200CE"/>
  </w:style>
  <w:style w:type="table" w:customStyle="1" w:styleId="TableGrid14">
    <w:name w:val="Table Grid14"/>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A200CE"/>
    <w:rPr>
      <w:rFonts w:ascii="Arial Armenian" w:eastAsia="Times New Roman" w:hAnsi="Arial Armenian" w:cs="Arial Armenian"/>
      <w:sz w:val="16"/>
      <w:szCs w:val="16"/>
      <w:lang w:val="en-GB" w:eastAsia="ru-RU"/>
    </w:rPr>
  </w:style>
  <w:style w:type="numbering" w:customStyle="1" w:styleId="NoList23">
    <w:name w:val="No List23"/>
    <w:next w:val="NoList"/>
    <w:semiHidden/>
    <w:rsid w:val="00A200CE"/>
  </w:style>
  <w:style w:type="numbering" w:customStyle="1" w:styleId="NoList11112">
    <w:name w:val="No List11112"/>
    <w:next w:val="NoList"/>
    <w:semiHidden/>
    <w:rsid w:val="00A200CE"/>
  </w:style>
  <w:style w:type="numbering" w:customStyle="1" w:styleId="NoList33">
    <w:name w:val="No List33"/>
    <w:next w:val="NoList"/>
    <w:semiHidden/>
    <w:rsid w:val="00A200CE"/>
  </w:style>
  <w:style w:type="table" w:customStyle="1" w:styleId="TableGrid22">
    <w:name w:val="Table Grid22"/>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200CE"/>
  </w:style>
  <w:style w:type="table" w:customStyle="1" w:styleId="TableGrid32">
    <w:name w:val="Table Grid32"/>
    <w:basedOn w:val="TableNormal"/>
    <w:next w:val="TableGrid"/>
    <w:rsid w:val="00A200CE"/>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A200CE"/>
  </w:style>
  <w:style w:type="table" w:customStyle="1" w:styleId="TableGrid112">
    <w:name w:val="Table Grid112"/>
    <w:basedOn w:val="TableNormal"/>
    <w:next w:val="TableGrid"/>
    <w:rsid w:val="00A200CE"/>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A200CE"/>
  </w:style>
  <w:style w:type="numbering" w:customStyle="1" w:styleId="NoList1122">
    <w:name w:val="No List1122"/>
    <w:next w:val="NoList"/>
    <w:semiHidden/>
    <w:rsid w:val="00A200CE"/>
  </w:style>
  <w:style w:type="numbering" w:customStyle="1" w:styleId="NoList312">
    <w:name w:val="No List312"/>
    <w:next w:val="NoList"/>
    <w:semiHidden/>
    <w:rsid w:val="00A200CE"/>
  </w:style>
  <w:style w:type="table" w:customStyle="1" w:styleId="TableGrid42">
    <w:name w:val="Table Grid42"/>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A200CE"/>
  </w:style>
  <w:style w:type="numbering" w:customStyle="1" w:styleId="NoList62">
    <w:name w:val="No List62"/>
    <w:next w:val="NoList"/>
    <w:semiHidden/>
    <w:unhideWhenUsed/>
    <w:rsid w:val="00A200CE"/>
  </w:style>
  <w:style w:type="numbering" w:customStyle="1" w:styleId="NoList72">
    <w:name w:val="No List72"/>
    <w:next w:val="NoList"/>
    <w:semiHidden/>
    <w:unhideWhenUsed/>
    <w:rsid w:val="00A200CE"/>
  </w:style>
  <w:style w:type="numbering" w:customStyle="1" w:styleId="NoList82">
    <w:name w:val="No List82"/>
    <w:next w:val="NoList"/>
    <w:semiHidden/>
    <w:unhideWhenUsed/>
    <w:rsid w:val="00A200CE"/>
  </w:style>
  <w:style w:type="numbering" w:customStyle="1" w:styleId="NoList92">
    <w:name w:val="No List92"/>
    <w:next w:val="NoList"/>
    <w:semiHidden/>
    <w:unhideWhenUsed/>
    <w:rsid w:val="00A200CE"/>
  </w:style>
  <w:style w:type="numbering" w:customStyle="1" w:styleId="NoList102">
    <w:name w:val="No List102"/>
    <w:next w:val="NoList"/>
    <w:semiHidden/>
    <w:unhideWhenUsed/>
    <w:rsid w:val="00A200CE"/>
  </w:style>
  <w:style w:type="table" w:customStyle="1" w:styleId="121">
    <w:name w:val="Обычная таблица12"/>
    <w:semiHidden/>
    <w:rsid w:val="00A200CE"/>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A200CE"/>
  </w:style>
  <w:style w:type="numbering" w:customStyle="1" w:styleId="1110">
    <w:name w:val="Нет списка111"/>
    <w:next w:val="NoList"/>
    <w:uiPriority w:val="99"/>
    <w:semiHidden/>
    <w:unhideWhenUsed/>
    <w:rsid w:val="00A200CE"/>
  </w:style>
  <w:style w:type="numbering" w:customStyle="1" w:styleId="1111">
    <w:name w:val="Нет списка1111"/>
    <w:next w:val="NoList"/>
    <w:uiPriority w:val="99"/>
    <w:semiHidden/>
    <w:unhideWhenUsed/>
    <w:rsid w:val="00A200CE"/>
  </w:style>
  <w:style w:type="numbering" w:customStyle="1" w:styleId="2110">
    <w:name w:val="Нет списка211"/>
    <w:next w:val="NoList"/>
    <w:uiPriority w:val="99"/>
    <w:semiHidden/>
    <w:unhideWhenUsed/>
    <w:rsid w:val="00A200CE"/>
  </w:style>
  <w:style w:type="numbering" w:customStyle="1" w:styleId="311">
    <w:name w:val="Нет списка31"/>
    <w:next w:val="NoList"/>
    <w:uiPriority w:val="99"/>
    <w:semiHidden/>
    <w:unhideWhenUsed/>
    <w:rsid w:val="00A200CE"/>
  </w:style>
  <w:style w:type="numbering" w:customStyle="1" w:styleId="1210">
    <w:name w:val="Нет списка121"/>
    <w:next w:val="NoList"/>
    <w:uiPriority w:val="99"/>
    <w:semiHidden/>
    <w:unhideWhenUsed/>
    <w:rsid w:val="00A200CE"/>
  </w:style>
  <w:style w:type="numbering" w:customStyle="1" w:styleId="2111">
    <w:name w:val="Нет списка2111"/>
    <w:next w:val="NoList"/>
    <w:uiPriority w:val="99"/>
    <w:semiHidden/>
    <w:unhideWhenUsed/>
    <w:rsid w:val="00A200CE"/>
  </w:style>
  <w:style w:type="table" w:customStyle="1" w:styleId="113">
    <w:name w:val="Сетка таблицы светлая11"/>
    <w:basedOn w:val="TableNormal"/>
    <w:uiPriority w:val="38"/>
    <w:rsid w:val="00A200CE"/>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A200CE"/>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A200CE"/>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A200CE"/>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A200CE"/>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A200CE"/>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A200C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A200C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A200CE"/>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A200CE"/>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A200CE"/>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A200CE"/>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A200CE"/>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A200CE"/>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A200CE"/>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A200CE"/>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A200C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A200CE"/>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A200C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A200CE"/>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A200C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A200CE"/>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A200CE"/>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A200CE"/>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A200CE"/>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A200CE"/>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A200CE"/>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A200C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A200CE"/>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A200CE"/>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A200CE"/>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A200CE"/>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A200CE"/>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A200CE"/>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A200CE"/>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A200CE"/>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A200CE"/>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A200CE"/>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A200CE"/>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A200CE"/>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A200CE"/>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A200C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A200CE"/>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A200CE"/>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A200CE"/>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A200CE"/>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A200CE"/>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A200CE"/>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A200CE"/>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A200CE"/>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A200CE"/>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A200CE"/>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A200C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A200CE"/>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A200C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A200CE"/>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A200CE"/>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A200CE"/>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A200CE"/>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A200CE"/>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A200CE"/>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A200CE"/>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A200C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A200CE"/>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A200CE"/>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A200CE"/>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A200CE"/>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A200CE"/>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A200CE"/>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A200CE"/>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A200CE"/>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A200CE"/>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A200CE"/>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A200CE"/>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A200CE"/>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A200CE"/>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A200CE"/>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A200CE"/>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A200CE"/>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A200CE"/>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A200CE"/>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A200CE"/>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A200C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A200C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A200CE"/>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A200CE"/>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A200CE"/>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A200CE"/>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A200CE"/>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A200CE"/>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A200CE"/>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A200CE"/>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A200C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A200CE"/>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A200C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A200CE"/>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A200C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A200CE"/>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A200CE"/>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A200CE"/>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A200CE"/>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A200CE"/>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A200CE"/>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A200C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A200CE"/>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A200CE"/>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A200CE"/>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A200CE"/>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A200CE"/>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A200CE"/>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A200CE"/>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A200CE"/>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A200CE"/>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A200CE"/>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A200CE"/>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A200CE"/>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A200CE"/>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A200C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A200CE"/>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A200CE"/>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A200CE"/>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A200CE"/>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A200CE"/>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A200CE"/>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A200CE"/>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A200CE"/>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A200CE"/>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A200CE"/>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A200C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A200CE"/>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A200C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A200C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A200CE"/>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A200CE"/>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A200CE"/>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A200CE"/>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A200CE"/>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A200CE"/>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A200CE"/>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A200CE"/>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A200CE"/>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A200CE"/>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A200CE"/>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A200CE"/>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A200CE"/>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A200CE"/>
  </w:style>
  <w:style w:type="numbering" w:customStyle="1" w:styleId="NoList19">
    <w:name w:val="No List19"/>
    <w:next w:val="NoList"/>
    <w:uiPriority w:val="99"/>
    <w:semiHidden/>
    <w:unhideWhenUsed/>
    <w:rsid w:val="00A200CE"/>
  </w:style>
  <w:style w:type="numbering" w:customStyle="1" w:styleId="NoList115">
    <w:name w:val="No List115"/>
    <w:next w:val="NoList"/>
    <w:semiHidden/>
    <w:unhideWhenUsed/>
    <w:rsid w:val="00A200CE"/>
  </w:style>
  <w:style w:type="table" w:customStyle="1" w:styleId="TableGrid8">
    <w:name w:val="Table Grid8"/>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A200CE"/>
  </w:style>
  <w:style w:type="table" w:customStyle="1" w:styleId="TableGrid15">
    <w:name w:val="Table Grid15"/>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A200CE"/>
  </w:style>
  <w:style w:type="numbering" w:customStyle="1" w:styleId="NoList11113">
    <w:name w:val="No List11113"/>
    <w:next w:val="NoList"/>
    <w:semiHidden/>
    <w:rsid w:val="00A200CE"/>
  </w:style>
  <w:style w:type="numbering" w:customStyle="1" w:styleId="NoList34">
    <w:name w:val="No List34"/>
    <w:next w:val="NoList"/>
    <w:semiHidden/>
    <w:rsid w:val="00A200CE"/>
  </w:style>
  <w:style w:type="table" w:customStyle="1" w:styleId="TableGrid23">
    <w:name w:val="Table Grid23"/>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200CE"/>
  </w:style>
  <w:style w:type="table" w:customStyle="1" w:styleId="TableGrid33">
    <w:name w:val="Table Grid33"/>
    <w:basedOn w:val="TableNormal"/>
    <w:next w:val="TableGrid"/>
    <w:rsid w:val="00A200CE"/>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A200CE"/>
  </w:style>
  <w:style w:type="table" w:customStyle="1" w:styleId="TableGrid113">
    <w:name w:val="Table Grid113"/>
    <w:basedOn w:val="TableNormal"/>
    <w:next w:val="TableGrid"/>
    <w:rsid w:val="00A200CE"/>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A200CE"/>
  </w:style>
  <w:style w:type="numbering" w:customStyle="1" w:styleId="NoList1123">
    <w:name w:val="No List1123"/>
    <w:next w:val="NoList"/>
    <w:semiHidden/>
    <w:rsid w:val="00A200CE"/>
  </w:style>
  <w:style w:type="numbering" w:customStyle="1" w:styleId="NoList313">
    <w:name w:val="No List313"/>
    <w:next w:val="NoList"/>
    <w:semiHidden/>
    <w:rsid w:val="00A200CE"/>
  </w:style>
  <w:style w:type="table" w:customStyle="1" w:styleId="TableGrid43">
    <w:name w:val="Table Grid43"/>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A200CE"/>
  </w:style>
  <w:style w:type="numbering" w:customStyle="1" w:styleId="NoList63">
    <w:name w:val="No List63"/>
    <w:next w:val="NoList"/>
    <w:semiHidden/>
    <w:unhideWhenUsed/>
    <w:rsid w:val="00A200CE"/>
  </w:style>
  <w:style w:type="numbering" w:customStyle="1" w:styleId="NoList73">
    <w:name w:val="No List73"/>
    <w:next w:val="NoList"/>
    <w:semiHidden/>
    <w:unhideWhenUsed/>
    <w:rsid w:val="00A200CE"/>
  </w:style>
  <w:style w:type="numbering" w:customStyle="1" w:styleId="NoList83">
    <w:name w:val="No List83"/>
    <w:next w:val="NoList"/>
    <w:semiHidden/>
    <w:unhideWhenUsed/>
    <w:rsid w:val="00A200CE"/>
  </w:style>
  <w:style w:type="numbering" w:customStyle="1" w:styleId="NoList93">
    <w:name w:val="No List93"/>
    <w:next w:val="NoList"/>
    <w:semiHidden/>
    <w:unhideWhenUsed/>
    <w:rsid w:val="00A200CE"/>
  </w:style>
  <w:style w:type="numbering" w:customStyle="1" w:styleId="NoList103">
    <w:name w:val="No List103"/>
    <w:next w:val="NoList"/>
    <w:semiHidden/>
    <w:unhideWhenUsed/>
    <w:rsid w:val="00A200CE"/>
  </w:style>
  <w:style w:type="table" w:customStyle="1" w:styleId="131">
    <w:name w:val="Обычная таблица13"/>
    <w:semiHidden/>
    <w:rsid w:val="00A200CE"/>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A200CE"/>
  </w:style>
  <w:style w:type="numbering" w:customStyle="1" w:styleId="NoList20">
    <w:name w:val="No List20"/>
    <w:next w:val="NoList"/>
    <w:uiPriority w:val="99"/>
    <w:semiHidden/>
    <w:unhideWhenUsed/>
    <w:rsid w:val="00A200CE"/>
  </w:style>
  <w:style w:type="numbering" w:customStyle="1" w:styleId="NoList110">
    <w:name w:val="No List110"/>
    <w:next w:val="NoList"/>
    <w:uiPriority w:val="99"/>
    <w:semiHidden/>
    <w:unhideWhenUsed/>
    <w:rsid w:val="00A200CE"/>
  </w:style>
  <w:style w:type="numbering" w:customStyle="1" w:styleId="NoList116">
    <w:name w:val="No List116"/>
    <w:next w:val="NoList"/>
    <w:semiHidden/>
    <w:unhideWhenUsed/>
    <w:rsid w:val="00A200CE"/>
  </w:style>
  <w:style w:type="table" w:customStyle="1" w:styleId="TableGrid9">
    <w:name w:val="Table Grid9"/>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A200CE"/>
  </w:style>
  <w:style w:type="table" w:customStyle="1" w:styleId="TableGrid16">
    <w:name w:val="Table Grid16"/>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A200CE"/>
  </w:style>
  <w:style w:type="numbering" w:customStyle="1" w:styleId="NoList11114">
    <w:name w:val="No List11114"/>
    <w:next w:val="NoList"/>
    <w:semiHidden/>
    <w:rsid w:val="00A200CE"/>
  </w:style>
  <w:style w:type="numbering" w:customStyle="1" w:styleId="NoList35">
    <w:name w:val="No List35"/>
    <w:next w:val="NoList"/>
    <w:semiHidden/>
    <w:rsid w:val="00A200CE"/>
  </w:style>
  <w:style w:type="table" w:customStyle="1" w:styleId="TableGrid24">
    <w:name w:val="Table Grid24"/>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200CE"/>
  </w:style>
  <w:style w:type="table" w:customStyle="1" w:styleId="TableGrid34">
    <w:name w:val="Table Grid34"/>
    <w:basedOn w:val="TableNormal"/>
    <w:next w:val="TableGrid"/>
    <w:rsid w:val="00A200CE"/>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A200CE"/>
  </w:style>
  <w:style w:type="table" w:customStyle="1" w:styleId="TableGrid114">
    <w:name w:val="Table Grid114"/>
    <w:basedOn w:val="TableNormal"/>
    <w:next w:val="TableGrid"/>
    <w:rsid w:val="00A200CE"/>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A200CE"/>
  </w:style>
  <w:style w:type="numbering" w:customStyle="1" w:styleId="NoList1124">
    <w:name w:val="No List1124"/>
    <w:next w:val="NoList"/>
    <w:semiHidden/>
    <w:rsid w:val="00A200CE"/>
  </w:style>
  <w:style w:type="numbering" w:customStyle="1" w:styleId="NoList314">
    <w:name w:val="No List314"/>
    <w:next w:val="NoList"/>
    <w:semiHidden/>
    <w:rsid w:val="00A200CE"/>
  </w:style>
  <w:style w:type="table" w:customStyle="1" w:styleId="TableGrid44">
    <w:name w:val="Table Grid44"/>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A200CE"/>
  </w:style>
  <w:style w:type="numbering" w:customStyle="1" w:styleId="NoList64">
    <w:name w:val="No List64"/>
    <w:next w:val="NoList"/>
    <w:semiHidden/>
    <w:unhideWhenUsed/>
    <w:rsid w:val="00A200CE"/>
  </w:style>
  <w:style w:type="numbering" w:customStyle="1" w:styleId="NoList74">
    <w:name w:val="No List74"/>
    <w:next w:val="NoList"/>
    <w:semiHidden/>
    <w:unhideWhenUsed/>
    <w:rsid w:val="00A200CE"/>
  </w:style>
  <w:style w:type="numbering" w:customStyle="1" w:styleId="NoList84">
    <w:name w:val="No List84"/>
    <w:next w:val="NoList"/>
    <w:semiHidden/>
    <w:unhideWhenUsed/>
    <w:rsid w:val="00A200CE"/>
  </w:style>
  <w:style w:type="numbering" w:customStyle="1" w:styleId="NoList94">
    <w:name w:val="No List94"/>
    <w:next w:val="NoList"/>
    <w:semiHidden/>
    <w:unhideWhenUsed/>
    <w:rsid w:val="00A200CE"/>
  </w:style>
  <w:style w:type="numbering" w:customStyle="1" w:styleId="NoList104">
    <w:name w:val="No List104"/>
    <w:next w:val="NoList"/>
    <w:semiHidden/>
    <w:unhideWhenUsed/>
    <w:rsid w:val="00A200CE"/>
  </w:style>
  <w:style w:type="table" w:customStyle="1" w:styleId="140">
    <w:name w:val="Обычная таблица14"/>
    <w:semiHidden/>
    <w:rsid w:val="00A200CE"/>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A200CE"/>
  </w:style>
  <w:style w:type="numbering" w:customStyle="1" w:styleId="141">
    <w:name w:val="Нет списка14"/>
    <w:next w:val="NoList"/>
    <w:uiPriority w:val="99"/>
    <w:semiHidden/>
    <w:unhideWhenUsed/>
    <w:rsid w:val="00A200CE"/>
  </w:style>
  <w:style w:type="numbering" w:customStyle="1" w:styleId="230">
    <w:name w:val="Нет списка23"/>
    <w:next w:val="NoList"/>
    <w:uiPriority w:val="99"/>
    <w:semiHidden/>
    <w:unhideWhenUsed/>
    <w:rsid w:val="00A200CE"/>
  </w:style>
  <w:style w:type="numbering" w:customStyle="1" w:styleId="NoList26">
    <w:name w:val="No List26"/>
    <w:next w:val="NoList"/>
    <w:uiPriority w:val="99"/>
    <w:semiHidden/>
    <w:unhideWhenUsed/>
    <w:rsid w:val="00A2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5208</Words>
  <Characters>29689</Characters>
  <Application>Microsoft Office Word</Application>
  <DocSecurity>0</DocSecurity>
  <Lines>247</Lines>
  <Paragraphs>69</Paragraphs>
  <ScaleCrop>false</ScaleCrop>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2020-10-15T13:21:00Z</dcterms:created>
  <dcterms:modified xsi:type="dcterms:W3CDTF">2020-10-16T06:02:00Z</dcterms:modified>
</cp:coreProperties>
</file>