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A8584" w14:textId="77777777" w:rsidR="002E36A3" w:rsidRDefault="002E36A3">
      <w:pPr>
        <w:pStyle w:val="BodyText"/>
      </w:pPr>
    </w:p>
    <w:p w14:paraId="7620C30F" w14:textId="77777777" w:rsidR="002E36A3" w:rsidRDefault="002E36A3">
      <w:pPr>
        <w:pStyle w:val="BodyText"/>
        <w:spacing w:before="9"/>
        <w:rPr>
          <w:sz w:val="22"/>
        </w:rPr>
      </w:pPr>
    </w:p>
    <w:p w14:paraId="4EF0E046" w14:textId="77777777" w:rsidR="002E36A3" w:rsidRDefault="002E36A3">
      <w:pPr>
        <w:pStyle w:val="BodyText"/>
        <w:spacing w:before="3"/>
        <w:rPr>
          <w:sz w:val="24"/>
        </w:rPr>
      </w:pPr>
    </w:p>
    <w:p w14:paraId="09D8B746" w14:textId="0C4E93AF" w:rsidR="002E36A3" w:rsidRDefault="00000000">
      <w:pPr>
        <w:pStyle w:val="BodyText"/>
        <w:ind w:left="13050"/>
      </w:pPr>
      <w:r>
        <w:rPr>
          <w:w w:val="105"/>
        </w:rPr>
        <w:t>Հավելված N 1</w:t>
      </w:r>
    </w:p>
    <w:p w14:paraId="59FBA3BD" w14:textId="77777777" w:rsidR="002E36A3" w:rsidRDefault="00000000">
      <w:pPr>
        <w:pStyle w:val="BodyText"/>
        <w:spacing w:before="46" w:line="292" w:lineRule="auto"/>
        <w:ind w:left="12091" w:hanging="181"/>
      </w:pPr>
      <w:r>
        <w:rPr>
          <w:spacing w:val="-3"/>
          <w:w w:val="110"/>
        </w:rPr>
        <w:t xml:space="preserve">ՀՀ </w:t>
      </w:r>
      <w:r>
        <w:rPr>
          <w:spacing w:val="-7"/>
          <w:w w:val="110"/>
        </w:rPr>
        <w:t xml:space="preserve">կառավարության </w:t>
      </w:r>
      <w:r>
        <w:rPr>
          <w:spacing w:val="-5"/>
          <w:w w:val="110"/>
        </w:rPr>
        <w:t xml:space="preserve">2020 </w:t>
      </w:r>
      <w:r>
        <w:rPr>
          <w:spacing w:val="-6"/>
          <w:w w:val="110"/>
        </w:rPr>
        <w:t xml:space="preserve">թվականի </w:t>
      </w:r>
      <w:r>
        <w:rPr>
          <w:spacing w:val="-3"/>
          <w:w w:val="110"/>
        </w:rPr>
        <w:t xml:space="preserve">ապրիլի </w:t>
      </w:r>
      <w:r>
        <w:rPr>
          <w:w w:val="110"/>
        </w:rPr>
        <w:t xml:space="preserve">30-ի N 718-Ն </w:t>
      </w:r>
      <w:r>
        <w:rPr>
          <w:spacing w:val="-6"/>
          <w:w w:val="110"/>
        </w:rPr>
        <w:t>որոշման</w:t>
      </w:r>
    </w:p>
    <w:p w14:paraId="25C5630D" w14:textId="77777777" w:rsidR="002E36A3" w:rsidRDefault="002E36A3">
      <w:pPr>
        <w:pStyle w:val="BodyText"/>
        <w:rPr>
          <w:sz w:val="22"/>
        </w:rPr>
      </w:pPr>
    </w:p>
    <w:p w14:paraId="2075B7F3" w14:textId="77777777" w:rsidR="002E36A3" w:rsidRDefault="002E36A3">
      <w:pPr>
        <w:pStyle w:val="BodyText"/>
        <w:rPr>
          <w:sz w:val="22"/>
        </w:rPr>
      </w:pPr>
    </w:p>
    <w:p w14:paraId="5F1EB107" w14:textId="77777777" w:rsidR="002E36A3" w:rsidRDefault="002E36A3">
      <w:pPr>
        <w:pStyle w:val="BodyText"/>
        <w:spacing w:before="9"/>
        <w:rPr>
          <w:sz w:val="27"/>
        </w:rPr>
      </w:pPr>
    </w:p>
    <w:p w14:paraId="377A4BE2" w14:textId="77777777" w:rsidR="002E36A3" w:rsidRDefault="00000000">
      <w:pPr>
        <w:pStyle w:val="BodyText"/>
        <w:spacing w:line="415" w:lineRule="auto"/>
        <w:ind w:left="1536" w:right="1202"/>
        <w:jc w:val="center"/>
      </w:pPr>
      <w:r>
        <w:rPr>
          <w:w w:val="105"/>
        </w:rPr>
        <w:t>ՍԱՆԻՏԱՐԱՀԻԳԻԵՆԻԿ ԵՎ ՀԱԿԱՀԱՄԱՃԱՐԱԿԱՅԻՆ ԲՆԱԳԱՎԱՌՈՒՄ ՌԻՍԿԻ ՎՐԱ ՀԻՄՆՎԱԾ ՍՏՈՒԳՈՒՄՆԵՐԻ ՍՏՈՒԳԱԹԵՐԹ ՀԱՅԱՍՏԱՆԻ ՀԱՆՐԱՊԵՏՈՒԹՅԱՆ ԱՌՈՂՋԱՊԱՀԱԿԱՆ ԵՎ ԱՇԽԱՏԱՆՔԻ ՏԵՍՉԱԿԱՆ ՄԱՐՄԻՆ</w:t>
      </w:r>
    </w:p>
    <w:p w14:paraId="69BDFDFB" w14:textId="77777777" w:rsidR="002E36A3" w:rsidRDefault="00000000">
      <w:pPr>
        <w:pStyle w:val="BodyText"/>
        <w:spacing w:before="4"/>
        <w:ind w:left="1516" w:right="1202"/>
        <w:jc w:val="center"/>
      </w:pPr>
      <w:r>
        <w:rPr>
          <w:w w:val="110"/>
        </w:rPr>
        <w:t>Ստուգաթերթ N 1.22</w:t>
      </w:r>
    </w:p>
    <w:p w14:paraId="38C58111" w14:textId="77777777" w:rsidR="002E36A3" w:rsidRDefault="00000000">
      <w:pPr>
        <w:pStyle w:val="BodyText"/>
        <w:spacing w:before="43"/>
        <w:ind w:left="1527" w:right="1202"/>
        <w:jc w:val="center"/>
      </w:pPr>
      <w:r>
        <w:rPr>
          <w:w w:val="110"/>
        </w:rPr>
        <w:t>Վիրուսային հեպատիտներ Բ-ի, Ց-ի համակցված համաճարակաբանական հսկողության նկատմամբ վերահսկողության</w:t>
      </w:r>
    </w:p>
    <w:p w14:paraId="0BF53ED3" w14:textId="77777777" w:rsidR="002E36A3" w:rsidRDefault="00000000">
      <w:pPr>
        <w:pStyle w:val="BodyText"/>
        <w:spacing w:before="188"/>
        <w:ind w:left="412" w:right="1202"/>
        <w:jc w:val="center"/>
      </w:pPr>
      <w:r>
        <w:rPr>
          <w:w w:val="120"/>
        </w:rPr>
        <w:t>(ՏԳՏԴ ծածկագրեր՝ Q 86.10, Q 86.22)</w:t>
      </w:r>
    </w:p>
    <w:p w14:paraId="5A77C95E" w14:textId="77777777" w:rsidR="002E36A3" w:rsidRDefault="002E36A3">
      <w:pPr>
        <w:pStyle w:val="BodyText"/>
        <w:spacing w:before="7"/>
        <w:rPr>
          <w:sz w:val="27"/>
        </w:rPr>
      </w:pPr>
    </w:p>
    <w:p w14:paraId="4074F523" w14:textId="77777777" w:rsidR="002E36A3" w:rsidRDefault="00000000">
      <w:pPr>
        <w:pStyle w:val="BodyText"/>
        <w:ind w:left="1521" w:right="1202"/>
        <w:jc w:val="center"/>
      </w:pPr>
      <w:r>
        <w:rPr>
          <w:w w:val="105"/>
        </w:rPr>
        <w:t>ՏԻՏՂՈՍԱԹԵՐԹ</w:t>
      </w:r>
    </w:p>
    <w:p w14:paraId="61ED1F52" w14:textId="77777777" w:rsidR="002E36A3" w:rsidRDefault="002E36A3">
      <w:pPr>
        <w:pStyle w:val="BodyText"/>
      </w:pPr>
    </w:p>
    <w:p w14:paraId="60D7844C" w14:textId="4741B1CE" w:rsidR="002E36A3" w:rsidRDefault="00977BFC"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30DC607C" wp14:editId="499A8088">
                <wp:simplePos x="0" y="0"/>
                <wp:positionH relativeFrom="page">
                  <wp:posOffset>509270</wp:posOffset>
                </wp:positionH>
                <wp:positionV relativeFrom="paragraph">
                  <wp:posOffset>146685</wp:posOffset>
                </wp:positionV>
                <wp:extent cx="5579745" cy="0"/>
                <wp:effectExtent l="13970" t="10160" r="6985" b="8890"/>
                <wp:wrapTopAndBottom/>
                <wp:docPr id="2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52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B6CDB" id="Line 26" o:spid="_x0000_s1026" style="position:absolute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.1pt,11.55pt" to="479.4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" strokeweight=".146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0048" behindDoc="0" locked="0" layoutInCell="1" allowOverlap="1" wp14:anchorId="116E4AFE" wp14:editId="1F1B287F">
                <wp:simplePos x="0" y="0"/>
                <wp:positionH relativeFrom="page">
                  <wp:posOffset>7181850</wp:posOffset>
                </wp:positionH>
                <wp:positionV relativeFrom="paragraph">
                  <wp:posOffset>131445</wp:posOffset>
                </wp:positionV>
                <wp:extent cx="2553335" cy="18415"/>
                <wp:effectExtent l="9525" t="4445" r="8890" b="5715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3335" cy="18415"/>
                          <a:chOff x="11310" y="207"/>
                          <a:chExt cx="4021" cy="29"/>
                        </a:xfrm>
                      </wpg:grpSpPr>
                      <wps:wsp>
                        <wps:cNvPr id="2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310" y="231"/>
                            <a:ext cx="2538" cy="0"/>
                          </a:xfrm>
                          <a:prstGeom prst="line">
                            <a:avLst/>
                          </a:prstGeom>
                          <a:noFill/>
                          <a:ln w="52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3958" y="231"/>
                            <a:ext cx="1372" cy="0"/>
                          </a:xfrm>
                          <a:prstGeom prst="line">
                            <a:avLst/>
                          </a:prstGeom>
                          <a:noFill/>
                          <a:ln w="52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3834" y="212"/>
                            <a:ext cx="14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F2E9A7" id="Group 22" o:spid="_x0000_s1026" style="position:absolute;margin-left:565.5pt;margin-top:10.35pt;width:201.05pt;height:1.45pt;z-index:251650048;mso-wrap-distance-left:0;mso-wrap-distance-right:0;mso-position-horizontal-relative:page" coordorigin="11310,207" coordsize="402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">
                <v:line id="Line 25" o:spid="_x0000_s1027" style="position:absolute;visibility:visible;mso-wrap-style:square" from="11310,231" to="13848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" strokeweight=".14672mm"/>
                <v:line id="Line 24" o:spid="_x0000_s1028" style="position:absolute;visibility:visible;mso-wrap-style:square" from="13958,231" to="15330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" strokeweight=".14672mm"/>
                <v:line id="Line 23" o:spid="_x0000_s1029" style="position:absolute;visibility:visible;mso-wrap-style:square" from="13834,212" to="15314,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</w:p>
    <w:p w14:paraId="46FB4CF2" w14:textId="77777777" w:rsidR="002E36A3" w:rsidRDefault="00000000">
      <w:pPr>
        <w:pStyle w:val="BodyText"/>
        <w:tabs>
          <w:tab w:val="left" w:pos="11607"/>
        </w:tabs>
        <w:spacing w:before="17"/>
        <w:ind w:left="721"/>
      </w:pPr>
      <w:r>
        <w:rPr>
          <w:w w:val="110"/>
        </w:rPr>
        <w:t>Առողջապահական և աշխատանքի տեսչական մարմնի (ԱԱՏՄ)</w:t>
      </w:r>
      <w:r>
        <w:rPr>
          <w:spacing w:val="-13"/>
          <w:w w:val="110"/>
        </w:rPr>
        <w:t xml:space="preserve"> </w:t>
      </w:r>
      <w:r>
        <w:rPr>
          <w:w w:val="110"/>
        </w:rPr>
        <w:t>ստորաբաժանման</w:t>
      </w:r>
      <w:r>
        <w:rPr>
          <w:spacing w:val="-3"/>
          <w:w w:val="110"/>
        </w:rPr>
        <w:t xml:space="preserve"> </w:t>
      </w:r>
      <w:r>
        <w:rPr>
          <w:w w:val="110"/>
        </w:rPr>
        <w:t>անվանումը,</w:t>
      </w:r>
      <w:r>
        <w:rPr>
          <w:w w:val="110"/>
        </w:rPr>
        <w:tab/>
        <w:t>հեռախոսահամարը, գտնվելու</w:t>
      </w:r>
      <w:r>
        <w:rPr>
          <w:spacing w:val="21"/>
          <w:w w:val="110"/>
        </w:rPr>
        <w:t xml:space="preserve"> </w:t>
      </w:r>
      <w:r>
        <w:rPr>
          <w:w w:val="110"/>
        </w:rPr>
        <w:t>վայրը</w:t>
      </w:r>
    </w:p>
    <w:p w14:paraId="31C3CAFD" w14:textId="77777777" w:rsidR="002E36A3" w:rsidRDefault="002E36A3">
      <w:pPr>
        <w:pStyle w:val="BodyText"/>
      </w:pPr>
    </w:p>
    <w:p w14:paraId="3F4F150A" w14:textId="653493BD" w:rsidR="002E36A3" w:rsidRDefault="00977BFC">
      <w:pPr>
        <w:pStyle w:val="BodyText"/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4F3FB2DC" wp14:editId="736783B4">
                <wp:simplePos x="0" y="0"/>
                <wp:positionH relativeFrom="page">
                  <wp:posOffset>509270</wp:posOffset>
                </wp:positionH>
                <wp:positionV relativeFrom="paragraph">
                  <wp:posOffset>204470</wp:posOffset>
                </wp:positionV>
                <wp:extent cx="4166870" cy="0"/>
                <wp:effectExtent l="13970" t="8890" r="10160" b="10160"/>
                <wp:wrapTopAndBottom/>
                <wp:docPr id="2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6870" cy="0"/>
                        </a:xfrm>
                        <a:prstGeom prst="line">
                          <a:avLst/>
                        </a:prstGeom>
                        <a:noFill/>
                        <a:ln w="52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F3732" id="Line 21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.1pt,16.1pt" to="368.2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" strokeweight=".146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59BD91CA" wp14:editId="2E0A04ED">
                <wp:simplePos x="0" y="0"/>
                <wp:positionH relativeFrom="page">
                  <wp:posOffset>7179945</wp:posOffset>
                </wp:positionH>
                <wp:positionV relativeFrom="paragraph">
                  <wp:posOffset>204470</wp:posOffset>
                </wp:positionV>
                <wp:extent cx="2552700" cy="0"/>
                <wp:effectExtent l="7620" t="8890" r="11430" b="10160"/>
                <wp:wrapTopAndBottom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noFill/>
                        <a:ln w="52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C1303" id="Line 20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5.35pt,16.1pt" to="766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" strokeweight=".14672mm">
                <w10:wrap type="topAndBottom" anchorx="page"/>
              </v:line>
            </w:pict>
          </mc:Fallback>
        </mc:AlternateContent>
      </w:r>
    </w:p>
    <w:p w14:paraId="57E70543" w14:textId="77777777" w:rsidR="002E36A3" w:rsidRDefault="00000000">
      <w:pPr>
        <w:pStyle w:val="BodyText"/>
        <w:tabs>
          <w:tab w:val="left" w:pos="12396"/>
        </w:tabs>
        <w:spacing w:before="14"/>
        <w:ind w:left="721"/>
      </w:pPr>
      <w:r>
        <w:rPr>
          <w:w w:val="110"/>
        </w:rPr>
        <w:t>ԱԱՏՄ-ի</w:t>
      </w:r>
      <w:r>
        <w:rPr>
          <w:spacing w:val="-6"/>
          <w:w w:val="110"/>
        </w:rPr>
        <w:t xml:space="preserve"> </w:t>
      </w:r>
      <w:r>
        <w:rPr>
          <w:w w:val="110"/>
        </w:rPr>
        <w:t>ծառայողի</w:t>
      </w:r>
      <w:r>
        <w:rPr>
          <w:spacing w:val="42"/>
          <w:w w:val="110"/>
        </w:rPr>
        <w:t xml:space="preserve"> </w:t>
      </w:r>
      <w:r>
        <w:rPr>
          <w:w w:val="110"/>
        </w:rPr>
        <w:t>պաշտոնը</w:t>
      </w:r>
      <w:r>
        <w:rPr>
          <w:w w:val="110"/>
        </w:rPr>
        <w:tab/>
        <w:t>ազգանուն, անուն,</w:t>
      </w:r>
      <w:r>
        <w:rPr>
          <w:spacing w:val="-28"/>
          <w:w w:val="110"/>
        </w:rPr>
        <w:t xml:space="preserve"> </w:t>
      </w:r>
      <w:r>
        <w:rPr>
          <w:w w:val="110"/>
        </w:rPr>
        <w:t>հայրանուն</w:t>
      </w:r>
    </w:p>
    <w:p w14:paraId="54C1B301" w14:textId="77777777" w:rsidR="002E36A3" w:rsidRDefault="002E36A3">
      <w:pPr>
        <w:pStyle w:val="BodyText"/>
      </w:pPr>
    </w:p>
    <w:p w14:paraId="25FD1B23" w14:textId="3F01DE39" w:rsidR="002E36A3" w:rsidRDefault="00977BFC">
      <w:pPr>
        <w:pStyle w:val="BodyText"/>
        <w:spacing w:before="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588ED37D" wp14:editId="59D7987D">
                <wp:simplePos x="0" y="0"/>
                <wp:positionH relativeFrom="page">
                  <wp:posOffset>549275</wp:posOffset>
                </wp:positionH>
                <wp:positionV relativeFrom="paragraph">
                  <wp:posOffset>206375</wp:posOffset>
                </wp:positionV>
                <wp:extent cx="4099560" cy="0"/>
                <wp:effectExtent l="6350" t="6985" r="8890" b="12065"/>
                <wp:wrapTopAndBottom/>
                <wp:docPr id="1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9560" cy="0"/>
                        </a:xfrm>
                        <a:prstGeom prst="line">
                          <a:avLst/>
                        </a:prstGeom>
                        <a:noFill/>
                        <a:ln w="52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EA135" id="Line 19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25pt,16.25pt" to="366.0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" strokeweight=".146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7A544BD5" wp14:editId="12AB8B1E">
                <wp:simplePos x="0" y="0"/>
                <wp:positionH relativeFrom="page">
                  <wp:posOffset>7245350</wp:posOffset>
                </wp:positionH>
                <wp:positionV relativeFrom="paragraph">
                  <wp:posOffset>206375</wp:posOffset>
                </wp:positionV>
                <wp:extent cx="2482850" cy="0"/>
                <wp:effectExtent l="6350" t="6985" r="6350" b="12065"/>
                <wp:wrapTopAndBottom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2850" cy="0"/>
                        </a:xfrm>
                        <a:prstGeom prst="line">
                          <a:avLst/>
                        </a:prstGeom>
                        <a:noFill/>
                        <a:ln w="52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0E32C" id="Line 18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0.5pt,16.25pt" to="766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" strokeweight=".14672mm">
                <w10:wrap type="topAndBottom" anchorx="page"/>
              </v:line>
            </w:pict>
          </mc:Fallback>
        </mc:AlternateContent>
      </w:r>
    </w:p>
    <w:p w14:paraId="7A06C529" w14:textId="77777777" w:rsidR="002E36A3" w:rsidRDefault="00000000">
      <w:pPr>
        <w:pStyle w:val="BodyText"/>
        <w:tabs>
          <w:tab w:val="left" w:pos="12427"/>
        </w:tabs>
        <w:spacing w:before="14"/>
        <w:ind w:left="721"/>
      </w:pPr>
      <w:r>
        <w:rPr>
          <w:w w:val="110"/>
        </w:rPr>
        <w:t>ԱԱՏՄ-ի</w:t>
      </w:r>
      <w:r>
        <w:rPr>
          <w:spacing w:val="-6"/>
          <w:w w:val="110"/>
        </w:rPr>
        <w:t xml:space="preserve"> </w:t>
      </w:r>
      <w:r>
        <w:rPr>
          <w:w w:val="110"/>
        </w:rPr>
        <w:t>ծառայողի</w:t>
      </w:r>
      <w:r>
        <w:rPr>
          <w:spacing w:val="42"/>
          <w:w w:val="110"/>
        </w:rPr>
        <w:t xml:space="preserve"> </w:t>
      </w:r>
      <w:r>
        <w:rPr>
          <w:w w:val="110"/>
        </w:rPr>
        <w:t>պաշտոնը</w:t>
      </w:r>
      <w:r>
        <w:rPr>
          <w:w w:val="110"/>
        </w:rPr>
        <w:tab/>
        <w:t>ազգանուն,</w:t>
      </w:r>
      <w:r>
        <w:rPr>
          <w:spacing w:val="-31"/>
          <w:w w:val="110"/>
        </w:rPr>
        <w:t xml:space="preserve"> </w:t>
      </w:r>
      <w:r>
        <w:rPr>
          <w:w w:val="110"/>
        </w:rPr>
        <w:t>անուն,</w:t>
      </w:r>
      <w:r>
        <w:rPr>
          <w:spacing w:val="-32"/>
          <w:w w:val="110"/>
        </w:rPr>
        <w:t xml:space="preserve"> </w:t>
      </w:r>
      <w:r>
        <w:rPr>
          <w:w w:val="110"/>
        </w:rPr>
        <w:t>հայրանուն</w:t>
      </w:r>
    </w:p>
    <w:p w14:paraId="70C69F9E" w14:textId="77777777" w:rsidR="002E36A3" w:rsidRDefault="002E36A3">
      <w:pPr>
        <w:pStyle w:val="BodyText"/>
        <w:rPr>
          <w:sz w:val="22"/>
        </w:rPr>
      </w:pPr>
    </w:p>
    <w:p w14:paraId="0EE655A1" w14:textId="77777777" w:rsidR="002E36A3" w:rsidRDefault="002E36A3">
      <w:pPr>
        <w:pStyle w:val="BodyText"/>
        <w:spacing w:before="5"/>
        <w:rPr>
          <w:sz w:val="30"/>
        </w:rPr>
      </w:pPr>
    </w:p>
    <w:p w14:paraId="356FC440" w14:textId="77777777" w:rsidR="002E36A3" w:rsidRDefault="00000000">
      <w:pPr>
        <w:pStyle w:val="BodyText"/>
        <w:tabs>
          <w:tab w:val="left" w:pos="6396"/>
          <w:tab w:val="left" w:pos="6948"/>
          <w:tab w:val="left" w:pos="11179"/>
          <w:tab w:val="left" w:pos="11752"/>
        </w:tabs>
        <w:ind w:left="721"/>
      </w:pPr>
      <w:r>
        <w:rPr>
          <w:w w:val="110"/>
        </w:rPr>
        <w:t>Ստուգման</w:t>
      </w:r>
      <w:r>
        <w:rPr>
          <w:spacing w:val="-8"/>
          <w:w w:val="110"/>
        </w:rPr>
        <w:t xml:space="preserve"> </w:t>
      </w:r>
      <w:r>
        <w:rPr>
          <w:w w:val="110"/>
        </w:rPr>
        <w:t>սկիզբը</w:t>
      </w:r>
      <w:r>
        <w:rPr>
          <w:spacing w:val="-9"/>
          <w:w w:val="110"/>
        </w:rPr>
        <w:t xml:space="preserve"> </w:t>
      </w:r>
      <w:r>
        <w:rPr>
          <w:w w:val="110"/>
        </w:rPr>
        <w:t>(ամսաթիվը)`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20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թ.,</w:t>
      </w:r>
      <w:r>
        <w:rPr>
          <w:spacing w:val="10"/>
          <w:w w:val="110"/>
        </w:rPr>
        <w:t xml:space="preserve"> </w:t>
      </w:r>
      <w:r>
        <w:rPr>
          <w:spacing w:val="-3"/>
          <w:w w:val="110"/>
        </w:rPr>
        <w:t>ավարտը`</w:t>
      </w:r>
      <w:r>
        <w:rPr>
          <w:spacing w:val="-3"/>
          <w:w w:val="110"/>
          <w:u w:val="single"/>
        </w:rPr>
        <w:t xml:space="preserve"> </w:t>
      </w:r>
      <w:r>
        <w:rPr>
          <w:spacing w:val="-3"/>
          <w:w w:val="110"/>
          <w:u w:val="single"/>
        </w:rPr>
        <w:tab/>
      </w:r>
      <w:r>
        <w:rPr>
          <w:w w:val="110"/>
          <w:u w:val="single"/>
        </w:rPr>
        <w:t>20</w:t>
      </w:r>
      <w:r>
        <w:rPr>
          <w:w w:val="110"/>
          <w:u w:val="single"/>
        </w:rPr>
        <w:tab/>
        <w:t>թ.</w:t>
      </w:r>
    </w:p>
    <w:p w14:paraId="1BC89F06" w14:textId="77777777" w:rsidR="002E36A3" w:rsidRDefault="002E36A3">
      <w:pPr>
        <w:pStyle w:val="BodyText"/>
      </w:pPr>
    </w:p>
    <w:p w14:paraId="7A895F80" w14:textId="1CB8DEE4" w:rsidR="002E36A3" w:rsidRDefault="00977BFC">
      <w:pPr>
        <w:pStyle w:val="BodyText"/>
        <w:spacing w:before="6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168" behindDoc="0" locked="0" layoutInCell="1" allowOverlap="1" wp14:anchorId="0EEE1A07" wp14:editId="6AA37B2A">
                <wp:simplePos x="0" y="0"/>
                <wp:positionH relativeFrom="page">
                  <wp:posOffset>509270</wp:posOffset>
                </wp:positionH>
                <wp:positionV relativeFrom="paragraph">
                  <wp:posOffset>189230</wp:posOffset>
                </wp:positionV>
                <wp:extent cx="5587365" cy="18415"/>
                <wp:effectExtent l="13970" t="10160" r="8890" b="9525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7365" cy="18415"/>
                          <a:chOff x="802" y="298"/>
                          <a:chExt cx="8799" cy="29"/>
                        </a:xfrm>
                      </wpg:grpSpPr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02" y="322"/>
                            <a:ext cx="7939" cy="0"/>
                          </a:xfrm>
                          <a:prstGeom prst="line">
                            <a:avLst/>
                          </a:prstGeom>
                          <a:noFill/>
                          <a:ln w="52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729" y="304"/>
                            <a:ext cx="87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D9FA0B" id="Group 15" o:spid="_x0000_s1026" style="position:absolute;margin-left:40.1pt;margin-top:14.9pt;width:439.95pt;height:1.45pt;z-index:251655168;mso-wrap-distance-left:0;mso-wrap-distance-right:0;mso-position-horizontal-relative:page" coordorigin="802,298" coordsize="879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">
                <v:line id="Line 17" o:spid="_x0000_s1027" style="position:absolute;visibility:visible;mso-wrap-style:square" from="802,322" to="8741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" strokeweight=".14672mm"/>
                <v:line id="Line 16" o:spid="_x0000_s1028" style="position:absolute;visibility:visible;mso-wrap-style:square" from="8729,304" to="9600,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" strokeweight=".6pt"/>
                <w10:wrap type="topAndBottom" anchorx="page"/>
              </v:group>
            </w:pict>
          </mc:Fallback>
        </mc:AlternateContent>
      </w:r>
    </w:p>
    <w:p w14:paraId="0321A5CB" w14:textId="77777777" w:rsidR="002E36A3" w:rsidRDefault="00000000">
      <w:pPr>
        <w:pStyle w:val="BodyText"/>
        <w:spacing w:before="17"/>
        <w:ind w:left="721"/>
      </w:pPr>
      <w:r>
        <w:rPr>
          <w:w w:val="110"/>
        </w:rPr>
        <w:t>Տնտեսավարող սուբյեկտի անվանումը,</w:t>
      </w:r>
    </w:p>
    <w:p w14:paraId="3CE20CA0" w14:textId="77777777" w:rsidR="002E36A3" w:rsidRDefault="002E36A3">
      <w:pPr>
        <w:sectPr w:rsidR="002E36A3">
          <w:type w:val="continuous"/>
          <w:pgSz w:w="15840" w:h="12240" w:orient="landscape"/>
          <w:pgMar w:top="1140" w:right="120" w:bottom="280" w:left="80" w:header="720" w:footer="720" w:gutter="0"/>
          <w:cols w:space="720"/>
        </w:sectPr>
      </w:pPr>
    </w:p>
    <w:p w14:paraId="470B3297" w14:textId="33C4CB73" w:rsidR="002E36A3" w:rsidRDefault="00977BFC">
      <w:pPr>
        <w:pStyle w:val="BodyText"/>
        <w:spacing w:before="87"/>
        <w:ind w:left="132" w:right="1202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692488" wp14:editId="6B944FC3">
                <wp:simplePos x="0" y="0"/>
                <wp:positionH relativeFrom="page">
                  <wp:posOffset>5120640</wp:posOffset>
                </wp:positionH>
                <wp:positionV relativeFrom="paragraph">
                  <wp:posOffset>74930</wp:posOffset>
                </wp:positionV>
                <wp:extent cx="1315720" cy="190500"/>
                <wp:effectExtent l="0" t="0" r="2540" b="444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72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thickThinMediumGap" w:sz="3" w:space="0" w:color="EFEFEF"/>
                                <w:left w:val="thickThinMediumGap" w:sz="3" w:space="0" w:color="EFEFEF"/>
                                <w:bottom w:val="thickThinMediumGap" w:sz="3" w:space="0" w:color="EFEFEF"/>
                                <w:right w:val="thickThinMediumGap" w:sz="3" w:space="0" w:color="EFEFEF"/>
                                <w:insideH w:val="thickThinMediumGap" w:sz="3" w:space="0" w:color="EFEFEF"/>
                                <w:insideV w:val="thickThinMediumGap" w:sz="3" w:space="0" w:color="EFEFE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53"/>
                              <w:gridCol w:w="253"/>
                              <w:gridCol w:w="254"/>
                              <w:gridCol w:w="254"/>
                              <w:gridCol w:w="253"/>
                              <w:gridCol w:w="253"/>
                              <w:gridCol w:w="251"/>
                            </w:tblGrid>
                            <w:tr w:rsidR="002E36A3" w14:paraId="62210712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264" w:type="dxa"/>
                                  <w:tcBorders>
                                    <w:left w:val="single" w:sz="12" w:space="0" w:color="A0A0A0"/>
                                    <w:bottom w:val="single" w:sz="12" w:space="0" w:color="A0A0A0"/>
                                    <w:right w:val="single" w:sz="12" w:space="0" w:color="A0A0A0"/>
                                  </w:tcBorders>
                                </w:tcPr>
                                <w:p w14:paraId="1A24AD36" w14:textId="77777777" w:rsidR="002E36A3" w:rsidRDefault="002E36A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left w:val="single" w:sz="12" w:space="0" w:color="A0A0A0"/>
                                    <w:bottom w:val="single" w:sz="12" w:space="0" w:color="A0A0A0"/>
                                    <w:right w:val="single" w:sz="12" w:space="0" w:color="A0A0A0"/>
                                  </w:tcBorders>
                                </w:tcPr>
                                <w:p w14:paraId="0C15B4F5" w14:textId="77777777" w:rsidR="002E36A3" w:rsidRDefault="002E36A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left w:val="single" w:sz="12" w:space="0" w:color="A0A0A0"/>
                                    <w:bottom w:val="single" w:sz="12" w:space="0" w:color="A0A0A0"/>
                                    <w:right w:val="single" w:sz="12" w:space="0" w:color="EFEFEF"/>
                                  </w:tcBorders>
                                </w:tcPr>
                                <w:p w14:paraId="37CBC14B" w14:textId="77777777" w:rsidR="002E36A3" w:rsidRDefault="002E36A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left w:val="single" w:sz="12" w:space="0" w:color="EFEFEF"/>
                                    <w:bottom w:val="single" w:sz="12" w:space="0" w:color="A0A0A0"/>
                                    <w:right w:val="double" w:sz="2" w:space="0" w:color="A0A0A0"/>
                                  </w:tcBorders>
                                </w:tcPr>
                                <w:p w14:paraId="1EC32D1E" w14:textId="77777777" w:rsidR="002E36A3" w:rsidRDefault="002E36A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left w:val="double" w:sz="2" w:space="0" w:color="A0A0A0"/>
                                    <w:bottom w:val="single" w:sz="12" w:space="0" w:color="A0A0A0"/>
                                    <w:right w:val="single" w:sz="12" w:space="0" w:color="A0A0A0"/>
                                  </w:tcBorders>
                                </w:tcPr>
                                <w:p w14:paraId="40A6ADB1" w14:textId="77777777" w:rsidR="002E36A3" w:rsidRDefault="002E36A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left w:val="single" w:sz="12" w:space="0" w:color="A0A0A0"/>
                                    <w:bottom w:val="single" w:sz="12" w:space="0" w:color="A0A0A0"/>
                                    <w:right w:val="single" w:sz="12" w:space="0" w:color="A0A0A0"/>
                                  </w:tcBorders>
                                </w:tcPr>
                                <w:p w14:paraId="55623851" w14:textId="77777777" w:rsidR="002E36A3" w:rsidRDefault="002E36A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left w:val="single" w:sz="12" w:space="0" w:color="A0A0A0"/>
                                    <w:bottom w:val="single" w:sz="12" w:space="0" w:color="A0A0A0"/>
                                    <w:right w:val="single" w:sz="12" w:space="0" w:color="EFEFEF"/>
                                  </w:tcBorders>
                                </w:tcPr>
                                <w:p w14:paraId="34174D2C" w14:textId="77777777" w:rsidR="002E36A3" w:rsidRDefault="002E36A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tcBorders>
                                    <w:left w:val="single" w:sz="12" w:space="0" w:color="EFEFEF"/>
                                    <w:bottom w:val="single" w:sz="12" w:space="0" w:color="A0A0A0"/>
                                    <w:right w:val="single" w:sz="12" w:space="0" w:color="A0A0A0"/>
                                  </w:tcBorders>
                                </w:tcPr>
                                <w:p w14:paraId="7CF87157" w14:textId="77777777" w:rsidR="002E36A3" w:rsidRDefault="002E36A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19301B" w14:textId="77777777" w:rsidR="002E36A3" w:rsidRDefault="002E36A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9248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03.2pt;margin-top:5.9pt;width:103.6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thickThinMediumGap" w:sz="3" w:space="0" w:color="EFEFEF"/>
                          <w:left w:val="thickThinMediumGap" w:sz="3" w:space="0" w:color="EFEFEF"/>
                          <w:bottom w:val="thickThinMediumGap" w:sz="3" w:space="0" w:color="EFEFEF"/>
                          <w:right w:val="thickThinMediumGap" w:sz="3" w:space="0" w:color="EFEFEF"/>
                          <w:insideH w:val="thickThinMediumGap" w:sz="3" w:space="0" w:color="EFEFEF"/>
                          <w:insideV w:val="thickThinMediumGap" w:sz="3" w:space="0" w:color="EFEFE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53"/>
                        <w:gridCol w:w="253"/>
                        <w:gridCol w:w="254"/>
                        <w:gridCol w:w="254"/>
                        <w:gridCol w:w="253"/>
                        <w:gridCol w:w="253"/>
                        <w:gridCol w:w="251"/>
                      </w:tblGrid>
                      <w:tr w:rsidR="002E36A3" w14:paraId="62210712" w14:textId="77777777">
                        <w:trPr>
                          <w:trHeight w:val="252"/>
                        </w:trPr>
                        <w:tc>
                          <w:tcPr>
                            <w:tcW w:w="264" w:type="dxa"/>
                            <w:tcBorders>
                              <w:left w:val="single" w:sz="12" w:space="0" w:color="A0A0A0"/>
                              <w:bottom w:val="single" w:sz="12" w:space="0" w:color="A0A0A0"/>
                              <w:right w:val="single" w:sz="12" w:space="0" w:color="A0A0A0"/>
                            </w:tcBorders>
                          </w:tcPr>
                          <w:p w14:paraId="1A24AD36" w14:textId="77777777" w:rsidR="002E36A3" w:rsidRDefault="002E36A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tcBorders>
                              <w:left w:val="single" w:sz="12" w:space="0" w:color="A0A0A0"/>
                              <w:bottom w:val="single" w:sz="12" w:space="0" w:color="A0A0A0"/>
                              <w:right w:val="single" w:sz="12" w:space="0" w:color="A0A0A0"/>
                            </w:tcBorders>
                          </w:tcPr>
                          <w:p w14:paraId="0C15B4F5" w14:textId="77777777" w:rsidR="002E36A3" w:rsidRDefault="002E36A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tcBorders>
                              <w:left w:val="single" w:sz="12" w:space="0" w:color="A0A0A0"/>
                              <w:bottom w:val="single" w:sz="12" w:space="0" w:color="A0A0A0"/>
                              <w:right w:val="single" w:sz="12" w:space="0" w:color="EFEFEF"/>
                            </w:tcBorders>
                          </w:tcPr>
                          <w:p w14:paraId="37CBC14B" w14:textId="77777777" w:rsidR="002E36A3" w:rsidRDefault="002E36A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  <w:tcBorders>
                              <w:left w:val="single" w:sz="12" w:space="0" w:color="EFEFEF"/>
                              <w:bottom w:val="single" w:sz="12" w:space="0" w:color="A0A0A0"/>
                              <w:right w:val="double" w:sz="2" w:space="0" w:color="A0A0A0"/>
                            </w:tcBorders>
                          </w:tcPr>
                          <w:p w14:paraId="1EC32D1E" w14:textId="77777777" w:rsidR="002E36A3" w:rsidRDefault="002E36A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  <w:tcBorders>
                              <w:left w:val="double" w:sz="2" w:space="0" w:color="A0A0A0"/>
                              <w:bottom w:val="single" w:sz="12" w:space="0" w:color="A0A0A0"/>
                              <w:right w:val="single" w:sz="12" w:space="0" w:color="A0A0A0"/>
                            </w:tcBorders>
                          </w:tcPr>
                          <w:p w14:paraId="40A6ADB1" w14:textId="77777777" w:rsidR="002E36A3" w:rsidRDefault="002E36A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tcBorders>
                              <w:left w:val="single" w:sz="12" w:space="0" w:color="A0A0A0"/>
                              <w:bottom w:val="single" w:sz="12" w:space="0" w:color="A0A0A0"/>
                              <w:right w:val="single" w:sz="12" w:space="0" w:color="A0A0A0"/>
                            </w:tcBorders>
                          </w:tcPr>
                          <w:p w14:paraId="55623851" w14:textId="77777777" w:rsidR="002E36A3" w:rsidRDefault="002E36A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tcBorders>
                              <w:left w:val="single" w:sz="12" w:space="0" w:color="A0A0A0"/>
                              <w:bottom w:val="single" w:sz="12" w:space="0" w:color="A0A0A0"/>
                              <w:right w:val="single" w:sz="12" w:space="0" w:color="EFEFEF"/>
                            </w:tcBorders>
                          </w:tcPr>
                          <w:p w14:paraId="34174D2C" w14:textId="77777777" w:rsidR="002E36A3" w:rsidRDefault="002E36A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  <w:tcBorders>
                              <w:left w:val="single" w:sz="12" w:space="0" w:color="EFEFEF"/>
                              <w:bottom w:val="single" w:sz="12" w:space="0" w:color="A0A0A0"/>
                              <w:right w:val="single" w:sz="12" w:space="0" w:color="A0A0A0"/>
                            </w:tcBorders>
                          </w:tcPr>
                          <w:p w14:paraId="7CF87157" w14:textId="77777777" w:rsidR="002E36A3" w:rsidRDefault="002E36A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819301B" w14:textId="77777777" w:rsidR="002E36A3" w:rsidRDefault="002E36A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w w:val="120"/>
        </w:rPr>
        <w:t>Հ Վ Հ Հ</w:t>
      </w:r>
    </w:p>
    <w:p w14:paraId="13A09AE2" w14:textId="7FF714BD" w:rsidR="002E36A3" w:rsidRDefault="00977BFC">
      <w:pPr>
        <w:pStyle w:val="BodyText"/>
        <w:spacing w:line="20" w:lineRule="exact"/>
        <w:ind w:left="7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A930F7B" wp14:editId="30DF4216">
                <wp:extent cx="3361055" cy="5715"/>
                <wp:effectExtent l="12700" t="8255" r="7620" b="508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1055" cy="5715"/>
                          <a:chOff x="0" y="0"/>
                          <a:chExt cx="5293" cy="9"/>
                        </a:xfrm>
                      </wpg:grpSpPr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5292" cy="0"/>
                          </a:xfrm>
                          <a:prstGeom prst="line">
                            <a:avLst/>
                          </a:prstGeom>
                          <a:noFill/>
                          <a:ln w="52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BBE981" id="Group 12" o:spid="_x0000_s1026" style="width:264.65pt;height:.45pt;mso-position-horizontal-relative:char;mso-position-vertical-relative:line" coordsize="529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">
                <v:line id="Line 13" o:spid="_x0000_s1027" style="position:absolute;visibility:visible;mso-wrap-style:square" from="0,4" to="529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" strokeweight=".14672mm"/>
                <w10:anchorlock/>
              </v:group>
            </w:pict>
          </mc:Fallback>
        </mc:AlternateContent>
      </w:r>
    </w:p>
    <w:p w14:paraId="13628348" w14:textId="77777777" w:rsidR="002E36A3" w:rsidRDefault="00000000">
      <w:pPr>
        <w:pStyle w:val="BodyText"/>
        <w:spacing w:before="29"/>
        <w:ind w:left="721"/>
      </w:pPr>
      <w:r>
        <w:rPr>
          <w:w w:val="110"/>
        </w:rPr>
        <w:t>Պետական ռեգիստրի գրանցման համարը, ամսաթիվը</w:t>
      </w:r>
    </w:p>
    <w:p w14:paraId="455316F4" w14:textId="77777777" w:rsidR="002E36A3" w:rsidRDefault="002E36A3">
      <w:pPr>
        <w:pStyle w:val="BodyText"/>
      </w:pPr>
    </w:p>
    <w:p w14:paraId="1FA47884" w14:textId="3455A300" w:rsidR="002E36A3" w:rsidRDefault="00977BFC">
      <w:pPr>
        <w:pStyle w:val="BodyText"/>
        <w:spacing w:before="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06C5B934" wp14:editId="0CBC715D">
                <wp:simplePos x="0" y="0"/>
                <wp:positionH relativeFrom="page">
                  <wp:posOffset>509270</wp:posOffset>
                </wp:positionH>
                <wp:positionV relativeFrom="paragraph">
                  <wp:posOffset>204470</wp:posOffset>
                </wp:positionV>
                <wp:extent cx="4234815" cy="0"/>
                <wp:effectExtent l="13970" t="11430" r="8890" b="7620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4815" cy="0"/>
                        </a:xfrm>
                        <a:prstGeom prst="line">
                          <a:avLst/>
                        </a:prstGeom>
                        <a:noFill/>
                        <a:ln w="52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647B3" id="Line 11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.1pt,16.1pt" to="373.5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" strokeweight=".146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6A5EB95C" wp14:editId="4D433F6D">
                <wp:simplePos x="0" y="0"/>
                <wp:positionH relativeFrom="page">
                  <wp:posOffset>7000875</wp:posOffset>
                </wp:positionH>
                <wp:positionV relativeFrom="paragraph">
                  <wp:posOffset>204470</wp:posOffset>
                </wp:positionV>
                <wp:extent cx="1346200" cy="0"/>
                <wp:effectExtent l="9525" t="11430" r="6350" b="7620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6200" cy="0"/>
                        </a:xfrm>
                        <a:prstGeom prst="line">
                          <a:avLst/>
                        </a:prstGeom>
                        <a:noFill/>
                        <a:ln w="52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77D49" id="Line 10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1.25pt,16.1pt" to="657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" strokeweight=".14672mm">
                <w10:wrap type="topAndBottom" anchorx="page"/>
              </v:line>
            </w:pict>
          </mc:Fallback>
        </mc:AlternateContent>
      </w:r>
    </w:p>
    <w:p w14:paraId="03B02CAF" w14:textId="77777777" w:rsidR="002E36A3" w:rsidRDefault="00000000">
      <w:pPr>
        <w:pStyle w:val="BodyText"/>
        <w:tabs>
          <w:tab w:val="left" w:pos="10995"/>
        </w:tabs>
        <w:spacing w:before="14"/>
        <w:ind w:left="721"/>
      </w:pPr>
      <w:r>
        <w:rPr>
          <w:w w:val="110"/>
        </w:rPr>
        <w:t>Տնտեսավարող սուբյեկտի գտնվելու վայրը, կայքի, էլեկտրոնային</w:t>
      </w:r>
      <w:r>
        <w:rPr>
          <w:spacing w:val="45"/>
          <w:w w:val="110"/>
        </w:rPr>
        <w:t xml:space="preserve"> </w:t>
      </w:r>
      <w:r>
        <w:rPr>
          <w:w w:val="110"/>
        </w:rPr>
        <w:t>փոստի</w:t>
      </w:r>
      <w:r>
        <w:rPr>
          <w:spacing w:val="8"/>
          <w:w w:val="110"/>
        </w:rPr>
        <w:t xml:space="preserve"> </w:t>
      </w:r>
      <w:r>
        <w:rPr>
          <w:w w:val="110"/>
        </w:rPr>
        <w:t>հասցեները</w:t>
      </w:r>
      <w:r>
        <w:rPr>
          <w:w w:val="110"/>
        </w:rPr>
        <w:tab/>
        <w:t>հեռախոսահամարը</w:t>
      </w:r>
    </w:p>
    <w:p w14:paraId="18AEE90D" w14:textId="77777777" w:rsidR="002E36A3" w:rsidRDefault="002E36A3">
      <w:pPr>
        <w:pStyle w:val="BodyText"/>
      </w:pPr>
    </w:p>
    <w:p w14:paraId="092F6966" w14:textId="1D888B61" w:rsidR="002E36A3" w:rsidRDefault="00977BFC">
      <w:pPr>
        <w:pStyle w:val="BodyText"/>
        <w:spacing w:before="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EF9E479" wp14:editId="799D2B06">
                <wp:simplePos x="0" y="0"/>
                <wp:positionH relativeFrom="page">
                  <wp:posOffset>509270</wp:posOffset>
                </wp:positionH>
                <wp:positionV relativeFrom="paragraph">
                  <wp:posOffset>206375</wp:posOffset>
                </wp:positionV>
                <wp:extent cx="4234815" cy="0"/>
                <wp:effectExtent l="13970" t="9525" r="8890" b="9525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4815" cy="0"/>
                        </a:xfrm>
                        <a:prstGeom prst="line">
                          <a:avLst/>
                        </a:prstGeom>
                        <a:noFill/>
                        <a:ln w="52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91860" id="Line 9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.1pt,16.25pt" to="373.5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" strokeweight=".146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3BEDEEE" wp14:editId="56C50057">
                <wp:simplePos x="0" y="0"/>
                <wp:positionH relativeFrom="page">
                  <wp:posOffset>7000875</wp:posOffset>
                </wp:positionH>
                <wp:positionV relativeFrom="paragraph">
                  <wp:posOffset>206375</wp:posOffset>
                </wp:positionV>
                <wp:extent cx="1346200" cy="0"/>
                <wp:effectExtent l="9525" t="9525" r="6350" b="9525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6200" cy="0"/>
                        </a:xfrm>
                        <a:prstGeom prst="line">
                          <a:avLst/>
                        </a:prstGeom>
                        <a:noFill/>
                        <a:ln w="52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CC9A4" id="Line 8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1.25pt,16.25pt" to="657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" strokeweight=".14672mm">
                <w10:wrap type="topAndBottom" anchorx="page"/>
              </v:line>
            </w:pict>
          </mc:Fallback>
        </mc:AlternateContent>
      </w:r>
    </w:p>
    <w:p w14:paraId="7AEB2114" w14:textId="77777777" w:rsidR="002E36A3" w:rsidRDefault="00000000">
      <w:pPr>
        <w:pStyle w:val="BodyText"/>
        <w:tabs>
          <w:tab w:val="left" w:pos="7091"/>
          <w:tab w:val="left" w:pos="10273"/>
          <w:tab w:val="left" w:pos="10948"/>
          <w:tab w:val="left" w:pos="11073"/>
        </w:tabs>
        <w:spacing w:before="14" w:line="580" w:lineRule="auto"/>
        <w:ind w:left="721" w:right="2680"/>
      </w:pPr>
      <w:r>
        <w:rPr>
          <w:w w:val="110"/>
        </w:rPr>
        <w:t xml:space="preserve">Տնտեսավարող սուբյեկտի ղեկավարի </w:t>
      </w:r>
      <w:r>
        <w:rPr>
          <w:spacing w:val="-2"/>
          <w:w w:val="110"/>
        </w:rPr>
        <w:t xml:space="preserve">կամ </w:t>
      </w:r>
      <w:r>
        <w:rPr>
          <w:w w:val="110"/>
        </w:rPr>
        <w:t>փոխարինող անձի ազգանունը,</w:t>
      </w:r>
      <w:r>
        <w:rPr>
          <w:spacing w:val="21"/>
          <w:w w:val="110"/>
        </w:rPr>
        <w:t xml:space="preserve"> </w:t>
      </w:r>
      <w:r>
        <w:rPr>
          <w:w w:val="110"/>
        </w:rPr>
        <w:t>անունը, հայրանունը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 xml:space="preserve">հեռախոսահամարը </w:t>
      </w:r>
      <w:r>
        <w:rPr>
          <w:w w:val="110"/>
        </w:rPr>
        <w:t>Ստուգման</w:t>
      </w:r>
      <w:r>
        <w:rPr>
          <w:spacing w:val="-4"/>
          <w:w w:val="110"/>
        </w:rPr>
        <w:t xml:space="preserve"> </w:t>
      </w:r>
      <w:r>
        <w:rPr>
          <w:w w:val="110"/>
        </w:rPr>
        <w:t>հանձնարարագրի</w:t>
      </w:r>
      <w:r>
        <w:rPr>
          <w:spacing w:val="-2"/>
          <w:w w:val="110"/>
        </w:rPr>
        <w:t xml:space="preserve"> </w:t>
      </w:r>
      <w:r>
        <w:rPr>
          <w:w w:val="110"/>
        </w:rPr>
        <w:t>համարը`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տրված`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20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թ.</w:t>
      </w:r>
    </w:p>
    <w:p w14:paraId="2960F0DB" w14:textId="77777777" w:rsidR="002E36A3" w:rsidRDefault="00000000">
      <w:pPr>
        <w:pStyle w:val="BodyText"/>
        <w:tabs>
          <w:tab w:val="left" w:pos="8166"/>
          <w:tab w:val="left" w:pos="15200"/>
        </w:tabs>
        <w:spacing w:line="228" w:lineRule="exact"/>
        <w:ind w:left="721"/>
      </w:pPr>
      <w:r>
        <w:rPr>
          <w:w w:val="110"/>
        </w:rPr>
        <w:t>Ստուգման նպատակը, պարզաբանման ենթակա հարցերի</w:t>
      </w:r>
      <w:r>
        <w:rPr>
          <w:spacing w:val="20"/>
          <w:w w:val="110"/>
        </w:rPr>
        <w:t xml:space="preserve"> </w:t>
      </w:r>
      <w:r>
        <w:rPr>
          <w:w w:val="110"/>
        </w:rPr>
        <w:t>համարները`</w:t>
      </w:r>
      <w:r>
        <w:tab/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0704CD51" w14:textId="7244F384" w:rsidR="002E36A3" w:rsidRDefault="00977BFC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C7B3CA9" wp14:editId="2C3116D0">
                <wp:simplePos x="0" y="0"/>
                <wp:positionH relativeFrom="page">
                  <wp:posOffset>937895</wp:posOffset>
                </wp:positionH>
                <wp:positionV relativeFrom="paragraph">
                  <wp:posOffset>172720</wp:posOffset>
                </wp:positionV>
                <wp:extent cx="8738870" cy="0"/>
                <wp:effectExtent l="13970" t="6985" r="10160" b="12065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38870" cy="0"/>
                        </a:xfrm>
                        <a:prstGeom prst="line">
                          <a:avLst/>
                        </a:prstGeom>
                        <a:noFill/>
                        <a:ln w="52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4CBEC" id="Line 7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85pt,13.6pt" to="761.9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" strokeweight=".146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ED2DDF7" wp14:editId="174D4FC0">
                <wp:simplePos x="0" y="0"/>
                <wp:positionH relativeFrom="page">
                  <wp:posOffset>509270</wp:posOffset>
                </wp:positionH>
                <wp:positionV relativeFrom="paragraph">
                  <wp:posOffset>347980</wp:posOffset>
                </wp:positionV>
                <wp:extent cx="9207500" cy="0"/>
                <wp:effectExtent l="13970" t="10795" r="8255" b="8255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00" cy="0"/>
                        </a:xfrm>
                        <a:prstGeom prst="line">
                          <a:avLst/>
                        </a:prstGeom>
                        <a:noFill/>
                        <a:ln w="52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02EDB" id="Line 6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.1pt,27.4pt" to="765.1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z/k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" strokeweight=".146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A99F38B" wp14:editId="0026A196">
                <wp:simplePos x="0" y="0"/>
                <wp:positionH relativeFrom="page">
                  <wp:posOffset>509270</wp:posOffset>
                </wp:positionH>
                <wp:positionV relativeFrom="paragraph">
                  <wp:posOffset>521335</wp:posOffset>
                </wp:positionV>
                <wp:extent cx="9208135" cy="0"/>
                <wp:effectExtent l="13970" t="12700" r="7620" b="635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8135" cy="0"/>
                        </a:xfrm>
                        <a:prstGeom prst="line">
                          <a:avLst/>
                        </a:prstGeom>
                        <a:noFill/>
                        <a:ln w="52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B9B9F" id="Line 5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.1pt,41.05pt" to="765.1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" strokeweight=".146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F20F8C9" wp14:editId="4027D308">
                <wp:simplePos x="0" y="0"/>
                <wp:positionH relativeFrom="page">
                  <wp:posOffset>509270</wp:posOffset>
                </wp:positionH>
                <wp:positionV relativeFrom="paragraph">
                  <wp:posOffset>696595</wp:posOffset>
                </wp:positionV>
                <wp:extent cx="9207500" cy="0"/>
                <wp:effectExtent l="13970" t="6985" r="8255" b="12065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00" cy="0"/>
                        </a:xfrm>
                        <a:prstGeom prst="line">
                          <a:avLst/>
                        </a:prstGeom>
                        <a:noFill/>
                        <a:ln w="52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D32CC" id="Line 4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.1pt,54.85pt" to="765.1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z/k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" strokeweight=".146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EF4EFF6" wp14:editId="3532001C">
                <wp:simplePos x="0" y="0"/>
                <wp:positionH relativeFrom="page">
                  <wp:posOffset>509270</wp:posOffset>
                </wp:positionH>
                <wp:positionV relativeFrom="paragraph">
                  <wp:posOffset>870585</wp:posOffset>
                </wp:positionV>
                <wp:extent cx="9208135" cy="0"/>
                <wp:effectExtent l="13970" t="9525" r="7620" b="952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8135" cy="0"/>
                        </a:xfrm>
                        <a:prstGeom prst="line">
                          <a:avLst/>
                        </a:prstGeom>
                        <a:noFill/>
                        <a:ln w="52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CE63D" id="Line 3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.1pt,68.55pt" to="765.15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" strokeweight=".14672mm">
                <w10:wrap type="topAndBottom" anchorx="page"/>
              </v:line>
            </w:pict>
          </mc:Fallback>
        </mc:AlternateContent>
      </w:r>
    </w:p>
    <w:p w14:paraId="5E45420A" w14:textId="77777777" w:rsidR="002E36A3" w:rsidRDefault="002E36A3">
      <w:pPr>
        <w:pStyle w:val="BodyText"/>
        <w:spacing w:before="2"/>
        <w:rPr>
          <w:sz w:val="17"/>
        </w:rPr>
      </w:pPr>
    </w:p>
    <w:p w14:paraId="22035A84" w14:textId="77777777" w:rsidR="002E36A3" w:rsidRDefault="002E36A3">
      <w:pPr>
        <w:pStyle w:val="BodyText"/>
        <w:rPr>
          <w:sz w:val="17"/>
        </w:rPr>
      </w:pPr>
    </w:p>
    <w:p w14:paraId="75B44E78" w14:textId="77777777" w:rsidR="002E36A3" w:rsidRDefault="002E36A3">
      <w:pPr>
        <w:pStyle w:val="BodyText"/>
        <w:spacing w:before="2"/>
        <w:rPr>
          <w:sz w:val="17"/>
        </w:rPr>
      </w:pPr>
    </w:p>
    <w:p w14:paraId="21334D9A" w14:textId="77777777" w:rsidR="002E36A3" w:rsidRDefault="002E36A3">
      <w:pPr>
        <w:pStyle w:val="BodyText"/>
        <w:rPr>
          <w:sz w:val="17"/>
        </w:rPr>
      </w:pPr>
    </w:p>
    <w:p w14:paraId="4834D819" w14:textId="77777777" w:rsidR="002E36A3" w:rsidRDefault="002E36A3">
      <w:pPr>
        <w:pStyle w:val="BodyText"/>
      </w:pPr>
    </w:p>
    <w:p w14:paraId="2E53180A" w14:textId="77777777" w:rsidR="002E36A3" w:rsidRDefault="002E36A3">
      <w:pPr>
        <w:pStyle w:val="BodyText"/>
        <w:spacing w:before="10"/>
        <w:rPr>
          <w:sz w:val="24"/>
        </w:rPr>
      </w:pPr>
    </w:p>
    <w:p w14:paraId="44CE131F" w14:textId="77777777" w:rsidR="002E36A3" w:rsidRDefault="00000000">
      <w:pPr>
        <w:pStyle w:val="Heading1"/>
        <w:ind w:left="1516" w:right="1202"/>
        <w:jc w:val="center"/>
      </w:pPr>
      <w:r>
        <w:rPr>
          <w:w w:val="105"/>
        </w:rPr>
        <w:t>ՏԵՂԵԿԱՏՎԱԿԱՆ ՀԱՐՑԵՐ</w:t>
      </w:r>
    </w:p>
    <w:p w14:paraId="30C05DC9" w14:textId="77777777" w:rsidR="002E36A3" w:rsidRDefault="002E36A3">
      <w:pPr>
        <w:pStyle w:val="BodyText"/>
      </w:pPr>
    </w:p>
    <w:p w14:paraId="5EDAB379" w14:textId="77777777" w:rsidR="002E36A3" w:rsidRDefault="002E36A3">
      <w:pPr>
        <w:pStyle w:val="BodyText"/>
      </w:pPr>
    </w:p>
    <w:p w14:paraId="0723FF6E" w14:textId="77777777" w:rsidR="002E36A3" w:rsidRDefault="002E36A3">
      <w:pPr>
        <w:pStyle w:val="BodyText"/>
        <w:spacing w:before="5"/>
        <w:rPr>
          <w:sz w:val="11"/>
        </w:rPr>
      </w:pPr>
    </w:p>
    <w:tbl>
      <w:tblPr>
        <w:tblW w:w="0" w:type="auto"/>
        <w:tblInd w:w="1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6768"/>
        <w:gridCol w:w="5585"/>
      </w:tblGrid>
      <w:tr w:rsidR="002E36A3" w14:paraId="646E9913" w14:textId="77777777">
        <w:trPr>
          <w:trHeight w:val="604"/>
        </w:trPr>
        <w:tc>
          <w:tcPr>
            <w:tcW w:w="845" w:type="dxa"/>
          </w:tcPr>
          <w:p w14:paraId="0B0AC39B" w14:textId="77777777" w:rsidR="002E36A3" w:rsidRDefault="00000000">
            <w:pPr>
              <w:pStyle w:val="TableParagraph"/>
              <w:spacing w:before="34"/>
              <w:ind w:left="268"/>
            </w:pPr>
            <w:r>
              <w:t>NN</w:t>
            </w:r>
          </w:p>
          <w:p w14:paraId="36FEBDF7" w14:textId="77777777" w:rsidR="002E36A3" w:rsidRDefault="00000000">
            <w:pPr>
              <w:pStyle w:val="TableParagraph"/>
              <w:spacing w:before="50" w:line="248" w:lineRule="exact"/>
              <w:ind w:left="261"/>
            </w:pPr>
            <w:r>
              <w:rPr>
                <w:w w:val="110"/>
              </w:rPr>
              <w:t>ը/կ</w:t>
            </w:r>
          </w:p>
        </w:tc>
        <w:tc>
          <w:tcPr>
            <w:tcW w:w="6768" w:type="dxa"/>
          </w:tcPr>
          <w:p w14:paraId="65CA9075" w14:textId="77777777" w:rsidR="002E36A3" w:rsidRDefault="00000000">
            <w:pPr>
              <w:pStyle w:val="TableParagraph"/>
              <w:spacing w:before="32"/>
              <w:ind w:left="3052" w:right="3040"/>
              <w:jc w:val="center"/>
            </w:pPr>
            <w:r>
              <w:rPr>
                <w:w w:val="120"/>
              </w:rPr>
              <w:t>Հարց</w:t>
            </w:r>
          </w:p>
        </w:tc>
        <w:tc>
          <w:tcPr>
            <w:tcW w:w="5585" w:type="dxa"/>
          </w:tcPr>
          <w:p w14:paraId="2714CFA4" w14:textId="77777777" w:rsidR="002E36A3" w:rsidRDefault="00000000">
            <w:pPr>
              <w:pStyle w:val="TableParagraph"/>
              <w:spacing w:before="32"/>
              <w:ind w:left="2042" w:right="2034"/>
              <w:jc w:val="center"/>
            </w:pPr>
            <w:r>
              <w:rPr>
                <w:w w:val="115"/>
              </w:rPr>
              <w:t>Պատասխան</w:t>
            </w:r>
          </w:p>
        </w:tc>
      </w:tr>
      <w:tr w:rsidR="002E36A3" w14:paraId="627DF7F8" w14:textId="77777777">
        <w:trPr>
          <w:trHeight w:val="833"/>
        </w:trPr>
        <w:tc>
          <w:tcPr>
            <w:tcW w:w="845" w:type="dxa"/>
          </w:tcPr>
          <w:p w14:paraId="01F34739" w14:textId="77777777" w:rsidR="002E36A3" w:rsidRDefault="00000000">
            <w:pPr>
              <w:pStyle w:val="TableParagraph"/>
              <w:spacing w:before="36"/>
              <w:ind w:right="24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1.</w:t>
            </w:r>
          </w:p>
        </w:tc>
        <w:tc>
          <w:tcPr>
            <w:tcW w:w="6768" w:type="dxa"/>
          </w:tcPr>
          <w:p w14:paraId="6CFFF699" w14:textId="77777777" w:rsidR="002E36A3" w:rsidRDefault="00000000">
            <w:pPr>
              <w:pStyle w:val="TableParagraph"/>
              <w:spacing w:before="36" w:line="290" w:lineRule="auto"/>
              <w:ind w:left="102" w:right="43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Տնտեսավարող սուբյեկտի գործունեությունն սկսելու տարեթիվը, ամիսը, ամսաթիվը</w:t>
            </w:r>
          </w:p>
        </w:tc>
        <w:tc>
          <w:tcPr>
            <w:tcW w:w="5585" w:type="dxa"/>
          </w:tcPr>
          <w:p w14:paraId="32A441D3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  <w:tr w:rsidR="002E36A3" w14:paraId="4F1E152E" w14:textId="77777777">
        <w:trPr>
          <w:trHeight w:val="554"/>
        </w:trPr>
        <w:tc>
          <w:tcPr>
            <w:tcW w:w="845" w:type="dxa"/>
          </w:tcPr>
          <w:p w14:paraId="159EC767" w14:textId="77777777" w:rsidR="002E36A3" w:rsidRDefault="00000000">
            <w:pPr>
              <w:pStyle w:val="TableParagraph"/>
              <w:spacing w:before="35"/>
              <w:ind w:right="219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2.</w:t>
            </w:r>
          </w:p>
        </w:tc>
        <w:tc>
          <w:tcPr>
            <w:tcW w:w="6768" w:type="dxa"/>
          </w:tcPr>
          <w:p w14:paraId="075479E3" w14:textId="77777777" w:rsidR="002E36A3" w:rsidRDefault="00000000">
            <w:pPr>
              <w:pStyle w:val="TableParagraph"/>
              <w:spacing w:before="35"/>
              <w:ind w:left="10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Տնտեսավարող սուբյեկտի կազմում գործող ստորաբաժանումները</w:t>
            </w:r>
          </w:p>
        </w:tc>
        <w:tc>
          <w:tcPr>
            <w:tcW w:w="5585" w:type="dxa"/>
          </w:tcPr>
          <w:p w14:paraId="4ED4A72C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  <w:tr w:rsidR="002E36A3" w14:paraId="7D4CEC52" w14:textId="77777777">
        <w:trPr>
          <w:trHeight w:val="553"/>
        </w:trPr>
        <w:tc>
          <w:tcPr>
            <w:tcW w:w="845" w:type="dxa"/>
          </w:tcPr>
          <w:p w14:paraId="501F6984" w14:textId="77777777" w:rsidR="002E36A3" w:rsidRDefault="00000000">
            <w:pPr>
              <w:pStyle w:val="TableParagraph"/>
              <w:spacing w:before="35"/>
              <w:ind w:right="20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3.</w:t>
            </w:r>
          </w:p>
        </w:tc>
        <w:tc>
          <w:tcPr>
            <w:tcW w:w="6768" w:type="dxa"/>
          </w:tcPr>
          <w:p w14:paraId="601FC4B1" w14:textId="77777777" w:rsidR="002E36A3" w:rsidRDefault="00000000">
            <w:pPr>
              <w:pStyle w:val="TableParagraph"/>
              <w:spacing w:before="35"/>
              <w:ind w:left="10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Տնտեսավարող սուբյեկտի լիցենզիայի տեսակը</w:t>
            </w:r>
          </w:p>
        </w:tc>
        <w:tc>
          <w:tcPr>
            <w:tcW w:w="5585" w:type="dxa"/>
          </w:tcPr>
          <w:p w14:paraId="3DC9AF0A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  <w:tr w:rsidR="002E36A3" w14:paraId="75A45DE4" w14:textId="77777777">
        <w:trPr>
          <w:trHeight w:val="554"/>
        </w:trPr>
        <w:tc>
          <w:tcPr>
            <w:tcW w:w="845" w:type="dxa"/>
          </w:tcPr>
          <w:p w14:paraId="0B12EFE4" w14:textId="77777777" w:rsidR="002E36A3" w:rsidRDefault="00000000">
            <w:pPr>
              <w:pStyle w:val="TableParagraph"/>
              <w:spacing w:before="35"/>
              <w:ind w:right="207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4.</w:t>
            </w:r>
          </w:p>
        </w:tc>
        <w:tc>
          <w:tcPr>
            <w:tcW w:w="6768" w:type="dxa"/>
          </w:tcPr>
          <w:p w14:paraId="7089B918" w14:textId="77777777" w:rsidR="002E36A3" w:rsidRDefault="00000000">
            <w:pPr>
              <w:pStyle w:val="TableParagraph"/>
              <w:spacing w:before="35"/>
              <w:ind w:left="10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Տնտեսավարող սուբյեկտի աշխատակիցների թիվը</w:t>
            </w:r>
          </w:p>
        </w:tc>
        <w:tc>
          <w:tcPr>
            <w:tcW w:w="5585" w:type="dxa"/>
          </w:tcPr>
          <w:p w14:paraId="6E8EC18E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</w:tbl>
    <w:p w14:paraId="3DB2F707" w14:textId="77777777" w:rsidR="002E36A3" w:rsidRDefault="002E36A3">
      <w:pPr>
        <w:rPr>
          <w:sz w:val="20"/>
        </w:rPr>
        <w:sectPr w:rsidR="002E36A3">
          <w:pgSz w:w="15840" w:h="12240" w:orient="landscape"/>
          <w:pgMar w:top="1000" w:right="120" w:bottom="280" w:left="80" w:header="720" w:footer="720" w:gutter="0"/>
          <w:cols w:space="720"/>
        </w:sectPr>
      </w:pPr>
    </w:p>
    <w:tbl>
      <w:tblPr>
        <w:tblW w:w="0" w:type="auto"/>
        <w:tblInd w:w="1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6768"/>
        <w:gridCol w:w="5585"/>
      </w:tblGrid>
      <w:tr w:rsidR="002E36A3" w14:paraId="510AB831" w14:textId="77777777">
        <w:trPr>
          <w:trHeight w:val="554"/>
        </w:trPr>
        <w:tc>
          <w:tcPr>
            <w:tcW w:w="845" w:type="dxa"/>
          </w:tcPr>
          <w:p w14:paraId="15BBA37C" w14:textId="77777777" w:rsidR="002E36A3" w:rsidRDefault="00000000">
            <w:pPr>
              <w:pStyle w:val="TableParagraph"/>
              <w:spacing w:before="27"/>
              <w:ind w:right="20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lastRenderedPageBreak/>
              <w:t>5.</w:t>
            </w:r>
          </w:p>
        </w:tc>
        <w:tc>
          <w:tcPr>
            <w:tcW w:w="6768" w:type="dxa"/>
          </w:tcPr>
          <w:p w14:paraId="5A7B7AA7" w14:textId="77777777" w:rsidR="002E36A3" w:rsidRDefault="00000000">
            <w:pPr>
              <w:pStyle w:val="TableParagraph"/>
              <w:spacing w:before="27"/>
              <w:ind w:left="10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Տարեկան սպասարկվող պացիենտների միջին թիվը</w:t>
            </w:r>
          </w:p>
        </w:tc>
        <w:tc>
          <w:tcPr>
            <w:tcW w:w="5585" w:type="dxa"/>
          </w:tcPr>
          <w:p w14:paraId="4E1D31C2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  <w:tr w:rsidR="002E36A3" w14:paraId="21D8924B" w14:textId="77777777">
        <w:trPr>
          <w:trHeight w:val="829"/>
        </w:trPr>
        <w:tc>
          <w:tcPr>
            <w:tcW w:w="845" w:type="dxa"/>
          </w:tcPr>
          <w:p w14:paraId="23490C0A" w14:textId="77777777" w:rsidR="002E36A3" w:rsidRDefault="00000000">
            <w:pPr>
              <w:pStyle w:val="TableParagraph"/>
              <w:spacing w:before="27"/>
              <w:ind w:right="202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6.</w:t>
            </w:r>
          </w:p>
        </w:tc>
        <w:tc>
          <w:tcPr>
            <w:tcW w:w="6768" w:type="dxa"/>
          </w:tcPr>
          <w:p w14:paraId="445FA61D" w14:textId="77777777" w:rsidR="002E36A3" w:rsidRDefault="00000000">
            <w:pPr>
              <w:pStyle w:val="TableParagraph"/>
              <w:spacing w:before="27" w:line="288" w:lineRule="auto"/>
              <w:ind w:left="102" w:right="117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Վիրուսային հեպատիտ Բ-ի դեմ պատվաստման ենթակա աշխատակիցների թիվը</w:t>
            </w:r>
          </w:p>
        </w:tc>
        <w:tc>
          <w:tcPr>
            <w:tcW w:w="5585" w:type="dxa"/>
          </w:tcPr>
          <w:p w14:paraId="24746F25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  <w:tr w:rsidR="002E36A3" w14:paraId="40DD3166" w14:textId="77777777">
        <w:trPr>
          <w:trHeight w:val="832"/>
        </w:trPr>
        <w:tc>
          <w:tcPr>
            <w:tcW w:w="845" w:type="dxa"/>
          </w:tcPr>
          <w:p w14:paraId="0C711566" w14:textId="77777777" w:rsidR="002E36A3" w:rsidRDefault="00000000">
            <w:pPr>
              <w:pStyle w:val="TableParagraph"/>
              <w:spacing w:before="27"/>
              <w:ind w:right="219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7.</w:t>
            </w:r>
          </w:p>
        </w:tc>
        <w:tc>
          <w:tcPr>
            <w:tcW w:w="6768" w:type="dxa"/>
          </w:tcPr>
          <w:p w14:paraId="694EAED6" w14:textId="77777777" w:rsidR="002E36A3" w:rsidRDefault="00000000">
            <w:pPr>
              <w:pStyle w:val="TableParagraph"/>
              <w:spacing w:before="27" w:line="290" w:lineRule="auto"/>
              <w:ind w:left="102" w:right="117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Վիրուսային հեպատիտ Բ-ի դեմ պատվաստման ենթակա աշխատակիցներից պատվաստվածների թիվը</w:t>
            </w:r>
          </w:p>
        </w:tc>
        <w:tc>
          <w:tcPr>
            <w:tcW w:w="5585" w:type="dxa"/>
          </w:tcPr>
          <w:p w14:paraId="0A963E35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</w:tbl>
    <w:p w14:paraId="00BCEE1A" w14:textId="77777777" w:rsidR="002E36A3" w:rsidRDefault="002E36A3">
      <w:pPr>
        <w:pStyle w:val="BodyText"/>
      </w:pPr>
    </w:p>
    <w:p w14:paraId="6B06F8F7" w14:textId="77777777" w:rsidR="002E36A3" w:rsidRDefault="002E36A3">
      <w:pPr>
        <w:pStyle w:val="BodyText"/>
      </w:pPr>
    </w:p>
    <w:p w14:paraId="058A0B4E" w14:textId="77777777" w:rsidR="002E36A3" w:rsidRDefault="002E36A3">
      <w:pPr>
        <w:pStyle w:val="BodyText"/>
        <w:spacing w:before="2"/>
        <w:rPr>
          <w:sz w:val="26"/>
        </w:rPr>
      </w:pPr>
    </w:p>
    <w:p w14:paraId="1BE059D3" w14:textId="77777777" w:rsidR="002E36A3" w:rsidRDefault="00000000">
      <w:pPr>
        <w:pStyle w:val="BodyText"/>
        <w:spacing w:before="99"/>
        <w:ind w:left="1536" w:right="1122"/>
        <w:jc w:val="center"/>
      </w:pPr>
      <w:r>
        <w:rPr>
          <w:w w:val="110"/>
        </w:rPr>
        <w:t>ՀԱՐՑԱՇԱՐ</w:t>
      </w:r>
    </w:p>
    <w:p w14:paraId="08E2A6C2" w14:textId="77777777" w:rsidR="002E36A3" w:rsidRDefault="002E36A3">
      <w:pPr>
        <w:pStyle w:val="BodyText"/>
        <w:spacing w:before="7"/>
        <w:rPr>
          <w:sz w:val="27"/>
        </w:rPr>
      </w:pPr>
    </w:p>
    <w:p w14:paraId="7A240F4E" w14:textId="77777777" w:rsidR="002E36A3" w:rsidRDefault="00000000">
      <w:pPr>
        <w:pStyle w:val="BodyText"/>
        <w:spacing w:line="285" w:lineRule="auto"/>
        <w:ind w:left="1467" w:right="1138" w:hanging="6"/>
        <w:jc w:val="center"/>
      </w:pPr>
      <w:r>
        <w:rPr>
          <w:w w:val="115"/>
        </w:rPr>
        <w:t>ՀՀ առողջապահական և աշխատանքի տեսչական մարմնի կողմից բժշկական օգնություն և սպասարկում իրականացնող կազմակերպություններում հեպատիտներ Բ-ի, Ց-ի համաճարակաբանական հսկողության սանիտարական կանոնների և</w:t>
      </w:r>
      <w:r>
        <w:rPr>
          <w:spacing w:val="-33"/>
          <w:w w:val="115"/>
        </w:rPr>
        <w:t xml:space="preserve"> </w:t>
      </w:r>
      <w:r>
        <w:rPr>
          <w:w w:val="115"/>
        </w:rPr>
        <w:t>հիգիենիկ նորմատիվների պահանջների կատարման նկատմամբ իրականացվող</w:t>
      </w:r>
      <w:r>
        <w:rPr>
          <w:spacing w:val="18"/>
          <w:w w:val="115"/>
        </w:rPr>
        <w:t xml:space="preserve"> </w:t>
      </w:r>
      <w:r>
        <w:rPr>
          <w:w w:val="115"/>
        </w:rPr>
        <w:t>ստուգումների</w:t>
      </w:r>
    </w:p>
    <w:p w14:paraId="546C1154" w14:textId="77777777" w:rsidR="002E36A3" w:rsidRDefault="002E36A3">
      <w:pPr>
        <w:pStyle w:val="BodyText"/>
      </w:pPr>
    </w:p>
    <w:p w14:paraId="50E1B63B" w14:textId="77777777" w:rsidR="002E36A3" w:rsidRDefault="002E36A3">
      <w:pPr>
        <w:pStyle w:val="BodyText"/>
        <w:spacing w:before="6"/>
        <w:rPr>
          <w:sz w:val="13"/>
        </w:rPr>
      </w:pPr>
    </w:p>
    <w:tbl>
      <w:tblPr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5497"/>
        <w:gridCol w:w="2538"/>
        <w:gridCol w:w="593"/>
        <w:gridCol w:w="592"/>
        <w:gridCol w:w="677"/>
        <w:gridCol w:w="762"/>
        <w:gridCol w:w="1862"/>
        <w:gridCol w:w="1521"/>
      </w:tblGrid>
      <w:tr w:rsidR="002E36A3" w14:paraId="07E9FDA3" w14:textId="77777777">
        <w:trPr>
          <w:trHeight w:val="792"/>
        </w:trPr>
        <w:tc>
          <w:tcPr>
            <w:tcW w:w="590" w:type="dxa"/>
          </w:tcPr>
          <w:p w14:paraId="7E18D2CA" w14:textId="77777777" w:rsidR="002E36A3" w:rsidRDefault="00000000">
            <w:pPr>
              <w:pStyle w:val="TableParagraph"/>
              <w:spacing w:before="31"/>
              <w:ind w:left="203"/>
              <w:rPr>
                <w:sz w:val="20"/>
              </w:rPr>
            </w:pPr>
            <w:r>
              <w:rPr>
                <w:sz w:val="20"/>
              </w:rPr>
              <w:t>NN</w:t>
            </w:r>
          </w:p>
          <w:p w14:paraId="195B9C07" w14:textId="77777777" w:rsidR="002E36A3" w:rsidRDefault="00000000">
            <w:pPr>
              <w:pStyle w:val="TableParagraph"/>
              <w:spacing w:before="46"/>
              <w:ind w:left="172"/>
              <w:rPr>
                <w:sz w:val="20"/>
                <w:szCs w:val="20"/>
              </w:rPr>
            </w:pPr>
            <w:r>
              <w:rPr>
                <w:w w:val="140"/>
                <w:sz w:val="20"/>
                <w:szCs w:val="20"/>
              </w:rPr>
              <w:t>ը/կ</w:t>
            </w:r>
          </w:p>
        </w:tc>
        <w:tc>
          <w:tcPr>
            <w:tcW w:w="5497" w:type="dxa"/>
          </w:tcPr>
          <w:p w14:paraId="6A7D69C5" w14:textId="77777777" w:rsidR="002E36A3" w:rsidRDefault="00000000">
            <w:pPr>
              <w:pStyle w:val="TableParagraph"/>
              <w:spacing w:before="31"/>
              <w:ind w:left="729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Նորմատիվ իրավական ակտի պահանջը</w:t>
            </w:r>
          </w:p>
        </w:tc>
        <w:tc>
          <w:tcPr>
            <w:tcW w:w="2538" w:type="dxa"/>
          </w:tcPr>
          <w:p w14:paraId="684F915E" w14:textId="77777777" w:rsidR="002E36A3" w:rsidRDefault="00000000">
            <w:pPr>
              <w:pStyle w:val="TableParagraph"/>
              <w:spacing w:before="31" w:line="288" w:lineRule="auto"/>
              <w:ind w:left="313" w:right="298" w:firstLine="96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Հղում նորմատիվ իրավական ակտին</w:t>
            </w:r>
          </w:p>
        </w:tc>
        <w:tc>
          <w:tcPr>
            <w:tcW w:w="593" w:type="dxa"/>
          </w:tcPr>
          <w:p w14:paraId="4F88A514" w14:textId="77777777" w:rsidR="002E36A3" w:rsidRDefault="00000000">
            <w:pPr>
              <w:pStyle w:val="TableParagraph"/>
              <w:spacing w:before="31"/>
              <w:ind w:left="13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Այո</w:t>
            </w:r>
          </w:p>
        </w:tc>
        <w:tc>
          <w:tcPr>
            <w:tcW w:w="592" w:type="dxa"/>
          </w:tcPr>
          <w:p w14:paraId="4831D99D" w14:textId="77777777" w:rsidR="002E36A3" w:rsidRDefault="00000000">
            <w:pPr>
              <w:pStyle w:val="TableParagraph"/>
              <w:spacing w:before="31"/>
              <w:ind w:left="185"/>
              <w:rPr>
                <w:sz w:val="20"/>
                <w:szCs w:val="20"/>
              </w:rPr>
            </w:pPr>
            <w:r>
              <w:rPr>
                <w:w w:val="120"/>
                <w:sz w:val="20"/>
                <w:szCs w:val="20"/>
              </w:rPr>
              <w:t>Ոչ</w:t>
            </w:r>
          </w:p>
        </w:tc>
        <w:tc>
          <w:tcPr>
            <w:tcW w:w="677" w:type="dxa"/>
          </w:tcPr>
          <w:p w14:paraId="3B7644B6" w14:textId="77777777" w:rsidR="002E36A3" w:rsidRDefault="00000000">
            <w:pPr>
              <w:pStyle w:val="TableParagraph"/>
              <w:spacing w:before="31"/>
              <w:ind w:left="128"/>
              <w:rPr>
                <w:sz w:val="20"/>
                <w:szCs w:val="20"/>
              </w:rPr>
            </w:pPr>
            <w:r>
              <w:rPr>
                <w:w w:val="135"/>
                <w:sz w:val="20"/>
                <w:szCs w:val="20"/>
              </w:rPr>
              <w:t>Չ/պ</w:t>
            </w:r>
          </w:p>
        </w:tc>
        <w:tc>
          <w:tcPr>
            <w:tcW w:w="762" w:type="dxa"/>
          </w:tcPr>
          <w:p w14:paraId="4336CA71" w14:textId="77777777" w:rsidR="002E36A3" w:rsidRDefault="00000000">
            <w:pPr>
              <w:pStyle w:val="TableParagraph"/>
              <w:spacing w:before="31"/>
              <w:ind w:left="120" w:right="11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Կշիռ</w:t>
            </w:r>
          </w:p>
        </w:tc>
        <w:tc>
          <w:tcPr>
            <w:tcW w:w="1862" w:type="dxa"/>
          </w:tcPr>
          <w:p w14:paraId="2801201A" w14:textId="77777777" w:rsidR="002E36A3" w:rsidRDefault="00000000">
            <w:pPr>
              <w:pStyle w:val="TableParagraph"/>
              <w:spacing w:before="31" w:line="288" w:lineRule="auto"/>
              <w:ind w:left="606" w:right="379" w:hanging="20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Ստուգման </w:t>
            </w:r>
            <w:r>
              <w:rPr>
                <w:w w:val="115"/>
                <w:sz w:val="20"/>
                <w:szCs w:val="20"/>
              </w:rPr>
              <w:t>մեթոդ</w:t>
            </w:r>
          </w:p>
        </w:tc>
        <w:tc>
          <w:tcPr>
            <w:tcW w:w="1521" w:type="dxa"/>
          </w:tcPr>
          <w:p w14:paraId="4E39511F" w14:textId="77777777" w:rsidR="002E36A3" w:rsidRDefault="00000000">
            <w:pPr>
              <w:pStyle w:val="TableParagraph"/>
              <w:spacing w:before="31" w:line="288" w:lineRule="auto"/>
              <w:ind w:left="343" w:hanging="12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Մեկնաբա- նություն</w:t>
            </w:r>
          </w:p>
        </w:tc>
      </w:tr>
      <w:tr w:rsidR="002E36A3" w14:paraId="3E3D0F4E" w14:textId="77777777">
        <w:trPr>
          <w:trHeight w:val="1389"/>
        </w:trPr>
        <w:tc>
          <w:tcPr>
            <w:tcW w:w="590" w:type="dxa"/>
          </w:tcPr>
          <w:p w14:paraId="36B414DB" w14:textId="77777777" w:rsidR="002E36A3" w:rsidRDefault="002E36A3">
            <w:pPr>
              <w:pStyle w:val="TableParagraph"/>
            </w:pPr>
          </w:p>
          <w:p w14:paraId="3590E9B4" w14:textId="77777777" w:rsidR="002E36A3" w:rsidRDefault="002E36A3">
            <w:pPr>
              <w:pStyle w:val="TableParagraph"/>
              <w:spacing w:before="7"/>
              <w:rPr>
                <w:sz w:val="28"/>
              </w:rPr>
            </w:pPr>
          </w:p>
          <w:p w14:paraId="1362778F" w14:textId="77777777" w:rsidR="002E36A3" w:rsidRDefault="00000000">
            <w:pPr>
              <w:pStyle w:val="TableParagraph"/>
              <w:ind w:left="175" w:right="16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1.</w:t>
            </w:r>
          </w:p>
        </w:tc>
        <w:tc>
          <w:tcPr>
            <w:tcW w:w="5497" w:type="dxa"/>
          </w:tcPr>
          <w:p w14:paraId="43916245" w14:textId="77777777" w:rsidR="002E36A3" w:rsidRDefault="00000000">
            <w:pPr>
              <w:pStyle w:val="TableParagraph"/>
              <w:spacing w:before="32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Բժշկական կազմակերպությունում հեպատիտներ</w:t>
            </w:r>
          </w:p>
          <w:p w14:paraId="3B73C92F" w14:textId="77777777" w:rsidR="002E36A3" w:rsidRDefault="00000000">
            <w:pPr>
              <w:pStyle w:val="TableParagraph"/>
              <w:spacing w:before="44" w:line="288" w:lineRule="auto"/>
              <w:ind w:left="101" w:right="198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Բ-ի, Ց-ի դեպքերի վաղ հայտնաբերման նպատակով հետազոտվում են՝</w:t>
            </w:r>
          </w:p>
        </w:tc>
        <w:tc>
          <w:tcPr>
            <w:tcW w:w="2538" w:type="dxa"/>
          </w:tcPr>
          <w:p w14:paraId="63F9DAED" w14:textId="77777777" w:rsidR="002E36A3" w:rsidRDefault="00000000">
            <w:pPr>
              <w:pStyle w:val="TableParagraph"/>
              <w:spacing w:before="35" w:line="288" w:lineRule="auto"/>
              <w:ind w:left="157" w:right="144" w:firstLine="4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Առողջապահության նախարարի 2015 թվականի դեկտեմբերի 23-ի N 59-Ն հրամանի</w:t>
            </w:r>
          </w:p>
          <w:p w14:paraId="0350A18D" w14:textId="77777777" w:rsidR="002E36A3" w:rsidRDefault="00000000">
            <w:pPr>
              <w:pStyle w:val="TableParagraph"/>
              <w:spacing w:before="7" w:line="223" w:lineRule="exact"/>
              <w:ind w:left="157" w:right="143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հավելված, կետ 4</w:t>
            </w:r>
          </w:p>
        </w:tc>
        <w:tc>
          <w:tcPr>
            <w:tcW w:w="593" w:type="dxa"/>
            <w:shd w:val="clear" w:color="auto" w:fill="CFCDCD"/>
          </w:tcPr>
          <w:p w14:paraId="47523D78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shd w:val="clear" w:color="auto" w:fill="CFCDCD"/>
          </w:tcPr>
          <w:p w14:paraId="390CF49F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shd w:val="clear" w:color="auto" w:fill="CFCDCD"/>
          </w:tcPr>
          <w:p w14:paraId="411141F1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  <w:shd w:val="clear" w:color="auto" w:fill="CFCDCD"/>
          </w:tcPr>
          <w:p w14:paraId="4E1B8DA5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  <w:shd w:val="clear" w:color="auto" w:fill="CFCDCD"/>
          </w:tcPr>
          <w:p w14:paraId="1215DDA4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1521" w:type="dxa"/>
            <w:shd w:val="clear" w:color="auto" w:fill="CFCDCD"/>
          </w:tcPr>
          <w:p w14:paraId="6BE4A93A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  <w:tr w:rsidR="002E36A3" w14:paraId="6BE71F5C" w14:textId="77777777">
        <w:trPr>
          <w:trHeight w:val="281"/>
        </w:trPr>
        <w:tc>
          <w:tcPr>
            <w:tcW w:w="590" w:type="dxa"/>
          </w:tcPr>
          <w:p w14:paraId="4780F947" w14:textId="77777777" w:rsidR="002E36A3" w:rsidRDefault="00000000">
            <w:pPr>
              <w:pStyle w:val="TableParagraph"/>
              <w:spacing w:before="30"/>
              <w:ind w:left="173" w:right="169"/>
              <w:jc w:val="center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5497" w:type="dxa"/>
          </w:tcPr>
          <w:p w14:paraId="39E7FFBF" w14:textId="77777777" w:rsidR="002E36A3" w:rsidRDefault="00000000">
            <w:pPr>
              <w:pStyle w:val="TableParagraph"/>
              <w:spacing w:before="32" w:line="229" w:lineRule="exact"/>
              <w:ind w:left="10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արյան դոնորները</w:t>
            </w:r>
          </w:p>
        </w:tc>
        <w:tc>
          <w:tcPr>
            <w:tcW w:w="2538" w:type="dxa"/>
          </w:tcPr>
          <w:p w14:paraId="144B0BE5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1E140AF0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01F45C41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1683CC88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594A499C" w14:textId="77777777" w:rsidR="002E36A3" w:rsidRDefault="00000000">
            <w:pPr>
              <w:pStyle w:val="TableParagraph"/>
              <w:spacing w:before="32" w:line="229" w:lineRule="exact"/>
              <w:ind w:left="120" w:right="110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862" w:type="dxa"/>
          </w:tcPr>
          <w:p w14:paraId="11F6CC1A" w14:textId="77777777" w:rsidR="002E36A3" w:rsidRDefault="00000000">
            <w:pPr>
              <w:pStyle w:val="TableParagraph"/>
              <w:spacing w:before="32" w:line="229" w:lineRule="exact"/>
              <w:ind w:left="86" w:right="6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521" w:type="dxa"/>
          </w:tcPr>
          <w:p w14:paraId="4400C089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  <w:tr w:rsidR="002E36A3" w14:paraId="673F09D6" w14:textId="77777777">
        <w:trPr>
          <w:trHeight w:val="280"/>
        </w:trPr>
        <w:tc>
          <w:tcPr>
            <w:tcW w:w="590" w:type="dxa"/>
          </w:tcPr>
          <w:p w14:paraId="1CAAF33A" w14:textId="77777777" w:rsidR="002E36A3" w:rsidRDefault="00000000">
            <w:pPr>
              <w:pStyle w:val="TableParagraph"/>
              <w:spacing w:before="31" w:line="229" w:lineRule="exact"/>
              <w:ind w:left="174" w:right="16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2)</w:t>
            </w:r>
          </w:p>
        </w:tc>
        <w:tc>
          <w:tcPr>
            <w:tcW w:w="5497" w:type="dxa"/>
          </w:tcPr>
          <w:p w14:paraId="6541B3A3" w14:textId="77777777" w:rsidR="002E36A3" w:rsidRDefault="00000000">
            <w:pPr>
              <w:pStyle w:val="TableParagraph"/>
              <w:spacing w:before="34" w:line="227" w:lineRule="exact"/>
              <w:ind w:left="10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սերմնահեղուկի դոնորները</w:t>
            </w:r>
          </w:p>
        </w:tc>
        <w:tc>
          <w:tcPr>
            <w:tcW w:w="2538" w:type="dxa"/>
          </w:tcPr>
          <w:p w14:paraId="24955D91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113345FE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7710CB3B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5A518BD8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056ECF97" w14:textId="77777777" w:rsidR="002E36A3" w:rsidRDefault="00000000">
            <w:pPr>
              <w:pStyle w:val="TableParagraph"/>
              <w:spacing w:before="34" w:line="227" w:lineRule="exact"/>
              <w:ind w:left="120" w:right="109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862" w:type="dxa"/>
          </w:tcPr>
          <w:p w14:paraId="071E7979" w14:textId="77777777" w:rsidR="002E36A3" w:rsidRDefault="00000000">
            <w:pPr>
              <w:pStyle w:val="TableParagraph"/>
              <w:spacing w:before="34" w:line="227" w:lineRule="exact"/>
              <w:ind w:left="86" w:right="68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521" w:type="dxa"/>
          </w:tcPr>
          <w:p w14:paraId="3726D17A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  <w:tr w:rsidR="002E36A3" w14:paraId="1232D838" w14:textId="77777777">
        <w:trPr>
          <w:trHeight w:val="275"/>
        </w:trPr>
        <w:tc>
          <w:tcPr>
            <w:tcW w:w="590" w:type="dxa"/>
          </w:tcPr>
          <w:p w14:paraId="786952BF" w14:textId="77777777" w:rsidR="002E36A3" w:rsidRDefault="00000000">
            <w:pPr>
              <w:pStyle w:val="TableParagraph"/>
              <w:spacing w:before="31" w:line="224" w:lineRule="exact"/>
              <w:ind w:left="175" w:right="16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3)</w:t>
            </w:r>
          </w:p>
        </w:tc>
        <w:tc>
          <w:tcPr>
            <w:tcW w:w="5497" w:type="dxa"/>
          </w:tcPr>
          <w:p w14:paraId="7B985AD3" w14:textId="77777777" w:rsidR="002E36A3" w:rsidRDefault="00000000">
            <w:pPr>
              <w:pStyle w:val="TableParagraph"/>
              <w:spacing w:before="34" w:line="222" w:lineRule="exact"/>
              <w:ind w:left="10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ոսկրածուծի, հյուսվածքների, օրգանների դոնորները</w:t>
            </w:r>
          </w:p>
        </w:tc>
        <w:tc>
          <w:tcPr>
            <w:tcW w:w="2538" w:type="dxa"/>
          </w:tcPr>
          <w:p w14:paraId="1EE15128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44F332CA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40F03F42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5BB79294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2C7F1C2C" w14:textId="77777777" w:rsidR="002E36A3" w:rsidRDefault="00000000">
            <w:pPr>
              <w:pStyle w:val="TableParagraph"/>
              <w:spacing w:before="34" w:line="222" w:lineRule="exact"/>
              <w:ind w:left="120" w:right="11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862" w:type="dxa"/>
          </w:tcPr>
          <w:p w14:paraId="236886BF" w14:textId="77777777" w:rsidR="002E36A3" w:rsidRDefault="00000000">
            <w:pPr>
              <w:pStyle w:val="TableParagraph"/>
              <w:spacing w:before="34" w:line="222" w:lineRule="exact"/>
              <w:ind w:left="82" w:right="7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521" w:type="dxa"/>
          </w:tcPr>
          <w:p w14:paraId="7C062127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  <w:tr w:rsidR="002E36A3" w14:paraId="5F78B224" w14:textId="77777777">
        <w:trPr>
          <w:trHeight w:val="1456"/>
        </w:trPr>
        <w:tc>
          <w:tcPr>
            <w:tcW w:w="590" w:type="dxa"/>
          </w:tcPr>
          <w:p w14:paraId="439DAA58" w14:textId="77777777" w:rsidR="002E36A3" w:rsidRDefault="00000000">
            <w:pPr>
              <w:pStyle w:val="TableParagraph"/>
              <w:spacing w:before="31"/>
              <w:ind w:left="172" w:right="169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4)</w:t>
            </w:r>
          </w:p>
        </w:tc>
        <w:tc>
          <w:tcPr>
            <w:tcW w:w="5497" w:type="dxa"/>
          </w:tcPr>
          <w:p w14:paraId="129CCF2F" w14:textId="77777777" w:rsidR="002E36A3" w:rsidRDefault="00000000">
            <w:pPr>
              <w:pStyle w:val="TableParagraph"/>
              <w:spacing w:before="34" w:line="290" w:lineRule="auto"/>
              <w:ind w:left="10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նպատակային քանակակազմը՝ արագ թեստով և/կամ իմունաֆերմենտային անալիզի (այսուհետ՝ ԻՖԱ) մեթոդով:</w:t>
            </w:r>
          </w:p>
          <w:p w14:paraId="24C4F00E" w14:textId="77777777" w:rsidR="002E36A3" w:rsidRDefault="00000000">
            <w:pPr>
              <w:pStyle w:val="TableParagraph"/>
              <w:spacing w:line="290" w:lineRule="auto"/>
              <w:ind w:left="101" w:right="461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Նշում 1* Նշում 2*</w:t>
            </w:r>
          </w:p>
        </w:tc>
        <w:tc>
          <w:tcPr>
            <w:tcW w:w="2538" w:type="dxa"/>
          </w:tcPr>
          <w:p w14:paraId="323A027B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767E07C4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5BFCD74C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0DDC6A6F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5BEBE669" w14:textId="77777777" w:rsidR="002E36A3" w:rsidRDefault="00000000">
            <w:pPr>
              <w:pStyle w:val="TableParagraph"/>
              <w:spacing w:before="34"/>
              <w:ind w:left="120" w:right="115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862" w:type="dxa"/>
          </w:tcPr>
          <w:p w14:paraId="03F32BEE" w14:textId="77777777" w:rsidR="002E36A3" w:rsidRDefault="00000000">
            <w:pPr>
              <w:pStyle w:val="TableParagraph"/>
              <w:spacing w:before="34"/>
              <w:ind w:left="82" w:right="7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521" w:type="dxa"/>
          </w:tcPr>
          <w:p w14:paraId="22E8FE83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</w:tbl>
    <w:p w14:paraId="34570504" w14:textId="77777777" w:rsidR="002E36A3" w:rsidRDefault="002E36A3">
      <w:pPr>
        <w:rPr>
          <w:sz w:val="20"/>
        </w:rPr>
        <w:sectPr w:rsidR="002E36A3">
          <w:pgSz w:w="15840" w:h="12240" w:orient="landscape"/>
          <w:pgMar w:top="1060" w:right="120" w:bottom="280" w:left="80" w:header="720" w:footer="720" w:gutter="0"/>
          <w:cols w:space="720"/>
        </w:sectPr>
      </w:pPr>
    </w:p>
    <w:tbl>
      <w:tblPr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5497"/>
        <w:gridCol w:w="2538"/>
        <w:gridCol w:w="593"/>
        <w:gridCol w:w="592"/>
        <w:gridCol w:w="677"/>
        <w:gridCol w:w="762"/>
        <w:gridCol w:w="1862"/>
        <w:gridCol w:w="1521"/>
      </w:tblGrid>
      <w:tr w:rsidR="002E36A3" w14:paraId="040216CC" w14:textId="77777777">
        <w:trPr>
          <w:trHeight w:val="1696"/>
        </w:trPr>
        <w:tc>
          <w:tcPr>
            <w:tcW w:w="590" w:type="dxa"/>
          </w:tcPr>
          <w:p w14:paraId="0968408D" w14:textId="77777777" w:rsidR="002E36A3" w:rsidRDefault="002E36A3">
            <w:pPr>
              <w:pStyle w:val="TableParagraph"/>
            </w:pPr>
          </w:p>
          <w:p w14:paraId="7F810961" w14:textId="77777777" w:rsidR="002E36A3" w:rsidRDefault="002E36A3">
            <w:pPr>
              <w:pStyle w:val="TableParagraph"/>
              <w:spacing w:before="8"/>
              <w:rPr>
                <w:sz w:val="27"/>
              </w:rPr>
            </w:pPr>
          </w:p>
          <w:p w14:paraId="1451DC3B" w14:textId="77777777" w:rsidR="002E36A3" w:rsidRDefault="00000000">
            <w:pPr>
              <w:pStyle w:val="TableParagraph"/>
              <w:spacing w:before="1"/>
              <w:ind w:left="175" w:right="169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</w:t>
            </w:r>
          </w:p>
        </w:tc>
        <w:tc>
          <w:tcPr>
            <w:tcW w:w="5497" w:type="dxa"/>
          </w:tcPr>
          <w:p w14:paraId="237A7F01" w14:textId="77777777" w:rsidR="002E36A3" w:rsidRDefault="00000000">
            <w:pPr>
              <w:pStyle w:val="TableParagraph"/>
              <w:spacing w:before="25" w:line="285" w:lineRule="auto"/>
              <w:ind w:left="101" w:right="95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Հեպատիտներ Բ-ի և Ց-ի դեպք հայտնաբերելիս բուժաշխատողը համաճարակաբանական ցուցանիշների վերաբերյալ գրանցումներ է կատարում պացիենտի բժշկական փաստաթղթերում և/կամ էլեկտրոնային առողջապահության համակարգում</w:t>
            </w:r>
          </w:p>
        </w:tc>
        <w:tc>
          <w:tcPr>
            <w:tcW w:w="2538" w:type="dxa"/>
          </w:tcPr>
          <w:p w14:paraId="2D670C5A" w14:textId="77777777" w:rsidR="002E36A3" w:rsidRDefault="00000000">
            <w:pPr>
              <w:pStyle w:val="TableParagraph"/>
              <w:spacing w:before="27" w:line="288" w:lineRule="auto"/>
              <w:ind w:left="450" w:hanging="4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Առողջապահության </w:t>
            </w:r>
            <w:r>
              <w:rPr>
                <w:w w:val="110"/>
                <w:sz w:val="20"/>
                <w:szCs w:val="20"/>
              </w:rPr>
              <w:t>նախարարի 2015</w:t>
            </w:r>
          </w:p>
          <w:p w14:paraId="65519B01" w14:textId="77777777" w:rsidR="002E36A3" w:rsidRDefault="00000000">
            <w:pPr>
              <w:pStyle w:val="TableParagraph"/>
              <w:spacing w:before="3" w:line="290" w:lineRule="auto"/>
              <w:ind w:left="157" w:right="14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թվականի դեկտեմբերի 23-ի N 59-Ն հրամանի հավելված, կետ 5</w:t>
            </w:r>
          </w:p>
        </w:tc>
        <w:tc>
          <w:tcPr>
            <w:tcW w:w="593" w:type="dxa"/>
          </w:tcPr>
          <w:p w14:paraId="06B46C0E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52A1FDC5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2B91609C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033405AF" w14:textId="77777777" w:rsidR="002E36A3" w:rsidRDefault="00000000">
            <w:pPr>
              <w:pStyle w:val="TableParagraph"/>
              <w:spacing w:before="27"/>
              <w:ind w:left="120" w:right="11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862" w:type="dxa"/>
          </w:tcPr>
          <w:p w14:paraId="7DCAC936" w14:textId="77777777" w:rsidR="002E36A3" w:rsidRDefault="00000000">
            <w:pPr>
              <w:pStyle w:val="TableParagraph"/>
              <w:spacing w:before="27"/>
              <w:ind w:left="83" w:right="7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521" w:type="dxa"/>
          </w:tcPr>
          <w:p w14:paraId="67961720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  <w:tr w:rsidR="002E36A3" w14:paraId="2BB68BEC" w14:textId="77777777">
        <w:trPr>
          <w:trHeight w:val="2795"/>
        </w:trPr>
        <w:tc>
          <w:tcPr>
            <w:tcW w:w="590" w:type="dxa"/>
          </w:tcPr>
          <w:p w14:paraId="5F31405D" w14:textId="77777777" w:rsidR="002E36A3" w:rsidRDefault="002E36A3">
            <w:pPr>
              <w:pStyle w:val="TableParagraph"/>
            </w:pPr>
          </w:p>
          <w:p w14:paraId="7F7F08B9" w14:textId="77777777" w:rsidR="002E36A3" w:rsidRDefault="002E36A3">
            <w:pPr>
              <w:pStyle w:val="TableParagraph"/>
              <w:spacing w:before="11"/>
              <w:rPr>
                <w:sz w:val="27"/>
              </w:rPr>
            </w:pPr>
          </w:p>
          <w:p w14:paraId="477E9259" w14:textId="77777777" w:rsidR="002E36A3" w:rsidRDefault="00000000">
            <w:pPr>
              <w:pStyle w:val="TableParagraph"/>
              <w:ind w:left="175" w:right="166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</w:t>
            </w:r>
          </w:p>
        </w:tc>
        <w:tc>
          <w:tcPr>
            <w:tcW w:w="5497" w:type="dxa"/>
          </w:tcPr>
          <w:p w14:paraId="5DC144F6" w14:textId="77777777" w:rsidR="002E36A3" w:rsidRDefault="00000000">
            <w:pPr>
              <w:pStyle w:val="TableParagraph"/>
              <w:spacing w:before="25" w:line="285" w:lineRule="auto"/>
              <w:ind w:left="101" w:right="100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 xml:space="preserve">Հեպատիտ Բ-ի, Ց-ի լաբորատոր ախտորոշումն իրականացվում է արագ թեստով և/կամ ԻՖԱ մեթոդով, մոլեկուլյար-կենսաբանական մեթոդով՝ պոլիմերազային շղթայական ռեակցիայով՝ այն բժշկական կազմակերպություններում և լաբորատոր գործունեություն իրականացնող </w:t>
            </w:r>
            <w:r>
              <w:rPr>
                <w:w w:val="117"/>
                <w:sz w:val="20"/>
                <w:szCs w:val="20"/>
              </w:rPr>
              <w:t>կ</w:t>
            </w:r>
            <w:r>
              <w:rPr>
                <w:w w:val="113"/>
                <w:sz w:val="20"/>
                <w:szCs w:val="20"/>
              </w:rPr>
              <w:t>ա</w:t>
            </w:r>
            <w:r>
              <w:rPr>
                <w:w w:val="124"/>
                <w:sz w:val="20"/>
                <w:szCs w:val="20"/>
              </w:rPr>
              <w:t>զ</w:t>
            </w:r>
            <w:r>
              <w:rPr>
                <w:w w:val="114"/>
                <w:sz w:val="20"/>
                <w:szCs w:val="20"/>
              </w:rPr>
              <w:t>մ</w:t>
            </w:r>
            <w:r>
              <w:rPr>
                <w:w w:val="113"/>
                <w:sz w:val="20"/>
                <w:szCs w:val="20"/>
              </w:rPr>
              <w:t>ա</w:t>
            </w:r>
            <w:r>
              <w:rPr>
                <w:w w:val="117"/>
                <w:sz w:val="20"/>
                <w:szCs w:val="20"/>
              </w:rPr>
              <w:t>կ</w:t>
            </w:r>
            <w:r>
              <w:rPr>
                <w:w w:val="116"/>
                <w:sz w:val="20"/>
                <w:szCs w:val="20"/>
              </w:rPr>
              <w:t>ե</w:t>
            </w:r>
            <w:r>
              <w:rPr>
                <w:w w:val="119"/>
                <w:sz w:val="20"/>
                <w:szCs w:val="20"/>
              </w:rPr>
              <w:t>ր</w:t>
            </w:r>
            <w:r>
              <w:rPr>
                <w:w w:val="114"/>
                <w:sz w:val="20"/>
                <w:szCs w:val="20"/>
              </w:rPr>
              <w:t>պո</w:t>
            </w:r>
            <w:r>
              <w:rPr>
                <w:w w:val="88"/>
                <w:sz w:val="20"/>
                <w:szCs w:val="20"/>
              </w:rPr>
              <w:t>ւ</w:t>
            </w:r>
            <w:r>
              <w:rPr>
                <w:w w:val="122"/>
                <w:sz w:val="20"/>
                <w:szCs w:val="20"/>
              </w:rPr>
              <w:t>թ</w:t>
            </w:r>
            <w:r>
              <w:rPr>
                <w:w w:val="117"/>
                <w:sz w:val="20"/>
                <w:szCs w:val="20"/>
              </w:rPr>
              <w:t>յ</w:t>
            </w:r>
            <w:r>
              <w:rPr>
                <w:w w:val="114"/>
                <w:sz w:val="20"/>
                <w:szCs w:val="20"/>
              </w:rPr>
              <w:t>ո</w:t>
            </w:r>
            <w:r>
              <w:rPr>
                <w:w w:val="88"/>
                <w:sz w:val="20"/>
                <w:szCs w:val="20"/>
              </w:rPr>
              <w:t>ւ</w:t>
            </w:r>
            <w:r>
              <w:rPr>
                <w:w w:val="117"/>
                <w:sz w:val="20"/>
                <w:szCs w:val="20"/>
              </w:rPr>
              <w:t>նն</w:t>
            </w:r>
            <w:r>
              <w:rPr>
                <w:w w:val="116"/>
                <w:sz w:val="20"/>
                <w:szCs w:val="20"/>
              </w:rPr>
              <w:t>ե</w:t>
            </w:r>
            <w:r>
              <w:rPr>
                <w:w w:val="119"/>
                <w:sz w:val="20"/>
                <w:szCs w:val="20"/>
              </w:rPr>
              <w:t>ր</w:t>
            </w:r>
            <w:r>
              <w:rPr>
                <w:w w:val="114"/>
                <w:sz w:val="20"/>
                <w:szCs w:val="20"/>
              </w:rPr>
              <w:t>ո</w:t>
            </w:r>
            <w:r>
              <w:rPr>
                <w:w w:val="88"/>
                <w:sz w:val="20"/>
                <w:szCs w:val="20"/>
              </w:rPr>
              <w:t>ւ</w:t>
            </w:r>
            <w:r>
              <w:rPr>
                <w:w w:val="114"/>
                <w:sz w:val="20"/>
                <w:szCs w:val="20"/>
              </w:rPr>
              <w:t>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(</w:t>
            </w:r>
            <w:r>
              <w:rPr>
                <w:w w:val="113"/>
                <w:sz w:val="20"/>
                <w:szCs w:val="20"/>
              </w:rPr>
              <w:t>ա</w:t>
            </w:r>
            <w:r>
              <w:rPr>
                <w:w w:val="117"/>
                <w:sz w:val="20"/>
                <w:szCs w:val="20"/>
              </w:rPr>
              <w:t>յ</w:t>
            </w:r>
            <w:r>
              <w:rPr>
                <w:w w:val="118"/>
                <w:sz w:val="20"/>
                <w:szCs w:val="20"/>
              </w:rPr>
              <w:t>ս</w:t>
            </w:r>
            <w:r>
              <w:rPr>
                <w:w w:val="114"/>
                <w:sz w:val="20"/>
                <w:szCs w:val="20"/>
              </w:rPr>
              <w:t>ո</w:t>
            </w:r>
            <w:r>
              <w:rPr>
                <w:w w:val="88"/>
                <w:sz w:val="20"/>
                <w:szCs w:val="20"/>
              </w:rPr>
              <w:t>ւ</w:t>
            </w:r>
            <w:r>
              <w:rPr>
                <w:w w:val="116"/>
                <w:sz w:val="20"/>
                <w:szCs w:val="20"/>
              </w:rPr>
              <w:t>հետ</w:t>
            </w:r>
            <w:r>
              <w:rPr>
                <w:w w:val="187"/>
                <w:sz w:val="20"/>
                <w:szCs w:val="20"/>
              </w:rPr>
              <w:t xml:space="preserve">՝ </w:t>
            </w:r>
            <w:r>
              <w:rPr>
                <w:w w:val="115"/>
                <w:sz w:val="20"/>
                <w:szCs w:val="20"/>
              </w:rPr>
              <w:t>լաբորատորիա), որոնք ունեն գործունեության նման տեսակ իրականացնելու համապատասխան լիցենզիա</w:t>
            </w:r>
          </w:p>
        </w:tc>
        <w:tc>
          <w:tcPr>
            <w:tcW w:w="2538" w:type="dxa"/>
          </w:tcPr>
          <w:p w14:paraId="5A7F6908" w14:textId="77777777" w:rsidR="002E36A3" w:rsidRDefault="00000000">
            <w:pPr>
              <w:pStyle w:val="TableParagraph"/>
              <w:spacing w:before="27" w:line="290" w:lineRule="auto"/>
              <w:ind w:left="450" w:hanging="4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Առողջապահության </w:t>
            </w:r>
            <w:r>
              <w:rPr>
                <w:w w:val="110"/>
                <w:sz w:val="20"/>
                <w:szCs w:val="20"/>
              </w:rPr>
              <w:t>նախարարի 2015</w:t>
            </w:r>
          </w:p>
          <w:p w14:paraId="64ED45AD" w14:textId="77777777" w:rsidR="002E36A3" w:rsidRDefault="00000000">
            <w:pPr>
              <w:pStyle w:val="TableParagraph"/>
              <w:spacing w:line="290" w:lineRule="auto"/>
              <w:ind w:left="157" w:right="14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թվականի դեկտեմբերի 23-ի N 59-Ն հրամանի հավելված, կետ 6</w:t>
            </w:r>
          </w:p>
        </w:tc>
        <w:tc>
          <w:tcPr>
            <w:tcW w:w="593" w:type="dxa"/>
          </w:tcPr>
          <w:p w14:paraId="7D96DBA8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1F75A5C2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7F64C256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57806CA7" w14:textId="77777777" w:rsidR="002E36A3" w:rsidRDefault="00000000">
            <w:pPr>
              <w:pStyle w:val="TableParagraph"/>
              <w:spacing w:before="27"/>
              <w:ind w:left="120" w:right="11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62" w:type="dxa"/>
          </w:tcPr>
          <w:p w14:paraId="74D535FB" w14:textId="77777777" w:rsidR="002E36A3" w:rsidRDefault="00000000">
            <w:pPr>
              <w:pStyle w:val="TableParagraph"/>
              <w:spacing w:before="27"/>
              <w:ind w:left="84" w:right="7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521" w:type="dxa"/>
          </w:tcPr>
          <w:p w14:paraId="3284CCEE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  <w:tr w:rsidR="002E36A3" w14:paraId="7958CBFA" w14:textId="77777777">
        <w:trPr>
          <w:trHeight w:val="1421"/>
        </w:trPr>
        <w:tc>
          <w:tcPr>
            <w:tcW w:w="590" w:type="dxa"/>
          </w:tcPr>
          <w:p w14:paraId="15229ED3" w14:textId="77777777" w:rsidR="002E36A3" w:rsidRDefault="002E36A3">
            <w:pPr>
              <w:pStyle w:val="TableParagraph"/>
            </w:pPr>
          </w:p>
          <w:p w14:paraId="6C33C011" w14:textId="77777777" w:rsidR="002E36A3" w:rsidRDefault="002E36A3">
            <w:pPr>
              <w:pStyle w:val="TableParagraph"/>
              <w:spacing w:before="11"/>
              <w:rPr>
                <w:sz w:val="27"/>
              </w:rPr>
            </w:pPr>
          </w:p>
          <w:p w14:paraId="185C4DF4" w14:textId="77777777" w:rsidR="002E36A3" w:rsidRDefault="00000000">
            <w:pPr>
              <w:pStyle w:val="TableParagraph"/>
              <w:ind w:left="173" w:right="169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4.</w:t>
            </w:r>
          </w:p>
        </w:tc>
        <w:tc>
          <w:tcPr>
            <w:tcW w:w="5497" w:type="dxa"/>
          </w:tcPr>
          <w:p w14:paraId="28275432" w14:textId="77777777" w:rsidR="002E36A3" w:rsidRDefault="00000000">
            <w:pPr>
              <w:pStyle w:val="TableParagraph"/>
              <w:spacing w:before="25" w:line="285" w:lineRule="auto"/>
              <w:ind w:left="101" w:right="81"/>
              <w:rPr>
                <w:sz w:val="20"/>
                <w:szCs w:val="20"/>
              </w:rPr>
            </w:pPr>
            <w:r>
              <w:rPr>
                <w:w w:val="120"/>
                <w:sz w:val="20"/>
                <w:szCs w:val="20"/>
              </w:rPr>
              <w:t xml:space="preserve">Հեպատիտներ Բ-ով, Ց-ով, ինչպես նաև՝ այն </w:t>
            </w:r>
            <w:r>
              <w:rPr>
                <w:spacing w:val="-2"/>
                <w:w w:val="114"/>
                <w:sz w:val="20"/>
                <w:szCs w:val="20"/>
              </w:rPr>
              <w:t>պ</w:t>
            </w:r>
            <w:r>
              <w:rPr>
                <w:spacing w:val="1"/>
                <w:w w:val="113"/>
                <w:sz w:val="20"/>
                <w:szCs w:val="20"/>
              </w:rPr>
              <w:t>ա</w:t>
            </w:r>
            <w:r>
              <w:rPr>
                <w:spacing w:val="-3"/>
                <w:w w:val="123"/>
                <w:sz w:val="20"/>
                <w:szCs w:val="20"/>
              </w:rPr>
              <w:t>ց</w:t>
            </w:r>
            <w:r>
              <w:rPr>
                <w:spacing w:val="-3"/>
                <w:w w:val="117"/>
                <w:sz w:val="20"/>
                <w:szCs w:val="20"/>
              </w:rPr>
              <w:t>ի</w:t>
            </w:r>
            <w:r>
              <w:rPr>
                <w:w w:val="116"/>
                <w:sz w:val="20"/>
                <w:szCs w:val="20"/>
              </w:rPr>
              <w:t>ե</w:t>
            </w:r>
            <w:r>
              <w:rPr>
                <w:spacing w:val="-3"/>
                <w:w w:val="117"/>
                <w:sz w:val="20"/>
                <w:szCs w:val="20"/>
              </w:rPr>
              <w:t>ն</w:t>
            </w:r>
            <w:r>
              <w:rPr>
                <w:w w:val="116"/>
                <w:sz w:val="20"/>
                <w:szCs w:val="20"/>
              </w:rPr>
              <w:t>տ</w:t>
            </w:r>
            <w:r>
              <w:rPr>
                <w:w w:val="117"/>
                <w:sz w:val="20"/>
                <w:szCs w:val="20"/>
              </w:rPr>
              <w:t>ն</w:t>
            </w:r>
            <w:r>
              <w:rPr>
                <w:w w:val="116"/>
                <w:sz w:val="20"/>
                <w:szCs w:val="20"/>
              </w:rPr>
              <w:t>ե</w:t>
            </w:r>
            <w:r>
              <w:rPr>
                <w:spacing w:val="-3"/>
                <w:w w:val="119"/>
                <w:sz w:val="20"/>
                <w:szCs w:val="20"/>
              </w:rPr>
              <w:t>ր</w:t>
            </w:r>
            <w:r>
              <w:rPr>
                <w:w w:val="119"/>
                <w:sz w:val="20"/>
                <w:szCs w:val="20"/>
              </w:rPr>
              <w:t>ը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(</w:t>
            </w:r>
            <w:r>
              <w:rPr>
                <w:spacing w:val="-2"/>
                <w:w w:val="113"/>
                <w:sz w:val="20"/>
                <w:szCs w:val="20"/>
              </w:rPr>
              <w:t>ա</w:t>
            </w:r>
            <w:r>
              <w:rPr>
                <w:w w:val="117"/>
                <w:sz w:val="20"/>
                <w:szCs w:val="20"/>
              </w:rPr>
              <w:t>յ</w:t>
            </w:r>
            <w:r>
              <w:rPr>
                <w:w w:val="115"/>
                <w:sz w:val="20"/>
                <w:szCs w:val="20"/>
              </w:rPr>
              <w:t>դ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1"/>
                <w:w w:val="122"/>
                <w:sz w:val="20"/>
                <w:szCs w:val="20"/>
              </w:rPr>
              <w:t>թ</w:t>
            </w:r>
            <w:r>
              <w:rPr>
                <w:spacing w:val="-3"/>
                <w:w w:val="120"/>
                <w:sz w:val="20"/>
                <w:szCs w:val="20"/>
              </w:rPr>
              <w:t>վ</w:t>
            </w:r>
            <w:r>
              <w:rPr>
                <w:w w:val="114"/>
                <w:sz w:val="20"/>
                <w:szCs w:val="20"/>
              </w:rPr>
              <w:t>ո</w:t>
            </w:r>
            <w:r>
              <w:rPr>
                <w:spacing w:val="-3"/>
                <w:w w:val="88"/>
                <w:sz w:val="20"/>
                <w:szCs w:val="20"/>
              </w:rPr>
              <w:t>ւ</w:t>
            </w:r>
            <w:r>
              <w:rPr>
                <w:w w:val="114"/>
                <w:sz w:val="20"/>
                <w:szCs w:val="20"/>
              </w:rPr>
              <w:t>մ</w:t>
            </w:r>
            <w:r>
              <w:rPr>
                <w:w w:val="187"/>
                <w:sz w:val="20"/>
                <w:szCs w:val="20"/>
              </w:rPr>
              <w:t>՝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-3"/>
                <w:w w:val="131"/>
                <w:sz w:val="20"/>
                <w:szCs w:val="20"/>
              </w:rPr>
              <w:t>լ</w:t>
            </w:r>
            <w:r>
              <w:rPr>
                <w:spacing w:val="2"/>
                <w:w w:val="117"/>
                <w:sz w:val="20"/>
                <w:szCs w:val="20"/>
              </w:rPr>
              <w:t>յ</w:t>
            </w:r>
            <w:r>
              <w:rPr>
                <w:w w:val="113"/>
                <w:sz w:val="20"/>
                <w:szCs w:val="20"/>
              </w:rPr>
              <w:t>ա</w:t>
            </w:r>
            <w:r>
              <w:rPr>
                <w:w w:val="119"/>
                <w:sz w:val="20"/>
                <w:szCs w:val="20"/>
              </w:rPr>
              <w:t>ր</w:t>
            </w:r>
            <w:r>
              <w:rPr>
                <w:spacing w:val="-7"/>
                <w:w w:val="115"/>
                <w:sz w:val="20"/>
                <w:szCs w:val="20"/>
              </w:rPr>
              <w:t>դ</w:t>
            </w:r>
            <w:r>
              <w:rPr>
                <w:w w:val="117"/>
                <w:sz w:val="20"/>
                <w:szCs w:val="20"/>
              </w:rPr>
              <w:t>ի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-3"/>
                <w:w w:val="123"/>
                <w:sz w:val="20"/>
                <w:szCs w:val="20"/>
              </w:rPr>
              <w:t>ց</w:t>
            </w:r>
            <w:r>
              <w:rPr>
                <w:w w:val="117"/>
                <w:sz w:val="20"/>
                <w:szCs w:val="20"/>
              </w:rPr>
              <w:t>ի</w:t>
            </w:r>
            <w:r>
              <w:rPr>
                <w:w w:val="113"/>
                <w:sz w:val="20"/>
                <w:szCs w:val="20"/>
              </w:rPr>
              <w:t>ռ</w:t>
            </w:r>
            <w:r>
              <w:rPr>
                <w:w w:val="114"/>
                <w:sz w:val="20"/>
                <w:szCs w:val="20"/>
              </w:rPr>
              <w:t>ո</w:t>
            </w:r>
            <w:r>
              <w:rPr>
                <w:spacing w:val="-5"/>
                <w:w w:val="124"/>
                <w:sz w:val="20"/>
                <w:szCs w:val="20"/>
              </w:rPr>
              <w:t>զ</w:t>
            </w:r>
            <w:r>
              <w:rPr>
                <w:w w:val="114"/>
                <w:sz w:val="20"/>
                <w:szCs w:val="20"/>
              </w:rPr>
              <w:t>ո</w:t>
            </w:r>
            <w:r>
              <w:rPr>
                <w:w w:val="120"/>
                <w:sz w:val="20"/>
                <w:szCs w:val="20"/>
              </w:rPr>
              <w:t>վ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w w:val="99"/>
                <w:sz w:val="20"/>
                <w:szCs w:val="20"/>
              </w:rPr>
              <w:t>և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-3"/>
                <w:w w:val="131"/>
                <w:sz w:val="20"/>
                <w:szCs w:val="20"/>
              </w:rPr>
              <w:t>լ</w:t>
            </w:r>
            <w:r>
              <w:rPr>
                <w:spacing w:val="2"/>
                <w:w w:val="117"/>
                <w:sz w:val="20"/>
                <w:szCs w:val="20"/>
              </w:rPr>
              <w:t>յ</w:t>
            </w:r>
            <w:r>
              <w:rPr>
                <w:spacing w:val="-2"/>
                <w:w w:val="113"/>
                <w:sz w:val="20"/>
                <w:szCs w:val="20"/>
              </w:rPr>
              <w:t>ա</w:t>
            </w:r>
            <w:r>
              <w:rPr>
                <w:w w:val="119"/>
                <w:sz w:val="20"/>
                <w:szCs w:val="20"/>
              </w:rPr>
              <w:t>ր</w:t>
            </w:r>
            <w:r>
              <w:rPr>
                <w:w w:val="115"/>
                <w:sz w:val="20"/>
                <w:szCs w:val="20"/>
              </w:rPr>
              <w:t>դ</w:t>
            </w:r>
            <w:r>
              <w:rPr>
                <w:w w:val="117"/>
                <w:sz w:val="20"/>
                <w:szCs w:val="20"/>
              </w:rPr>
              <w:t xml:space="preserve">ի </w:t>
            </w:r>
            <w:r>
              <w:rPr>
                <w:w w:val="120"/>
                <w:sz w:val="20"/>
                <w:szCs w:val="20"/>
              </w:rPr>
              <w:t>առաջնային</w:t>
            </w:r>
            <w:r>
              <w:rPr>
                <w:spacing w:val="-33"/>
                <w:w w:val="120"/>
                <w:sz w:val="20"/>
                <w:szCs w:val="20"/>
              </w:rPr>
              <w:t xml:space="preserve"> </w:t>
            </w:r>
            <w:r>
              <w:rPr>
                <w:w w:val="120"/>
                <w:sz w:val="20"/>
                <w:szCs w:val="20"/>
              </w:rPr>
              <w:t>քաղցկեղով),</w:t>
            </w:r>
            <w:r>
              <w:rPr>
                <w:spacing w:val="-32"/>
                <w:w w:val="120"/>
                <w:sz w:val="20"/>
                <w:szCs w:val="20"/>
              </w:rPr>
              <w:t xml:space="preserve"> </w:t>
            </w:r>
            <w:r>
              <w:rPr>
                <w:w w:val="120"/>
                <w:sz w:val="20"/>
                <w:szCs w:val="20"/>
              </w:rPr>
              <w:t>որոնց</w:t>
            </w:r>
            <w:r>
              <w:rPr>
                <w:spacing w:val="-32"/>
                <w:w w:val="120"/>
                <w:sz w:val="20"/>
                <w:szCs w:val="20"/>
              </w:rPr>
              <w:t xml:space="preserve"> </w:t>
            </w:r>
            <w:r>
              <w:rPr>
                <w:w w:val="120"/>
                <w:sz w:val="20"/>
                <w:szCs w:val="20"/>
              </w:rPr>
              <w:t>մոտ</w:t>
            </w:r>
            <w:r>
              <w:rPr>
                <w:spacing w:val="-32"/>
                <w:w w:val="120"/>
                <w:sz w:val="20"/>
                <w:szCs w:val="20"/>
              </w:rPr>
              <w:t xml:space="preserve"> </w:t>
            </w:r>
            <w:r>
              <w:rPr>
                <w:w w:val="120"/>
                <w:sz w:val="20"/>
                <w:szCs w:val="20"/>
              </w:rPr>
              <w:t>հայտնաբերվել է ՀԲմ հակածին կամ հակա-ՀՑՎ, հաշվառվում են (գրանցվում</w:t>
            </w:r>
            <w:r>
              <w:rPr>
                <w:spacing w:val="-2"/>
                <w:w w:val="120"/>
                <w:sz w:val="20"/>
                <w:szCs w:val="20"/>
              </w:rPr>
              <w:t xml:space="preserve"> </w:t>
            </w:r>
            <w:r>
              <w:rPr>
                <w:w w:val="120"/>
                <w:sz w:val="20"/>
                <w:szCs w:val="20"/>
              </w:rPr>
              <w:t>են)</w:t>
            </w:r>
          </w:p>
        </w:tc>
        <w:tc>
          <w:tcPr>
            <w:tcW w:w="2538" w:type="dxa"/>
          </w:tcPr>
          <w:p w14:paraId="07D5D1BE" w14:textId="77777777" w:rsidR="002E36A3" w:rsidRDefault="00000000">
            <w:pPr>
              <w:pStyle w:val="TableParagraph"/>
              <w:spacing w:before="27" w:line="288" w:lineRule="auto"/>
              <w:ind w:left="450" w:hanging="4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Առողջապահության </w:t>
            </w:r>
            <w:r>
              <w:rPr>
                <w:w w:val="110"/>
                <w:sz w:val="20"/>
                <w:szCs w:val="20"/>
              </w:rPr>
              <w:t>նախարարի 2015</w:t>
            </w:r>
          </w:p>
          <w:p w14:paraId="30DC15C1" w14:textId="77777777" w:rsidR="002E36A3" w:rsidRDefault="00000000">
            <w:pPr>
              <w:pStyle w:val="TableParagraph"/>
              <w:spacing w:before="3"/>
              <w:ind w:left="200" w:hanging="4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թվականի դեկտեմբերի</w:t>
            </w:r>
          </w:p>
          <w:p w14:paraId="063B5BA4" w14:textId="77777777" w:rsidR="002E36A3" w:rsidRDefault="00000000">
            <w:pPr>
              <w:pStyle w:val="TableParagraph"/>
              <w:spacing w:before="8" w:line="270" w:lineRule="atLeast"/>
              <w:ind w:left="387" w:hanging="18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23-ի N 59-Ն հրամանի հավելված, կետ 18</w:t>
            </w:r>
          </w:p>
        </w:tc>
        <w:tc>
          <w:tcPr>
            <w:tcW w:w="593" w:type="dxa"/>
          </w:tcPr>
          <w:p w14:paraId="2E3763D8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1DFE10F7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36DD8FC0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6CE07F2E" w14:textId="77777777" w:rsidR="002E36A3" w:rsidRDefault="00000000">
            <w:pPr>
              <w:pStyle w:val="TableParagraph"/>
              <w:spacing w:before="27"/>
              <w:ind w:left="120" w:right="11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62" w:type="dxa"/>
          </w:tcPr>
          <w:p w14:paraId="7B7BFE05" w14:textId="77777777" w:rsidR="002E36A3" w:rsidRDefault="00000000">
            <w:pPr>
              <w:pStyle w:val="TableParagraph"/>
              <w:spacing w:before="27"/>
              <w:ind w:left="84" w:right="7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521" w:type="dxa"/>
          </w:tcPr>
          <w:p w14:paraId="5ECCFED3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  <w:tr w:rsidR="002E36A3" w14:paraId="7FC7A78B" w14:textId="77777777">
        <w:trPr>
          <w:trHeight w:val="3053"/>
        </w:trPr>
        <w:tc>
          <w:tcPr>
            <w:tcW w:w="590" w:type="dxa"/>
          </w:tcPr>
          <w:p w14:paraId="5E96222A" w14:textId="77777777" w:rsidR="002E36A3" w:rsidRDefault="002E36A3">
            <w:pPr>
              <w:pStyle w:val="TableParagraph"/>
            </w:pPr>
          </w:p>
          <w:p w14:paraId="40A99846" w14:textId="77777777" w:rsidR="002E36A3" w:rsidRDefault="002E36A3">
            <w:pPr>
              <w:pStyle w:val="TableParagraph"/>
              <w:rPr>
                <w:sz w:val="28"/>
              </w:rPr>
            </w:pPr>
          </w:p>
          <w:p w14:paraId="4543884D" w14:textId="77777777" w:rsidR="002E36A3" w:rsidRDefault="00000000">
            <w:pPr>
              <w:pStyle w:val="TableParagraph"/>
              <w:spacing w:before="1"/>
              <w:ind w:left="175" w:right="168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5.</w:t>
            </w:r>
          </w:p>
        </w:tc>
        <w:tc>
          <w:tcPr>
            <w:tcW w:w="5497" w:type="dxa"/>
          </w:tcPr>
          <w:p w14:paraId="4AD0C7C4" w14:textId="77777777" w:rsidR="002E36A3" w:rsidRDefault="00000000">
            <w:pPr>
              <w:pStyle w:val="TableParagraph"/>
              <w:spacing w:before="26" w:line="285" w:lineRule="auto"/>
              <w:ind w:left="101" w:right="405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Բժշկական կազմակերպությունում հեպատիտներ Բ-ի, Ց-ի յուրաքանչյուր դեպք հաշվառվում է</w:t>
            </w:r>
          </w:p>
          <w:p w14:paraId="468C8338" w14:textId="77777777" w:rsidR="002E36A3" w:rsidRDefault="00000000">
            <w:pPr>
              <w:pStyle w:val="TableParagraph"/>
              <w:spacing w:before="2" w:line="288" w:lineRule="auto"/>
              <w:ind w:left="101" w:right="954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«Վարակիչ հիվանդությունների հաշվառման մատյանում»</w:t>
            </w:r>
          </w:p>
          <w:p w14:paraId="1792CD18" w14:textId="77777777" w:rsidR="002E36A3" w:rsidRDefault="00000000">
            <w:pPr>
              <w:pStyle w:val="TableParagraph"/>
              <w:spacing w:line="199" w:lineRule="exact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Նշում 3*</w:t>
            </w:r>
          </w:p>
        </w:tc>
        <w:tc>
          <w:tcPr>
            <w:tcW w:w="2538" w:type="dxa"/>
          </w:tcPr>
          <w:p w14:paraId="75D2CBB6" w14:textId="77777777" w:rsidR="002E36A3" w:rsidRDefault="00000000">
            <w:pPr>
              <w:pStyle w:val="TableParagraph"/>
              <w:spacing w:before="28" w:line="290" w:lineRule="auto"/>
              <w:ind w:left="157" w:right="143" w:hanging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Առողջապահության նախարարի 2015 թվականի դեկտեմբերի 23-ի N 59-Ն հրամանի հավելված, կետ 20</w:t>
            </w:r>
          </w:p>
          <w:p w14:paraId="32DDF596" w14:textId="77777777" w:rsidR="002E36A3" w:rsidRDefault="002E36A3">
            <w:pPr>
              <w:pStyle w:val="TableParagraph"/>
              <w:spacing w:before="10"/>
              <w:rPr>
                <w:sz w:val="23"/>
              </w:rPr>
            </w:pPr>
          </w:p>
          <w:p w14:paraId="082347B3" w14:textId="77777777" w:rsidR="002E36A3" w:rsidRDefault="00000000">
            <w:pPr>
              <w:pStyle w:val="TableParagraph"/>
              <w:spacing w:line="290" w:lineRule="auto"/>
              <w:ind w:left="162" w:right="150" w:firstLine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Առողջապահության նախարարի 2008 թվականի հոկտեմբերի 20-ի N 21-Ն հրամանի</w:t>
            </w:r>
          </w:p>
          <w:p w14:paraId="4C824716" w14:textId="77777777" w:rsidR="002E36A3" w:rsidRDefault="00000000">
            <w:pPr>
              <w:pStyle w:val="TableParagraph"/>
              <w:spacing w:line="226" w:lineRule="exact"/>
              <w:ind w:left="155" w:right="14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հավելված, կետ 41</w:t>
            </w:r>
          </w:p>
        </w:tc>
        <w:tc>
          <w:tcPr>
            <w:tcW w:w="593" w:type="dxa"/>
          </w:tcPr>
          <w:p w14:paraId="3CEE0583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1256495C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13490EF0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74CECFB9" w14:textId="77777777" w:rsidR="002E36A3" w:rsidRDefault="00000000">
            <w:pPr>
              <w:pStyle w:val="TableParagraph"/>
              <w:spacing w:before="28"/>
              <w:ind w:left="120" w:right="11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62" w:type="dxa"/>
          </w:tcPr>
          <w:p w14:paraId="3D03D170" w14:textId="77777777" w:rsidR="002E36A3" w:rsidRDefault="00000000">
            <w:pPr>
              <w:pStyle w:val="TableParagraph"/>
              <w:spacing w:before="28"/>
              <w:ind w:left="84" w:right="7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521" w:type="dxa"/>
          </w:tcPr>
          <w:p w14:paraId="56867873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</w:tbl>
    <w:p w14:paraId="2973828C" w14:textId="77777777" w:rsidR="002E36A3" w:rsidRDefault="002E36A3">
      <w:pPr>
        <w:rPr>
          <w:sz w:val="20"/>
        </w:rPr>
        <w:sectPr w:rsidR="002E36A3">
          <w:pgSz w:w="15840" w:h="12240" w:orient="landscape"/>
          <w:pgMar w:top="1060" w:right="120" w:bottom="280" w:left="80" w:header="720" w:footer="720" w:gutter="0"/>
          <w:cols w:space="720"/>
        </w:sectPr>
      </w:pPr>
    </w:p>
    <w:tbl>
      <w:tblPr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5497"/>
        <w:gridCol w:w="2538"/>
        <w:gridCol w:w="593"/>
        <w:gridCol w:w="592"/>
        <w:gridCol w:w="677"/>
        <w:gridCol w:w="762"/>
        <w:gridCol w:w="1862"/>
        <w:gridCol w:w="1521"/>
      </w:tblGrid>
      <w:tr w:rsidR="002E36A3" w14:paraId="63391FD4" w14:textId="77777777">
        <w:trPr>
          <w:trHeight w:val="1970"/>
        </w:trPr>
        <w:tc>
          <w:tcPr>
            <w:tcW w:w="590" w:type="dxa"/>
          </w:tcPr>
          <w:p w14:paraId="4F6402DC" w14:textId="77777777" w:rsidR="002E36A3" w:rsidRDefault="002E36A3">
            <w:pPr>
              <w:pStyle w:val="TableParagraph"/>
            </w:pPr>
          </w:p>
          <w:p w14:paraId="4ACE8F22" w14:textId="77777777" w:rsidR="002E36A3" w:rsidRDefault="002E36A3">
            <w:pPr>
              <w:pStyle w:val="TableParagraph"/>
              <w:spacing w:before="8"/>
              <w:rPr>
                <w:sz w:val="27"/>
              </w:rPr>
            </w:pPr>
          </w:p>
          <w:p w14:paraId="7155E3B0" w14:textId="77777777" w:rsidR="002E36A3" w:rsidRDefault="00000000">
            <w:pPr>
              <w:pStyle w:val="TableParagraph"/>
              <w:spacing w:before="1"/>
              <w:ind w:left="175" w:right="166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6.</w:t>
            </w:r>
          </w:p>
        </w:tc>
        <w:tc>
          <w:tcPr>
            <w:tcW w:w="5497" w:type="dxa"/>
          </w:tcPr>
          <w:p w14:paraId="070CDD10" w14:textId="77777777" w:rsidR="002E36A3" w:rsidRDefault="00000000">
            <w:pPr>
              <w:pStyle w:val="TableParagraph"/>
              <w:spacing w:before="25" w:line="285" w:lineRule="auto"/>
              <w:ind w:left="101" w:right="49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Հեպատիտ Ց-ով և ՀԲմ հակածնի նկատմամբ դրական մայրերից ծնված երեխաների մասին տվյալները ծննդատնից հաղորդվում են երեխայի հաշվառման առողջության առաջնային պահպանման ծառայություններ մատուցող բժշկական կազմակերպություն` հետագա հետազոտությունները կազմակերպելու նպատակով</w:t>
            </w:r>
          </w:p>
        </w:tc>
        <w:tc>
          <w:tcPr>
            <w:tcW w:w="2538" w:type="dxa"/>
          </w:tcPr>
          <w:p w14:paraId="138967B0" w14:textId="77777777" w:rsidR="002E36A3" w:rsidRDefault="00000000">
            <w:pPr>
              <w:pStyle w:val="TableParagraph"/>
              <w:spacing w:before="27" w:line="290" w:lineRule="auto"/>
              <w:ind w:left="157" w:right="143" w:hanging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Առողջապահության նախարարի 2015 թվականի դեկտեմբերի 23-ի N 59-Ն հրամանի հավելված, կետ 23</w:t>
            </w:r>
          </w:p>
        </w:tc>
        <w:tc>
          <w:tcPr>
            <w:tcW w:w="593" w:type="dxa"/>
          </w:tcPr>
          <w:p w14:paraId="195B793F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6547231A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751A85A4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1585E5AF" w14:textId="77777777" w:rsidR="002E36A3" w:rsidRDefault="00000000">
            <w:pPr>
              <w:pStyle w:val="TableParagraph"/>
              <w:spacing w:before="27"/>
              <w:ind w:left="120" w:right="11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62" w:type="dxa"/>
          </w:tcPr>
          <w:p w14:paraId="4CC91CDA" w14:textId="77777777" w:rsidR="002E36A3" w:rsidRDefault="00000000">
            <w:pPr>
              <w:pStyle w:val="TableParagraph"/>
              <w:spacing w:before="27"/>
              <w:ind w:left="84" w:right="7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521" w:type="dxa"/>
          </w:tcPr>
          <w:p w14:paraId="5A64AC76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  <w:tr w:rsidR="002E36A3" w14:paraId="4B91E44C" w14:textId="77777777">
        <w:trPr>
          <w:trHeight w:val="282"/>
        </w:trPr>
        <w:tc>
          <w:tcPr>
            <w:tcW w:w="590" w:type="dxa"/>
            <w:tcBorders>
              <w:bottom w:val="nil"/>
            </w:tcBorders>
          </w:tcPr>
          <w:p w14:paraId="2186F69D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497" w:type="dxa"/>
            <w:tcBorders>
              <w:bottom w:val="nil"/>
            </w:tcBorders>
          </w:tcPr>
          <w:p w14:paraId="51AF9C68" w14:textId="77777777" w:rsidR="002E36A3" w:rsidRDefault="00000000">
            <w:pPr>
              <w:pStyle w:val="TableParagraph"/>
              <w:spacing w:before="25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Բժշկական կազմակերպության բժիշկները սուր</w:t>
            </w:r>
          </w:p>
        </w:tc>
        <w:tc>
          <w:tcPr>
            <w:tcW w:w="2538" w:type="dxa"/>
            <w:tcBorders>
              <w:bottom w:val="nil"/>
            </w:tcBorders>
          </w:tcPr>
          <w:p w14:paraId="59102489" w14:textId="77777777" w:rsidR="002E36A3" w:rsidRDefault="00000000">
            <w:pPr>
              <w:pStyle w:val="TableParagraph"/>
              <w:spacing w:before="27"/>
              <w:ind w:left="154" w:right="14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Առողջապահության</w:t>
            </w:r>
          </w:p>
        </w:tc>
        <w:tc>
          <w:tcPr>
            <w:tcW w:w="593" w:type="dxa"/>
            <w:vMerge w:val="restart"/>
          </w:tcPr>
          <w:p w14:paraId="5B56850B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vMerge w:val="restart"/>
          </w:tcPr>
          <w:p w14:paraId="213AD8B4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</w:tcPr>
          <w:p w14:paraId="699845D5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  <w:tcBorders>
              <w:bottom w:val="nil"/>
            </w:tcBorders>
          </w:tcPr>
          <w:p w14:paraId="11BBF16C" w14:textId="77777777" w:rsidR="002E36A3" w:rsidRDefault="00000000">
            <w:pPr>
              <w:pStyle w:val="TableParagraph"/>
              <w:spacing w:before="27"/>
              <w:ind w:left="120" w:right="11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62" w:type="dxa"/>
            <w:tcBorders>
              <w:bottom w:val="nil"/>
            </w:tcBorders>
          </w:tcPr>
          <w:p w14:paraId="72296511" w14:textId="77777777" w:rsidR="002E36A3" w:rsidRDefault="00000000">
            <w:pPr>
              <w:pStyle w:val="TableParagraph"/>
              <w:spacing w:before="27"/>
              <w:ind w:left="84" w:right="7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521" w:type="dxa"/>
            <w:vMerge w:val="restart"/>
          </w:tcPr>
          <w:p w14:paraId="39173D27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  <w:tr w:rsidR="002E36A3" w14:paraId="0ACE6454" w14:textId="77777777">
        <w:trPr>
          <w:trHeight w:val="266"/>
        </w:trPr>
        <w:tc>
          <w:tcPr>
            <w:tcW w:w="590" w:type="dxa"/>
            <w:tcBorders>
              <w:top w:val="nil"/>
              <w:bottom w:val="nil"/>
            </w:tcBorders>
          </w:tcPr>
          <w:p w14:paraId="36F01D5D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5497" w:type="dxa"/>
            <w:tcBorders>
              <w:top w:val="nil"/>
              <w:bottom w:val="nil"/>
            </w:tcBorders>
          </w:tcPr>
          <w:p w14:paraId="34A345E3" w14:textId="77777777" w:rsidR="002E36A3" w:rsidRDefault="00000000">
            <w:pPr>
              <w:pStyle w:val="TableParagraph"/>
              <w:spacing w:before="9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հեպատիտներ Բ-ով կամ Ց-ով պացիենտ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76BCEBC7" w14:textId="77777777" w:rsidR="002E36A3" w:rsidRDefault="00000000">
            <w:pPr>
              <w:pStyle w:val="TableParagraph"/>
              <w:spacing w:before="13"/>
              <w:ind w:left="154" w:right="14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նախարարի 2015</w:t>
            </w:r>
          </w:p>
        </w:tc>
        <w:tc>
          <w:tcPr>
            <w:tcW w:w="593" w:type="dxa"/>
            <w:vMerge/>
            <w:tcBorders>
              <w:top w:val="nil"/>
            </w:tcBorders>
          </w:tcPr>
          <w:p w14:paraId="48AE3B16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5F1D9654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0D1CFE78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2C5AEEED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378CCFD1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 w14:paraId="300D56F9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626BA00D" w14:textId="77777777">
        <w:trPr>
          <w:trHeight w:val="264"/>
        </w:trPr>
        <w:tc>
          <w:tcPr>
            <w:tcW w:w="590" w:type="dxa"/>
            <w:tcBorders>
              <w:top w:val="nil"/>
              <w:bottom w:val="nil"/>
            </w:tcBorders>
          </w:tcPr>
          <w:p w14:paraId="2AEBA423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5497" w:type="dxa"/>
            <w:tcBorders>
              <w:top w:val="nil"/>
              <w:bottom w:val="nil"/>
            </w:tcBorders>
          </w:tcPr>
          <w:p w14:paraId="2D04A058" w14:textId="77777777" w:rsidR="002E36A3" w:rsidRDefault="00000000">
            <w:pPr>
              <w:pStyle w:val="TableParagraph"/>
              <w:spacing w:before="6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հայտնաբերելիս հեռախոսով հայտնում են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25880A57" w14:textId="77777777" w:rsidR="002E36A3" w:rsidRDefault="00000000">
            <w:pPr>
              <w:pStyle w:val="TableParagraph"/>
              <w:spacing w:before="13"/>
              <w:ind w:left="82" w:right="7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թվականի դեկտեմբերի</w:t>
            </w:r>
          </w:p>
        </w:tc>
        <w:tc>
          <w:tcPr>
            <w:tcW w:w="593" w:type="dxa"/>
            <w:vMerge/>
            <w:tcBorders>
              <w:top w:val="nil"/>
            </w:tcBorders>
          </w:tcPr>
          <w:p w14:paraId="6F01722F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25867953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32E92F8F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36D24296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3B5152D4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 w14:paraId="39E35CCB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4A8127EC" w14:textId="77777777">
        <w:trPr>
          <w:trHeight w:val="267"/>
        </w:trPr>
        <w:tc>
          <w:tcPr>
            <w:tcW w:w="590" w:type="dxa"/>
            <w:tcBorders>
              <w:top w:val="nil"/>
              <w:bottom w:val="nil"/>
            </w:tcBorders>
          </w:tcPr>
          <w:p w14:paraId="55E7F76D" w14:textId="77777777" w:rsidR="002E36A3" w:rsidRDefault="00000000">
            <w:pPr>
              <w:pStyle w:val="TableParagraph"/>
              <w:spacing w:before="5"/>
              <w:ind w:left="175" w:right="169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7.</w:t>
            </w:r>
          </w:p>
        </w:tc>
        <w:tc>
          <w:tcPr>
            <w:tcW w:w="5497" w:type="dxa"/>
            <w:tcBorders>
              <w:top w:val="nil"/>
              <w:bottom w:val="nil"/>
            </w:tcBorders>
          </w:tcPr>
          <w:p w14:paraId="3F0BEF3C" w14:textId="77777777" w:rsidR="002E36A3" w:rsidRDefault="00000000">
            <w:pPr>
              <w:pStyle w:val="TableParagraph"/>
              <w:spacing w:before="5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արտահիվանդանոցային բժշկական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47E59415" w14:textId="77777777" w:rsidR="002E36A3" w:rsidRDefault="00000000">
            <w:pPr>
              <w:pStyle w:val="TableParagraph"/>
              <w:spacing w:before="17"/>
              <w:ind w:left="153" w:right="14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23-ի N 59-Ն հրամանի</w:t>
            </w:r>
          </w:p>
        </w:tc>
        <w:tc>
          <w:tcPr>
            <w:tcW w:w="593" w:type="dxa"/>
            <w:vMerge/>
            <w:tcBorders>
              <w:top w:val="nil"/>
            </w:tcBorders>
          </w:tcPr>
          <w:p w14:paraId="4D6EC7D0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2DF45CC4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12979BC1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5D3EF8B4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53D7F711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 w14:paraId="1F2E33AD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7914ABAA" w14:textId="77777777">
        <w:trPr>
          <w:trHeight w:val="265"/>
        </w:trPr>
        <w:tc>
          <w:tcPr>
            <w:tcW w:w="590" w:type="dxa"/>
            <w:tcBorders>
              <w:top w:val="nil"/>
              <w:bottom w:val="nil"/>
            </w:tcBorders>
          </w:tcPr>
          <w:p w14:paraId="57E56BCA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5497" w:type="dxa"/>
            <w:tcBorders>
              <w:top w:val="nil"/>
              <w:bottom w:val="nil"/>
            </w:tcBorders>
          </w:tcPr>
          <w:p w14:paraId="1765032B" w14:textId="77777777" w:rsidR="002E36A3" w:rsidRDefault="00000000">
            <w:pPr>
              <w:pStyle w:val="TableParagraph"/>
              <w:spacing w:before="4"/>
              <w:ind w:left="101"/>
              <w:rPr>
                <w:sz w:val="20"/>
                <w:szCs w:val="20"/>
              </w:rPr>
            </w:pPr>
            <w:r>
              <w:rPr>
                <w:w w:val="117"/>
                <w:sz w:val="20"/>
                <w:szCs w:val="20"/>
              </w:rPr>
              <w:t>կ</w:t>
            </w:r>
            <w:r>
              <w:rPr>
                <w:spacing w:val="-2"/>
                <w:w w:val="113"/>
                <w:sz w:val="20"/>
                <w:szCs w:val="20"/>
              </w:rPr>
              <w:t>ա</w:t>
            </w:r>
            <w:r>
              <w:rPr>
                <w:w w:val="124"/>
                <w:sz w:val="20"/>
                <w:szCs w:val="20"/>
              </w:rPr>
              <w:t>զ</w:t>
            </w:r>
            <w:r>
              <w:rPr>
                <w:w w:val="114"/>
                <w:sz w:val="20"/>
                <w:szCs w:val="20"/>
              </w:rPr>
              <w:t>մ</w:t>
            </w:r>
            <w:r>
              <w:rPr>
                <w:spacing w:val="-2"/>
                <w:w w:val="113"/>
                <w:sz w:val="20"/>
                <w:szCs w:val="20"/>
              </w:rPr>
              <w:t>ա</w:t>
            </w:r>
            <w:r>
              <w:rPr>
                <w:w w:val="117"/>
                <w:sz w:val="20"/>
                <w:szCs w:val="20"/>
              </w:rPr>
              <w:t>կ</w:t>
            </w:r>
            <w:r>
              <w:rPr>
                <w:spacing w:val="-3"/>
                <w:w w:val="116"/>
                <w:sz w:val="20"/>
                <w:szCs w:val="20"/>
              </w:rPr>
              <w:t>ե</w:t>
            </w:r>
            <w:r>
              <w:rPr>
                <w:w w:val="119"/>
                <w:sz w:val="20"/>
                <w:szCs w:val="20"/>
              </w:rPr>
              <w:t>ր</w:t>
            </w:r>
            <w:r>
              <w:rPr>
                <w:w w:val="114"/>
                <w:sz w:val="20"/>
                <w:szCs w:val="20"/>
              </w:rPr>
              <w:t>պ</w:t>
            </w:r>
            <w:r>
              <w:rPr>
                <w:spacing w:val="-3"/>
                <w:w w:val="114"/>
                <w:sz w:val="20"/>
                <w:szCs w:val="20"/>
              </w:rPr>
              <w:t>ո</w:t>
            </w:r>
            <w:r>
              <w:rPr>
                <w:w w:val="88"/>
                <w:sz w:val="20"/>
                <w:szCs w:val="20"/>
              </w:rPr>
              <w:t>ւ</w:t>
            </w:r>
            <w:r>
              <w:rPr>
                <w:spacing w:val="-4"/>
                <w:w w:val="122"/>
                <w:sz w:val="20"/>
                <w:szCs w:val="20"/>
              </w:rPr>
              <w:t>թ</w:t>
            </w:r>
            <w:r>
              <w:rPr>
                <w:spacing w:val="2"/>
                <w:w w:val="117"/>
                <w:sz w:val="20"/>
                <w:szCs w:val="20"/>
              </w:rPr>
              <w:t>յ</w:t>
            </w:r>
            <w:r>
              <w:rPr>
                <w:w w:val="114"/>
                <w:sz w:val="20"/>
                <w:szCs w:val="20"/>
              </w:rPr>
              <w:t>ո</w:t>
            </w:r>
            <w:r>
              <w:rPr>
                <w:spacing w:val="-3"/>
                <w:w w:val="88"/>
                <w:sz w:val="20"/>
                <w:szCs w:val="20"/>
              </w:rPr>
              <w:t>ւ</w:t>
            </w:r>
            <w:r>
              <w:rPr>
                <w:w w:val="117"/>
                <w:sz w:val="20"/>
                <w:szCs w:val="20"/>
              </w:rPr>
              <w:t>ն</w:t>
            </w:r>
            <w:r>
              <w:rPr>
                <w:w w:val="187"/>
                <w:sz w:val="20"/>
                <w:szCs w:val="20"/>
              </w:rPr>
              <w:t>՝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w w:val="117"/>
                <w:sz w:val="20"/>
                <w:szCs w:val="20"/>
              </w:rPr>
              <w:t>կ</w:t>
            </w:r>
            <w:r>
              <w:rPr>
                <w:spacing w:val="-3"/>
                <w:w w:val="114"/>
                <w:sz w:val="20"/>
                <w:szCs w:val="20"/>
              </w:rPr>
              <w:t>ո</w:t>
            </w:r>
            <w:r>
              <w:rPr>
                <w:w w:val="117"/>
                <w:sz w:val="20"/>
                <w:szCs w:val="20"/>
              </w:rPr>
              <w:t>ն</w:t>
            </w:r>
            <w:r>
              <w:rPr>
                <w:spacing w:val="-3"/>
                <w:w w:val="116"/>
                <w:sz w:val="20"/>
                <w:szCs w:val="20"/>
              </w:rPr>
              <w:t>տ</w:t>
            </w:r>
            <w:r>
              <w:rPr>
                <w:w w:val="113"/>
                <w:sz w:val="20"/>
                <w:szCs w:val="20"/>
              </w:rPr>
              <w:t>ա</w:t>
            </w:r>
            <w:r>
              <w:rPr>
                <w:w w:val="117"/>
                <w:sz w:val="20"/>
                <w:szCs w:val="20"/>
              </w:rPr>
              <w:t>կ</w:t>
            </w:r>
            <w:r>
              <w:rPr>
                <w:w w:val="116"/>
                <w:sz w:val="20"/>
                <w:szCs w:val="20"/>
              </w:rPr>
              <w:t>տ</w:t>
            </w:r>
            <w:r>
              <w:rPr>
                <w:spacing w:val="-2"/>
                <w:w w:val="113"/>
                <w:sz w:val="20"/>
                <w:szCs w:val="20"/>
              </w:rPr>
              <w:t>ա</w:t>
            </w:r>
            <w:r>
              <w:rPr>
                <w:w w:val="120"/>
                <w:sz w:val="20"/>
                <w:szCs w:val="20"/>
              </w:rPr>
              <w:t>վ</w:t>
            </w:r>
            <w:r>
              <w:rPr>
                <w:w w:val="114"/>
                <w:sz w:val="20"/>
                <w:szCs w:val="20"/>
              </w:rPr>
              <w:t>ո</w:t>
            </w:r>
            <w:r>
              <w:rPr>
                <w:spacing w:val="-5"/>
                <w:w w:val="119"/>
                <w:sz w:val="20"/>
                <w:szCs w:val="20"/>
              </w:rPr>
              <w:t>ր</w:t>
            </w:r>
            <w:r>
              <w:rPr>
                <w:w w:val="117"/>
                <w:sz w:val="20"/>
                <w:szCs w:val="20"/>
              </w:rPr>
              <w:t>ն</w:t>
            </w:r>
            <w:r>
              <w:rPr>
                <w:w w:val="116"/>
                <w:sz w:val="20"/>
                <w:szCs w:val="20"/>
              </w:rPr>
              <w:t>ե</w:t>
            </w:r>
            <w:r>
              <w:rPr>
                <w:w w:val="119"/>
                <w:sz w:val="20"/>
                <w:szCs w:val="20"/>
              </w:rPr>
              <w:t>ր</w:t>
            </w:r>
            <w:r>
              <w:rPr>
                <w:w w:val="117"/>
                <w:sz w:val="20"/>
                <w:szCs w:val="20"/>
              </w:rPr>
              <w:t>ի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193759D9" w14:textId="77777777" w:rsidR="002E36A3" w:rsidRDefault="00000000">
            <w:pPr>
              <w:pStyle w:val="TableParagraph"/>
              <w:spacing w:before="16"/>
              <w:ind w:left="157" w:right="14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հավելված, կետ 24</w:t>
            </w:r>
          </w:p>
        </w:tc>
        <w:tc>
          <w:tcPr>
            <w:tcW w:w="593" w:type="dxa"/>
            <w:vMerge/>
            <w:tcBorders>
              <w:top w:val="nil"/>
            </w:tcBorders>
          </w:tcPr>
          <w:p w14:paraId="7B7E8968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406A6819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4D2850BC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1EAE2B58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1AC189CA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 w14:paraId="0DCFD46A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192A6E65" w14:textId="77777777">
        <w:trPr>
          <w:trHeight w:val="258"/>
        </w:trPr>
        <w:tc>
          <w:tcPr>
            <w:tcW w:w="590" w:type="dxa"/>
            <w:tcBorders>
              <w:top w:val="nil"/>
              <w:bottom w:val="nil"/>
            </w:tcBorders>
          </w:tcPr>
          <w:p w14:paraId="290A8BB3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5497" w:type="dxa"/>
            <w:tcBorders>
              <w:top w:val="nil"/>
              <w:bottom w:val="nil"/>
            </w:tcBorders>
          </w:tcPr>
          <w:p w14:paraId="149E1E15" w14:textId="77777777" w:rsidR="002E36A3" w:rsidRDefault="00000000">
            <w:pPr>
              <w:pStyle w:val="TableParagraph"/>
              <w:spacing w:before="4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հաշվառում, հիվանդության առավելագույն գաղտնի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10F4CD1F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1A6DC84D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00A9E1A2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1041A50C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416582BF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6E55A001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 w14:paraId="65E83AF3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463869EE" w14:textId="77777777">
        <w:trPr>
          <w:trHeight w:val="263"/>
        </w:trPr>
        <w:tc>
          <w:tcPr>
            <w:tcW w:w="590" w:type="dxa"/>
            <w:tcBorders>
              <w:top w:val="nil"/>
              <w:bottom w:val="nil"/>
            </w:tcBorders>
          </w:tcPr>
          <w:p w14:paraId="0BD9E4AC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5497" w:type="dxa"/>
            <w:tcBorders>
              <w:top w:val="nil"/>
              <w:bottom w:val="nil"/>
            </w:tcBorders>
          </w:tcPr>
          <w:p w14:paraId="41265501" w14:textId="77777777" w:rsidR="002E36A3" w:rsidRDefault="00000000">
            <w:pPr>
              <w:pStyle w:val="TableParagraph"/>
              <w:spacing w:before="9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շրջանի տևողությամբ հսկողություն կազմակերպելու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7697DBE1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3ADB42BF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089C648B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2C9E316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4619C4D8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65A16410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 w14:paraId="7B88B298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4AE4DC0F" w14:textId="77777777">
        <w:trPr>
          <w:trHeight w:val="264"/>
        </w:trPr>
        <w:tc>
          <w:tcPr>
            <w:tcW w:w="590" w:type="dxa"/>
            <w:tcBorders>
              <w:top w:val="nil"/>
              <w:bottom w:val="nil"/>
            </w:tcBorders>
          </w:tcPr>
          <w:p w14:paraId="7D449AE9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5497" w:type="dxa"/>
            <w:tcBorders>
              <w:top w:val="nil"/>
              <w:bottom w:val="nil"/>
            </w:tcBorders>
          </w:tcPr>
          <w:p w14:paraId="4BF7D97A" w14:textId="77777777" w:rsidR="002E36A3" w:rsidRDefault="00000000">
            <w:pPr>
              <w:pStyle w:val="TableParagraph"/>
              <w:spacing w:before="9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և, անհրաժեշտության դեպքում, լաբորատոր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7E5EE878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1A094AEB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718BCEA4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1B836F67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1C5585C8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17FA0873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 w14:paraId="6E22DF7E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39B68D89" w14:textId="77777777">
        <w:trPr>
          <w:trHeight w:val="264"/>
        </w:trPr>
        <w:tc>
          <w:tcPr>
            <w:tcW w:w="590" w:type="dxa"/>
            <w:tcBorders>
              <w:top w:val="nil"/>
              <w:bottom w:val="nil"/>
            </w:tcBorders>
          </w:tcPr>
          <w:p w14:paraId="48DB0BE2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5497" w:type="dxa"/>
            <w:tcBorders>
              <w:top w:val="nil"/>
              <w:bottom w:val="nil"/>
            </w:tcBorders>
          </w:tcPr>
          <w:p w14:paraId="1663AE2D" w14:textId="77777777" w:rsidR="002E36A3" w:rsidRDefault="00000000">
            <w:pPr>
              <w:pStyle w:val="TableParagraph"/>
              <w:spacing w:before="10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հետազոտություններ իրականացնելու նպատակով: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091DBC5C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54CFB7E3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3FCE6E95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6D753247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4416BA10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36ECE3C9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 w14:paraId="38EB660B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22AD82CA" w14:textId="77777777">
        <w:trPr>
          <w:trHeight w:val="264"/>
        </w:trPr>
        <w:tc>
          <w:tcPr>
            <w:tcW w:w="590" w:type="dxa"/>
            <w:tcBorders>
              <w:top w:val="nil"/>
              <w:bottom w:val="nil"/>
            </w:tcBorders>
          </w:tcPr>
          <w:p w14:paraId="2B609CEF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5497" w:type="dxa"/>
            <w:tcBorders>
              <w:top w:val="nil"/>
              <w:bottom w:val="nil"/>
            </w:tcBorders>
          </w:tcPr>
          <w:p w14:paraId="34714056" w14:textId="77777777" w:rsidR="002E36A3" w:rsidRDefault="00000000">
            <w:pPr>
              <w:pStyle w:val="TableParagraph"/>
              <w:spacing w:before="9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Վերջիններիս վերաբերյալ տվյալները գրանցվում են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77BDEFF7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4CABD6EF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77616091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6DC2A165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5EB6904F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1CCB00D7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 w14:paraId="32EBFF4A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7DA0AD40" w14:textId="77777777">
        <w:trPr>
          <w:trHeight w:val="264"/>
        </w:trPr>
        <w:tc>
          <w:tcPr>
            <w:tcW w:w="590" w:type="dxa"/>
            <w:tcBorders>
              <w:top w:val="nil"/>
              <w:bottom w:val="nil"/>
            </w:tcBorders>
          </w:tcPr>
          <w:p w14:paraId="757F4F1B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5497" w:type="dxa"/>
            <w:tcBorders>
              <w:top w:val="nil"/>
              <w:bottom w:val="nil"/>
            </w:tcBorders>
          </w:tcPr>
          <w:p w14:paraId="300AA2D7" w14:textId="77777777" w:rsidR="002E36A3" w:rsidRDefault="00000000">
            <w:pPr>
              <w:pStyle w:val="TableParagraph"/>
              <w:spacing w:before="10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ամբուլատոր բժշկական քարտում և (կամ)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2315D877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181E1637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5546EC4F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1CE4729C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030D9155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3A8D285F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 w14:paraId="54528AB9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466593B7" w14:textId="77777777">
        <w:trPr>
          <w:trHeight w:val="307"/>
        </w:trPr>
        <w:tc>
          <w:tcPr>
            <w:tcW w:w="590" w:type="dxa"/>
            <w:tcBorders>
              <w:top w:val="nil"/>
            </w:tcBorders>
          </w:tcPr>
          <w:p w14:paraId="18236C7C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497" w:type="dxa"/>
            <w:tcBorders>
              <w:top w:val="nil"/>
            </w:tcBorders>
          </w:tcPr>
          <w:p w14:paraId="22058AD2" w14:textId="77777777" w:rsidR="002E36A3" w:rsidRDefault="00000000">
            <w:pPr>
              <w:pStyle w:val="TableParagraph"/>
              <w:spacing w:before="9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էլեկտրոնային առողջապահության համակարգում</w:t>
            </w:r>
          </w:p>
        </w:tc>
        <w:tc>
          <w:tcPr>
            <w:tcW w:w="2538" w:type="dxa"/>
            <w:tcBorders>
              <w:top w:val="nil"/>
            </w:tcBorders>
          </w:tcPr>
          <w:p w14:paraId="49AB4F7D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4C1546E6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674DD33F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2FAE1518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</w:tcBorders>
          </w:tcPr>
          <w:p w14:paraId="446C0133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  <w:tcBorders>
              <w:top w:val="nil"/>
            </w:tcBorders>
          </w:tcPr>
          <w:p w14:paraId="7E76E64D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 w14:paraId="326E23F1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13D7DAFB" w14:textId="77777777">
        <w:trPr>
          <w:trHeight w:val="282"/>
        </w:trPr>
        <w:tc>
          <w:tcPr>
            <w:tcW w:w="590" w:type="dxa"/>
            <w:tcBorders>
              <w:bottom w:val="nil"/>
            </w:tcBorders>
          </w:tcPr>
          <w:p w14:paraId="41E0B20A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497" w:type="dxa"/>
            <w:tcBorders>
              <w:bottom w:val="nil"/>
            </w:tcBorders>
          </w:tcPr>
          <w:p w14:paraId="641B0C50" w14:textId="77777777" w:rsidR="002E36A3" w:rsidRDefault="00000000">
            <w:pPr>
              <w:pStyle w:val="TableParagraph"/>
              <w:spacing w:before="25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Հիվանդանոցային բժշկական օգնություն և</w:t>
            </w:r>
          </w:p>
        </w:tc>
        <w:tc>
          <w:tcPr>
            <w:tcW w:w="2538" w:type="dxa"/>
            <w:tcBorders>
              <w:bottom w:val="nil"/>
            </w:tcBorders>
          </w:tcPr>
          <w:p w14:paraId="7CB43B5D" w14:textId="77777777" w:rsidR="002E36A3" w:rsidRDefault="00000000">
            <w:pPr>
              <w:pStyle w:val="TableParagraph"/>
              <w:spacing w:before="27"/>
              <w:ind w:left="154" w:right="14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Առողջապահության</w:t>
            </w:r>
          </w:p>
        </w:tc>
        <w:tc>
          <w:tcPr>
            <w:tcW w:w="593" w:type="dxa"/>
            <w:vMerge w:val="restart"/>
          </w:tcPr>
          <w:p w14:paraId="29566AFA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vMerge w:val="restart"/>
          </w:tcPr>
          <w:p w14:paraId="7352CCF6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</w:tcPr>
          <w:p w14:paraId="4A8DF8E5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  <w:tcBorders>
              <w:bottom w:val="nil"/>
            </w:tcBorders>
          </w:tcPr>
          <w:p w14:paraId="43924906" w14:textId="77777777" w:rsidR="002E36A3" w:rsidRDefault="00000000">
            <w:pPr>
              <w:pStyle w:val="TableParagraph"/>
              <w:spacing w:before="27"/>
              <w:ind w:left="120" w:right="11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862" w:type="dxa"/>
            <w:tcBorders>
              <w:bottom w:val="nil"/>
            </w:tcBorders>
          </w:tcPr>
          <w:p w14:paraId="5E08513B" w14:textId="77777777" w:rsidR="002E36A3" w:rsidRDefault="00000000">
            <w:pPr>
              <w:pStyle w:val="TableParagraph"/>
              <w:spacing w:before="27"/>
              <w:ind w:left="83" w:right="7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521" w:type="dxa"/>
            <w:vMerge w:val="restart"/>
          </w:tcPr>
          <w:p w14:paraId="00212D6A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  <w:tr w:rsidR="002E36A3" w14:paraId="13A0A1B1" w14:textId="77777777">
        <w:trPr>
          <w:trHeight w:val="264"/>
        </w:trPr>
        <w:tc>
          <w:tcPr>
            <w:tcW w:w="590" w:type="dxa"/>
            <w:tcBorders>
              <w:top w:val="nil"/>
              <w:bottom w:val="nil"/>
            </w:tcBorders>
          </w:tcPr>
          <w:p w14:paraId="5AF88DC0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5497" w:type="dxa"/>
            <w:tcBorders>
              <w:top w:val="nil"/>
              <w:bottom w:val="nil"/>
            </w:tcBorders>
          </w:tcPr>
          <w:p w14:paraId="0C62DA4C" w14:textId="77777777" w:rsidR="002E36A3" w:rsidRDefault="00000000">
            <w:pPr>
              <w:pStyle w:val="TableParagraph"/>
              <w:spacing w:before="9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սպասարկում իրականացնող բժշկական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475D4F9B" w14:textId="77777777" w:rsidR="002E36A3" w:rsidRDefault="00000000">
            <w:pPr>
              <w:pStyle w:val="TableParagraph"/>
              <w:spacing w:before="11"/>
              <w:ind w:left="154" w:right="14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նախարարի 2015</w:t>
            </w:r>
          </w:p>
        </w:tc>
        <w:tc>
          <w:tcPr>
            <w:tcW w:w="593" w:type="dxa"/>
            <w:vMerge/>
            <w:tcBorders>
              <w:top w:val="nil"/>
            </w:tcBorders>
          </w:tcPr>
          <w:p w14:paraId="61C3B769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2C6029A3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002A1AAD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6A4E04C2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4E19833C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 w14:paraId="43CC6738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26F98780" w14:textId="77777777">
        <w:trPr>
          <w:trHeight w:val="267"/>
        </w:trPr>
        <w:tc>
          <w:tcPr>
            <w:tcW w:w="590" w:type="dxa"/>
            <w:tcBorders>
              <w:top w:val="nil"/>
              <w:bottom w:val="nil"/>
            </w:tcBorders>
          </w:tcPr>
          <w:p w14:paraId="1467CEAE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5497" w:type="dxa"/>
            <w:tcBorders>
              <w:top w:val="nil"/>
              <w:bottom w:val="nil"/>
            </w:tcBorders>
          </w:tcPr>
          <w:p w14:paraId="6D70B8B5" w14:textId="77777777" w:rsidR="002E36A3" w:rsidRDefault="00000000">
            <w:pPr>
              <w:pStyle w:val="TableParagraph"/>
              <w:spacing w:before="7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կազմակերպությունում ստացիոնար բուժման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186AED3F" w14:textId="77777777" w:rsidR="002E36A3" w:rsidRDefault="00000000">
            <w:pPr>
              <w:pStyle w:val="TableParagraph"/>
              <w:spacing w:before="15"/>
              <w:ind w:left="82" w:right="7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թվականի դեկտեմբերի</w:t>
            </w:r>
          </w:p>
        </w:tc>
        <w:tc>
          <w:tcPr>
            <w:tcW w:w="593" w:type="dxa"/>
            <w:vMerge/>
            <w:tcBorders>
              <w:top w:val="nil"/>
            </w:tcBorders>
          </w:tcPr>
          <w:p w14:paraId="591C362B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2A56F6E0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6549AE63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56B402F3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52E20F33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 w14:paraId="456DF915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76B7277C" w14:textId="77777777">
        <w:trPr>
          <w:trHeight w:val="266"/>
        </w:trPr>
        <w:tc>
          <w:tcPr>
            <w:tcW w:w="590" w:type="dxa"/>
            <w:tcBorders>
              <w:top w:val="nil"/>
              <w:bottom w:val="nil"/>
            </w:tcBorders>
          </w:tcPr>
          <w:p w14:paraId="4DD0106B" w14:textId="77777777" w:rsidR="002E36A3" w:rsidRDefault="00000000">
            <w:pPr>
              <w:pStyle w:val="TableParagraph"/>
              <w:spacing w:before="6"/>
              <w:ind w:left="175" w:right="169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>8.</w:t>
            </w:r>
          </w:p>
        </w:tc>
        <w:tc>
          <w:tcPr>
            <w:tcW w:w="5497" w:type="dxa"/>
            <w:tcBorders>
              <w:top w:val="nil"/>
              <w:bottom w:val="nil"/>
            </w:tcBorders>
          </w:tcPr>
          <w:p w14:paraId="4212A752" w14:textId="77777777" w:rsidR="002E36A3" w:rsidRDefault="00000000">
            <w:pPr>
              <w:pStyle w:val="TableParagraph"/>
              <w:spacing w:before="6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ընթացքում հեպատիտ Բ-ի կամ Ց-ի ստանդարտ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60A9D572" w14:textId="77777777" w:rsidR="002E36A3" w:rsidRDefault="00000000">
            <w:pPr>
              <w:pStyle w:val="TableParagraph"/>
              <w:spacing w:before="16"/>
              <w:ind w:left="153" w:right="14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23-ի N 59-Ն հրամանի</w:t>
            </w:r>
          </w:p>
        </w:tc>
        <w:tc>
          <w:tcPr>
            <w:tcW w:w="593" w:type="dxa"/>
            <w:vMerge/>
            <w:tcBorders>
              <w:top w:val="nil"/>
            </w:tcBorders>
          </w:tcPr>
          <w:p w14:paraId="6E6E5C64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1ADB4A56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69BF8F32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74E555B7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1D16448B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 w14:paraId="7A505418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297EFFFF" w14:textId="77777777">
        <w:trPr>
          <w:trHeight w:val="264"/>
        </w:trPr>
        <w:tc>
          <w:tcPr>
            <w:tcW w:w="590" w:type="dxa"/>
            <w:tcBorders>
              <w:top w:val="nil"/>
              <w:bottom w:val="nil"/>
            </w:tcBorders>
          </w:tcPr>
          <w:p w14:paraId="6B72A92B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5497" w:type="dxa"/>
            <w:tcBorders>
              <w:top w:val="nil"/>
              <w:bottom w:val="nil"/>
            </w:tcBorders>
          </w:tcPr>
          <w:p w14:paraId="28D0D0D5" w14:textId="77777777" w:rsidR="002E36A3" w:rsidRDefault="00000000">
            <w:pPr>
              <w:pStyle w:val="TableParagraph"/>
              <w:spacing w:before="4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բնորոշումներին համապատասխան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6DE838BE" w14:textId="77777777" w:rsidR="002E36A3" w:rsidRDefault="00000000">
            <w:pPr>
              <w:pStyle w:val="TableParagraph"/>
              <w:spacing w:before="16" w:line="229" w:lineRule="exact"/>
              <w:ind w:left="157" w:right="143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հավելված, կետ 26</w:t>
            </w:r>
          </w:p>
        </w:tc>
        <w:tc>
          <w:tcPr>
            <w:tcW w:w="593" w:type="dxa"/>
            <w:vMerge/>
            <w:tcBorders>
              <w:top w:val="nil"/>
            </w:tcBorders>
          </w:tcPr>
          <w:p w14:paraId="00D5C82A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246C9F8B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6315862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5E18987B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709E8611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 w14:paraId="0C8A1CC9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5349E824" w14:textId="77777777">
        <w:trPr>
          <w:trHeight w:val="258"/>
        </w:trPr>
        <w:tc>
          <w:tcPr>
            <w:tcW w:w="590" w:type="dxa"/>
            <w:tcBorders>
              <w:top w:val="nil"/>
              <w:bottom w:val="nil"/>
            </w:tcBorders>
          </w:tcPr>
          <w:p w14:paraId="082F9D3A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5497" w:type="dxa"/>
            <w:tcBorders>
              <w:top w:val="nil"/>
              <w:bottom w:val="nil"/>
            </w:tcBorders>
          </w:tcPr>
          <w:p w14:paraId="25AF6767" w14:textId="77777777" w:rsidR="002E36A3" w:rsidRDefault="00000000">
            <w:pPr>
              <w:pStyle w:val="TableParagraph"/>
              <w:spacing w:before="3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ախտանշաններով պացիենտ հայտնաբերելիս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551EB023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155800C4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6C220EB5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19B15BC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659DC15C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700FCE32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 w14:paraId="296643F5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2279115D" w14:textId="77777777">
        <w:trPr>
          <w:trHeight w:val="265"/>
        </w:trPr>
        <w:tc>
          <w:tcPr>
            <w:tcW w:w="590" w:type="dxa"/>
            <w:tcBorders>
              <w:top w:val="nil"/>
              <w:bottom w:val="nil"/>
            </w:tcBorders>
          </w:tcPr>
          <w:p w14:paraId="555B9A9F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5497" w:type="dxa"/>
            <w:tcBorders>
              <w:top w:val="nil"/>
              <w:bottom w:val="nil"/>
            </w:tcBorders>
          </w:tcPr>
          <w:p w14:paraId="3647B508" w14:textId="77777777" w:rsidR="002E36A3" w:rsidRDefault="00000000">
            <w:pPr>
              <w:pStyle w:val="TableParagraph"/>
              <w:spacing w:before="10"/>
              <w:ind w:left="101"/>
              <w:rPr>
                <w:sz w:val="20"/>
                <w:szCs w:val="20"/>
              </w:rPr>
            </w:pPr>
            <w:r>
              <w:rPr>
                <w:spacing w:val="-2"/>
                <w:w w:val="113"/>
                <w:sz w:val="20"/>
                <w:szCs w:val="20"/>
              </w:rPr>
              <w:t>ա</w:t>
            </w:r>
            <w:r>
              <w:rPr>
                <w:spacing w:val="1"/>
                <w:w w:val="114"/>
                <w:sz w:val="20"/>
                <w:szCs w:val="20"/>
              </w:rPr>
              <w:t>պ</w:t>
            </w:r>
            <w:r>
              <w:rPr>
                <w:spacing w:val="-2"/>
                <w:w w:val="113"/>
                <w:sz w:val="20"/>
                <w:szCs w:val="20"/>
              </w:rPr>
              <w:t>ա</w:t>
            </w:r>
            <w:r>
              <w:rPr>
                <w:w w:val="116"/>
                <w:sz w:val="20"/>
                <w:szCs w:val="20"/>
              </w:rPr>
              <w:t>հ</w:t>
            </w:r>
            <w:r>
              <w:rPr>
                <w:spacing w:val="-3"/>
                <w:w w:val="114"/>
                <w:sz w:val="20"/>
                <w:szCs w:val="20"/>
              </w:rPr>
              <w:t>ո</w:t>
            </w:r>
            <w:r>
              <w:rPr>
                <w:spacing w:val="-3"/>
                <w:w w:val="120"/>
                <w:sz w:val="20"/>
                <w:szCs w:val="20"/>
              </w:rPr>
              <w:t>վ</w:t>
            </w:r>
            <w:r>
              <w:rPr>
                <w:w w:val="120"/>
                <w:sz w:val="20"/>
                <w:szCs w:val="20"/>
              </w:rPr>
              <w:t>վ</w:t>
            </w:r>
            <w:r>
              <w:rPr>
                <w:w w:val="114"/>
                <w:sz w:val="20"/>
                <w:szCs w:val="20"/>
              </w:rPr>
              <w:t>ո</w:t>
            </w:r>
            <w:r>
              <w:rPr>
                <w:spacing w:val="-3"/>
                <w:w w:val="88"/>
                <w:sz w:val="20"/>
                <w:szCs w:val="20"/>
              </w:rPr>
              <w:t>ւ</w:t>
            </w:r>
            <w:r>
              <w:rPr>
                <w:w w:val="114"/>
                <w:sz w:val="20"/>
                <w:szCs w:val="20"/>
              </w:rPr>
              <w:t>մ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w w:val="118"/>
                <w:sz w:val="20"/>
                <w:szCs w:val="20"/>
              </w:rPr>
              <w:t>է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w w:val="120"/>
                <w:sz w:val="20"/>
                <w:szCs w:val="20"/>
              </w:rPr>
              <w:t>վ</w:t>
            </w:r>
            <w:r>
              <w:rPr>
                <w:spacing w:val="-2"/>
                <w:w w:val="113"/>
                <w:sz w:val="20"/>
                <w:szCs w:val="20"/>
              </w:rPr>
              <w:t>ա</w:t>
            </w:r>
            <w:r>
              <w:rPr>
                <w:w w:val="119"/>
                <w:sz w:val="20"/>
                <w:szCs w:val="20"/>
              </w:rPr>
              <w:t>ր</w:t>
            </w:r>
            <w:r>
              <w:rPr>
                <w:w w:val="113"/>
                <w:sz w:val="20"/>
                <w:szCs w:val="20"/>
              </w:rPr>
              <w:t>ա</w:t>
            </w:r>
            <w:r>
              <w:rPr>
                <w:w w:val="117"/>
                <w:sz w:val="20"/>
                <w:szCs w:val="20"/>
              </w:rPr>
              <w:t>կ</w:t>
            </w:r>
            <w:r>
              <w:rPr>
                <w:spacing w:val="-2"/>
                <w:w w:val="113"/>
                <w:sz w:val="20"/>
                <w:szCs w:val="20"/>
              </w:rPr>
              <w:t>ա</w:t>
            </w:r>
            <w:r>
              <w:rPr>
                <w:w w:val="121"/>
                <w:sz w:val="20"/>
                <w:szCs w:val="20"/>
              </w:rPr>
              <w:t>բ</w:t>
            </w:r>
            <w:r>
              <w:rPr>
                <w:spacing w:val="-2"/>
                <w:w w:val="113"/>
                <w:sz w:val="20"/>
                <w:szCs w:val="20"/>
              </w:rPr>
              <w:t>ա</w:t>
            </w:r>
            <w:r>
              <w:rPr>
                <w:w w:val="117"/>
                <w:sz w:val="20"/>
                <w:szCs w:val="20"/>
              </w:rPr>
              <w:t>նի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w w:val="113"/>
                <w:sz w:val="20"/>
                <w:szCs w:val="20"/>
              </w:rPr>
              <w:t>խ</w:t>
            </w:r>
            <w:r>
              <w:rPr>
                <w:w w:val="114"/>
                <w:sz w:val="20"/>
                <w:szCs w:val="20"/>
              </w:rPr>
              <w:t>ո</w:t>
            </w:r>
            <w:r>
              <w:rPr>
                <w:spacing w:val="-3"/>
                <w:w w:val="119"/>
                <w:sz w:val="20"/>
                <w:szCs w:val="20"/>
              </w:rPr>
              <w:t>ր</w:t>
            </w:r>
            <w:r>
              <w:rPr>
                <w:w w:val="116"/>
                <w:sz w:val="20"/>
                <w:szCs w:val="20"/>
              </w:rPr>
              <w:t>հ</w:t>
            </w:r>
            <w:r>
              <w:rPr>
                <w:w w:val="119"/>
                <w:sz w:val="20"/>
                <w:szCs w:val="20"/>
              </w:rPr>
              <w:t>ր</w:t>
            </w:r>
            <w:r>
              <w:rPr>
                <w:spacing w:val="-5"/>
                <w:w w:val="115"/>
                <w:sz w:val="20"/>
                <w:szCs w:val="20"/>
              </w:rPr>
              <w:t>դ</w:t>
            </w:r>
            <w:r>
              <w:rPr>
                <w:w w:val="113"/>
                <w:sz w:val="20"/>
                <w:szCs w:val="20"/>
              </w:rPr>
              <w:t>ա</w:t>
            </w:r>
            <w:r>
              <w:rPr>
                <w:w w:val="116"/>
                <w:sz w:val="20"/>
                <w:szCs w:val="20"/>
              </w:rPr>
              <w:t>տ</w:t>
            </w:r>
            <w:r>
              <w:rPr>
                <w:spacing w:val="-3"/>
                <w:w w:val="120"/>
                <w:sz w:val="20"/>
                <w:szCs w:val="20"/>
              </w:rPr>
              <w:t>վ</w:t>
            </w:r>
            <w:r>
              <w:rPr>
                <w:w w:val="114"/>
                <w:sz w:val="20"/>
                <w:szCs w:val="20"/>
              </w:rPr>
              <w:t>ո</w:t>
            </w:r>
            <w:r>
              <w:rPr>
                <w:w w:val="88"/>
                <w:sz w:val="20"/>
                <w:szCs w:val="20"/>
              </w:rPr>
              <w:t>ւ</w:t>
            </w:r>
            <w:r>
              <w:rPr>
                <w:spacing w:val="-2"/>
                <w:w w:val="122"/>
                <w:sz w:val="20"/>
                <w:szCs w:val="20"/>
              </w:rPr>
              <w:t>թ</w:t>
            </w:r>
            <w:r>
              <w:rPr>
                <w:spacing w:val="2"/>
                <w:w w:val="117"/>
                <w:sz w:val="20"/>
                <w:szCs w:val="20"/>
              </w:rPr>
              <w:t>յ</w:t>
            </w:r>
            <w:r>
              <w:rPr>
                <w:w w:val="114"/>
                <w:sz w:val="20"/>
                <w:szCs w:val="20"/>
              </w:rPr>
              <w:t>ո</w:t>
            </w:r>
            <w:r>
              <w:rPr>
                <w:spacing w:val="-3"/>
                <w:w w:val="88"/>
                <w:sz w:val="20"/>
                <w:szCs w:val="20"/>
              </w:rPr>
              <w:t>ւ</w:t>
            </w:r>
            <w:r>
              <w:rPr>
                <w:w w:val="117"/>
                <w:sz w:val="20"/>
                <w:szCs w:val="20"/>
              </w:rPr>
              <w:t>ն</w:t>
            </w:r>
            <w:r>
              <w:rPr>
                <w:w w:val="187"/>
                <w:sz w:val="20"/>
                <w:szCs w:val="20"/>
              </w:rPr>
              <w:t>՝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77F8C3A0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1D75DB85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4D7343AC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59F80CD4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1C10F7B6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51FBBAA9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 w14:paraId="4134D26A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47A17C3E" w14:textId="77777777">
        <w:trPr>
          <w:trHeight w:val="306"/>
        </w:trPr>
        <w:tc>
          <w:tcPr>
            <w:tcW w:w="590" w:type="dxa"/>
            <w:tcBorders>
              <w:top w:val="nil"/>
            </w:tcBorders>
          </w:tcPr>
          <w:p w14:paraId="199BE2FF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497" w:type="dxa"/>
            <w:tcBorders>
              <w:top w:val="nil"/>
            </w:tcBorders>
          </w:tcPr>
          <w:p w14:paraId="0C600BAF" w14:textId="77777777" w:rsidR="002E36A3" w:rsidRDefault="00000000">
            <w:pPr>
              <w:pStyle w:val="TableParagraph"/>
              <w:spacing w:before="10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ախտորոշման և բուժման նպատակով</w:t>
            </w:r>
          </w:p>
        </w:tc>
        <w:tc>
          <w:tcPr>
            <w:tcW w:w="2538" w:type="dxa"/>
            <w:tcBorders>
              <w:top w:val="nil"/>
            </w:tcBorders>
          </w:tcPr>
          <w:p w14:paraId="5BACF125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14ABF79A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24469CA6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43F44DA4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</w:tcBorders>
          </w:tcPr>
          <w:p w14:paraId="0E537568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  <w:tcBorders>
              <w:top w:val="nil"/>
            </w:tcBorders>
          </w:tcPr>
          <w:p w14:paraId="32CBCEAE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 w14:paraId="4FC4B004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7E67FCB7" w14:textId="77777777">
        <w:trPr>
          <w:trHeight w:val="283"/>
        </w:trPr>
        <w:tc>
          <w:tcPr>
            <w:tcW w:w="590" w:type="dxa"/>
            <w:tcBorders>
              <w:bottom w:val="nil"/>
            </w:tcBorders>
          </w:tcPr>
          <w:p w14:paraId="19283ADB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497" w:type="dxa"/>
            <w:tcBorders>
              <w:bottom w:val="nil"/>
            </w:tcBorders>
          </w:tcPr>
          <w:p w14:paraId="37669F5A" w14:textId="77777777" w:rsidR="002E36A3" w:rsidRDefault="00000000">
            <w:pPr>
              <w:pStyle w:val="TableParagraph"/>
              <w:spacing w:before="27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Սուր հեպատիտ Բ-ով պացիենտի</w:t>
            </w:r>
          </w:p>
        </w:tc>
        <w:tc>
          <w:tcPr>
            <w:tcW w:w="2538" w:type="dxa"/>
            <w:tcBorders>
              <w:bottom w:val="nil"/>
            </w:tcBorders>
          </w:tcPr>
          <w:p w14:paraId="76FC1795" w14:textId="77777777" w:rsidR="002E36A3" w:rsidRDefault="00000000">
            <w:pPr>
              <w:pStyle w:val="TableParagraph"/>
              <w:spacing w:before="30"/>
              <w:ind w:left="154" w:right="14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Առողջապահության</w:t>
            </w:r>
          </w:p>
        </w:tc>
        <w:tc>
          <w:tcPr>
            <w:tcW w:w="593" w:type="dxa"/>
            <w:vMerge w:val="restart"/>
          </w:tcPr>
          <w:p w14:paraId="4021B1CE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vMerge w:val="restart"/>
          </w:tcPr>
          <w:p w14:paraId="67AEFD48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</w:tcPr>
          <w:p w14:paraId="3F379E01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  <w:tcBorders>
              <w:bottom w:val="nil"/>
            </w:tcBorders>
          </w:tcPr>
          <w:p w14:paraId="53B566F3" w14:textId="77777777" w:rsidR="002E36A3" w:rsidRDefault="00000000">
            <w:pPr>
              <w:pStyle w:val="TableParagraph"/>
              <w:spacing w:before="30"/>
              <w:ind w:left="120" w:right="11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862" w:type="dxa"/>
            <w:tcBorders>
              <w:bottom w:val="nil"/>
            </w:tcBorders>
          </w:tcPr>
          <w:p w14:paraId="713B6944" w14:textId="77777777" w:rsidR="002E36A3" w:rsidRDefault="00000000">
            <w:pPr>
              <w:pStyle w:val="TableParagraph"/>
              <w:spacing w:before="30"/>
              <w:ind w:left="83" w:right="7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521" w:type="dxa"/>
            <w:vMerge w:val="restart"/>
          </w:tcPr>
          <w:p w14:paraId="0F42529D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  <w:tr w:rsidR="002E36A3" w14:paraId="468D2EA4" w14:textId="77777777">
        <w:trPr>
          <w:trHeight w:val="264"/>
        </w:trPr>
        <w:tc>
          <w:tcPr>
            <w:tcW w:w="590" w:type="dxa"/>
            <w:tcBorders>
              <w:top w:val="nil"/>
              <w:bottom w:val="nil"/>
            </w:tcBorders>
          </w:tcPr>
          <w:p w14:paraId="7656F4B5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5497" w:type="dxa"/>
            <w:tcBorders>
              <w:top w:val="nil"/>
              <w:bottom w:val="nil"/>
            </w:tcBorders>
          </w:tcPr>
          <w:p w14:paraId="00F6CA41" w14:textId="77777777" w:rsidR="002E36A3" w:rsidRDefault="00000000">
            <w:pPr>
              <w:pStyle w:val="TableParagraph"/>
              <w:spacing w:before="7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կոնտակտավորների նկատմամբ առողջության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16B9D4E4" w14:textId="77777777" w:rsidR="002E36A3" w:rsidRDefault="00000000">
            <w:pPr>
              <w:pStyle w:val="TableParagraph"/>
              <w:spacing w:before="12"/>
              <w:ind w:left="157" w:right="14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նախարարի 23.12.2015</w:t>
            </w:r>
          </w:p>
        </w:tc>
        <w:tc>
          <w:tcPr>
            <w:tcW w:w="593" w:type="dxa"/>
            <w:vMerge/>
            <w:tcBorders>
              <w:top w:val="nil"/>
            </w:tcBorders>
          </w:tcPr>
          <w:p w14:paraId="7228E7EC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26563DD0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558E142D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46A8E45B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584D4103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 w14:paraId="26C3F4A5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4434C82A" w14:textId="77777777">
        <w:trPr>
          <w:trHeight w:val="267"/>
        </w:trPr>
        <w:tc>
          <w:tcPr>
            <w:tcW w:w="590" w:type="dxa"/>
            <w:tcBorders>
              <w:top w:val="nil"/>
              <w:bottom w:val="nil"/>
            </w:tcBorders>
          </w:tcPr>
          <w:p w14:paraId="3143151B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5497" w:type="dxa"/>
            <w:tcBorders>
              <w:top w:val="nil"/>
              <w:bottom w:val="nil"/>
            </w:tcBorders>
          </w:tcPr>
          <w:p w14:paraId="758D8A3E" w14:textId="77777777" w:rsidR="002E36A3" w:rsidRDefault="00000000">
            <w:pPr>
              <w:pStyle w:val="TableParagraph"/>
              <w:spacing w:before="6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առաջնային պահպանման ծառայություններ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51FD59C5" w14:textId="77777777" w:rsidR="002E36A3" w:rsidRDefault="00000000">
            <w:pPr>
              <w:pStyle w:val="TableParagraph"/>
              <w:spacing w:before="16"/>
              <w:ind w:left="152" w:right="14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թվականի N 59-Ն</w:t>
            </w:r>
          </w:p>
        </w:tc>
        <w:tc>
          <w:tcPr>
            <w:tcW w:w="593" w:type="dxa"/>
            <w:vMerge/>
            <w:tcBorders>
              <w:top w:val="nil"/>
            </w:tcBorders>
          </w:tcPr>
          <w:p w14:paraId="7F69AE1C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14495652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5C813BDD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64E27057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5DFC9863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 w14:paraId="3E6F058D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17101915" w14:textId="77777777">
        <w:trPr>
          <w:trHeight w:val="267"/>
        </w:trPr>
        <w:tc>
          <w:tcPr>
            <w:tcW w:w="590" w:type="dxa"/>
            <w:tcBorders>
              <w:top w:val="nil"/>
              <w:bottom w:val="nil"/>
            </w:tcBorders>
          </w:tcPr>
          <w:p w14:paraId="37EFDA36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5497" w:type="dxa"/>
            <w:tcBorders>
              <w:top w:val="nil"/>
              <w:bottom w:val="nil"/>
            </w:tcBorders>
          </w:tcPr>
          <w:p w14:paraId="07931320" w14:textId="77777777" w:rsidR="002E36A3" w:rsidRDefault="00000000">
            <w:pPr>
              <w:pStyle w:val="TableParagraph"/>
              <w:spacing w:before="5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մատուցող բժշկի և (կամ) վարակաբանի կողմից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30516D5F" w14:textId="77777777" w:rsidR="002E36A3" w:rsidRDefault="00000000">
            <w:pPr>
              <w:pStyle w:val="TableParagraph"/>
              <w:spacing w:before="17"/>
              <w:ind w:left="154" w:right="143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հրաման, հավելված,</w:t>
            </w:r>
          </w:p>
        </w:tc>
        <w:tc>
          <w:tcPr>
            <w:tcW w:w="593" w:type="dxa"/>
            <w:vMerge/>
            <w:tcBorders>
              <w:top w:val="nil"/>
            </w:tcBorders>
          </w:tcPr>
          <w:p w14:paraId="3EDD9893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563308AE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EE0EDC6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160EBAB8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4E1DED00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 w14:paraId="6D19EFC4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240FB232" w14:textId="77777777">
        <w:trPr>
          <w:trHeight w:val="263"/>
        </w:trPr>
        <w:tc>
          <w:tcPr>
            <w:tcW w:w="590" w:type="dxa"/>
            <w:tcBorders>
              <w:top w:val="nil"/>
              <w:bottom w:val="nil"/>
            </w:tcBorders>
          </w:tcPr>
          <w:p w14:paraId="5F9EFD3D" w14:textId="77777777" w:rsidR="002E36A3" w:rsidRDefault="00000000">
            <w:pPr>
              <w:pStyle w:val="TableParagraph"/>
              <w:spacing w:before="4"/>
              <w:ind w:left="175" w:right="166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9.</w:t>
            </w:r>
          </w:p>
        </w:tc>
        <w:tc>
          <w:tcPr>
            <w:tcW w:w="5497" w:type="dxa"/>
            <w:tcBorders>
              <w:top w:val="nil"/>
              <w:bottom w:val="nil"/>
            </w:tcBorders>
          </w:tcPr>
          <w:p w14:paraId="7165F95B" w14:textId="77777777" w:rsidR="002E36A3" w:rsidRDefault="00000000">
            <w:pPr>
              <w:pStyle w:val="TableParagraph"/>
              <w:spacing w:before="4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իրականացվում է հսկողություն 6 ամիս ժամկետով: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701BFCFC" w14:textId="77777777" w:rsidR="002E36A3" w:rsidRDefault="00000000">
            <w:pPr>
              <w:pStyle w:val="TableParagraph"/>
              <w:spacing w:before="16" w:line="228" w:lineRule="exact"/>
              <w:ind w:left="152" w:right="143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կետ 28</w:t>
            </w:r>
          </w:p>
        </w:tc>
        <w:tc>
          <w:tcPr>
            <w:tcW w:w="593" w:type="dxa"/>
            <w:vMerge/>
            <w:tcBorders>
              <w:top w:val="nil"/>
            </w:tcBorders>
          </w:tcPr>
          <w:p w14:paraId="7CC54328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36AE6039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5AAE4CF0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6BCA720B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50860E8D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 w14:paraId="41E9091F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0ABF4F1C" w14:textId="77777777">
        <w:trPr>
          <w:trHeight w:val="257"/>
        </w:trPr>
        <w:tc>
          <w:tcPr>
            <w:tcW w:w="590" w:type="dxa"/>
            <w:tcBorders>
              <w:top w:val="nil"/>
              <w:bottom w:val="nil"/>
            </w:tcBorders>
          </w:tcPr>
          <w:p w14:paraId="0933EA08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5497" w:type="dxa"/>
            <w:tcBorders>
              <w:top w:val="nil"/>
              <w:bottom w:val="nil"/>
            </w:tcBorders>
          </w:tcPr>
          <w:p w14:paraId="27A5DB6C" w14:textId="77777777" w:rsidR="002E36A3" w:rsidRDefault="00000000">
            <w:pPr>
              <w:pStyle w:val="TableParagraph"/>
              <w:spacing w:before="1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Երկու ամիսը մեկ անգամ իրականացվում է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20DF7FA6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3930CCBC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202B2270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31D4E9DF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501CD8EB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7DBA7F17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 w14:paraId="76AA9FBF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44B64E05" w14:textId="77777777">
        <w:trPr>
          <w:trHeight w:val="258"/>
        </w:trPr>
        <w:tc>
          <w:tcPr>
            <w:tcW w:w="590" w:type="dxa"/>
            <w:tcBorders>
              <w:top w:val="nil"/>
            </w:tcBorders>
          </w:tcPr>
          <w:p w14:paraId="684AAE3A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5497" w:type="dxa"/>
            <w:tcBorders>
              <w:top w:val="nil"/>
            </w:tcBorders>
          </w:tcPr>
          <w:p w14:paraId="140AC4BC" w14:textId="77777777" w:rsidR="002E36A3" w:rsidRDefault="00000000">
            <w:pPr>
              <w:pStyle w:val="TableParagraph"/>
              <w:spacing w:before="10" w:line="228" w:lineRule="exact"/>
              <w:ind w:left="101"/>
              <w:rPr>
                <w:sz w:val="20"/>
                <w:szCs w:val="20"/>
              </w:rPr>
            </w:pPr>
            <w:r>
              <w:rPr>
                <w:w w:val="131"/>
                <w:sz w:val="20"/>
                <w:szCs w:val="20"/>
              </w:rPr>
              <w:t>լ</w:t>
            </w:r>
            <w:r>
              <w:rPr>
                <w:w w:val="113"/>
                <w:sz w:val="20"/>
                <w:szCs w:val="20"/>
              </w:rPr>
              <w:t>ա</w:t>
            </w:r>
            <w:r>
              <w:rPr>
                <w:spacing w:val="-3"/>
                <w:w w:val="121"/>
                <w:sz w:val="20"/>
                <w:szCs w:val="20"/>
              </w:rPr>
              <w:t>բ</w:t>
            </w:r>
            <w:r>
              <w:rPr>
                <w:spacing w:val="-3"/>
                <w:w w:val="114"/>
                <w:sz w:val="20"/>
                <w:szCs w:val="20"/>
              </w:rPr>
              <w:t>ո</w:t>
            </w:r>
            <w:r>
              <w:rPr>
                <w:w w:val="119"/>
                <w:sz w:val="20"/>
                <w:szCs w:val="20"/>
              </w:rPr>
              <w:t>ր</w:t>
            </w:r>
            <w:r>
              <w:rPr>
                <w:spacing w:val="-2"/>
                <w:w w:val="113"/>
                <w:sz w:val="20"/>
                <w:szCs w:val="20"/>
              </w:rPr>
              <w:t>ա</w:t>
            </w:r>
            <w:r>
              <w:rPr>
                <w:w w:val="116"/>
                <w:sz w:val="20"/>
                <w:szCs w:val="20"/>
              </w:rPr>
              <w:t>տ</w:t>
            </w:r>
            <w:r>
              <w:rPr>
                <w:w w:val="114"/>
                <w:sz w:val="20"/>
                <w:szCs w:val="20"/>
              </w:rPr>
              <w:t>ո</w:t>
            </w:r>
            <w:r>
              <w:rPr>
                <w:w w:val="119"/>
                <w:sz w:val="20"/>
                <w:szCs w:val="20"/>
              </w:rPr>
              <w:t>ր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w w:val="116"/>
                <w:sz w:val="20"/>
                <w:szCs w:val="20"/>
              </w:rPr>
              <w:t>հե</w:t>
            </w:r>
            <w:r>
              <w:rPr>
                <w:spacing w:val="-3"/>
                <w:w w:val="116"/>
                <w:sz w:val="20"/>
                <w:szCs w:val="20"/>
              </w:rPr>
              <w:t>տ</w:t>
            </w:r>
            <w:r>
              <w:rPr>
                <w:w w:val="113"/>
                <w:sz w:val="20"/>
                <w:szCs w:val="20"/>
              </w:rPr>
              <w:t>ա</w:t>
            </w:r>
            <w:r>
              <w:rPr>
                <w:w w:val="124"/>
                <w:sz w:val="20"/>
                <w:szCs w:val="20"/>
              </w:rPr>
              <w:t>զ</w:t>
            </w:r>
            <w:r>
              <w:rPr>
                <w:spacing w:val="-3"/>
                <w:w w:val="114"/>
                <w:sz w:val="20"/>
                <w:szCs w:val="20"/>
              </w:rPr>
              <w:t>ո</w:t>
            </w:r>
            <w:r>
              <w:rPr>
                <w:w w:val="116"/>
                <w:sz w:val="20"/>
                <w:szCs w:val="20"/>
              </w:rPr>
              <w:t>տ</w:t>
            </w:r>
            <w:r>
              <w:rPr>
                <w:w w:val="114"/>
                <w:sz w:val="20"/>
                <w:szCs w:val="20"/>
              </w:rPr>
              <w:t>ո</w:t>
            </w:r>
            <w:r>
              <w:rPr>
                <w:spacing w:val="-3"/>
                <w:w w:val="88"/>
                <w:sz w:val="20"/>
                <w:szCs w:val="20"/>
              </w:rPr>
              <w:t>ւ</w:t>
            </w:r>
            <w:r>
              <w:rPr>
                <w:spacing w:val="-2"/>
                <w:w w:val="122"/>
                <w:sz w:val="20"/>
                <w:szCs w:val="20"/>
              </w:rPr>
              <w:t>թ</w:t>
            </w:r>
            <w:r>
              <w:rPr>
                <w:spacing w:val="2"/>
                <w:w w:val="117"/>
                <w:sz w:val="20"/>
                <w:szCs w:val="20"/>
              </w:rPr>
              <w:t>յ</w:t>
            </w:r>
            <w:r>
              <w:rPr>
                <w:spacing w:val="-5"/>
                <w:w w:val="114"/>
                <w:sz w:val="20"/>
                <w:szCs w:val="20"/>
              </w:rPr>
              <w:t>ո</w:t>
            </w:r>
            <w:r>
              <w:rPr>
                <w:w w:val="88"/>
                <w:sz w:val="20"/>
                <w:szCs w:val="20"/>
              </w:rPr>
              <w:t>ւ</w:t>
            </w:r>
            <w:r>
              <w:rPr>
                <w:w w:val="117"/>
                <w:sz w:val="20"/>
                <w:szCs w:val="20"/>
              </w:rPr>
              <w:t>ն</w:t>
            </w:r>
            <w:r>
              <w:rPr>
                <w:w w:val="187"/>
                <w:sz w:val="20"/>
                <w:szCs w:val="20"/>
              </w:rPr>
              <w:t>՝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-3"/>
                <w:w w:val="126"/>
                <w:sz w:val="20"/>
                <w:szCs w:val="20"/>
              </w:rPr>
              <w:t>Հ</w:t>
            </w:r>
            <w:r>
              <w:rPr>
                <w:w w:val="101"/>
                <w:sz w:val="20"/>
                <w:szCs w:val="20"/>
              </w:rPr>
              <w:t>Բ</w:t>
            </w:r>
            <w:r>
              <w:rPr>
                <w:w w:val="114"/>
                <w:sz w:val="20"/>
                <w:szCs w:val="20"/>
              </w:rPr>
              <w:t>մ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w w:val="116"/>
                <w:sz w:val="20"/>
                <w:szCs w:val="20"/>
              </w:rPr>
              <w:t>հ</w:t>
            </w:r>
            <w:r>
              <w:rPr>
                <w:spacing w:val="-2"/>
                <w:w w:val="113"/>
                <w:sz w:val="20"/>
                <w:szCs w:val="20"/>
              </w:rPr>
              <w:t>ա</w:t>
            </w:r>
            <w:r>
              <w:rPr>
                <w:w w:val="117"/>
                <w:sz w:val="20"/>
                <w:szCs w:val="20"/>
              </w:rPr>
              <w:t>կ</w:t>
            </w:r>
            <w:r>
              <w:rPr>
                <w:spacing w:val="-2"/>
                <w:w w:val="113"/>
                <w:sz w:val="20"/>
                <w:szCs w:val="20"/>
              </w:rPr>
              <w:t>ա</w:t>
            </w:r>
            <w:r>
              <w:rPr>
                <w:w w:val="110"/>
                <w:sz w:val="20"/>
                <w:szCs w:val="20"/>
              </w:rPr>
              <w:t>ծ</w:t>
            </w:r>
            <w:r>
              <w:rPr>
                <w:w w:val="117"/>
                <w:sz w:val="20"/>
                <w:szCs w:val="20"/>
              </w:rPr>
              <w:t>նի</w:t>
            </w:r>
          </w:p>
        </w:tc>
        <w:tc>
          <w:tcPr>
            <w:tcW w:w="2538" w:type="dxa"/>
            <w:tcBorders>
              <w:top w:val="nil"/>
            </w:tcBorders>
          </w:tcPr>
          <w:p w14:paraId="7C2A15B8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7590213C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3558027E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0C6473D1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</w:tcBorders>
          </w:tcPr>
          <w:p w14:paraId="04BBDCD1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tcBorders>
              <w:top w:val="nil"/>
            </w:tcBorders>
          </w:tcPr>
          <w:p w14:paraId="3612E0C5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 w14:paraId="0D45AACE" w14:textId="77777777" w:rsidR="002E36A3" w:rsidRDefault="002E36A3">
            <w:pPr>
              <w:rPr>
                <w:sz w:val="2"/>
                <w:szCs w:val="2"/>
              </w:rPr>
            </w:pPr>
          </w:p>
        </w:tc>
      </w:tr>
    </w:tbl>
    <w:p w14:paraId="20DBDD9A" w14:textId="77777777" w:rsidR="002E36A3" w:rsidRDefault="002E36A3">
      <w:pPr>
        <w:rPr>
          <w:sz w:val="2"/>
          <w:szCs w:val="2"/>
        </w:rPr>
        <w:sectPr w:rsidR="002E36A3">
          <w:pgSz w:w="15840" w:h="12240" w:orient="landscape"/>
          <w:pgMar w:top="1060" w:right="120" w:bottom="280" w:left="80" w:header="720" w:footer="720" w:gutter="0"/>
          <w:cols w:space="720"/>
        </w:sectPr>
      </w:pPr>
    </w:p>
    <w:tbl>
      <w:tblPr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5497"/>
        <w:gridCol w:w="2538"/>
        <w:gridCol w:w="593"/>
        <w:gridCol w:w="592"/>
        <w:gridCol w:w="677"/>
        <w:gridCol w:w="762"/>
        <w:gridCol w:w="1862"/>
        <w:gridCol w:w="1521"/>
      </w:tblGrid>
      <w:tr w:rsidR="002E36A3" w14:paraId="17C40402" w14:textId="77777777">
        <w:trPr>
          <w:trHeight w:val="1146"/>
        </w:trPr>
        <w:tc>
          <w:tcPr>
            <w:tcW w:w="590" w:type="dxa"/>
          </w:tcPr>
          <w:p w14:paraId="2DD110DF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497" w:type="dxa"/>
          </w:tcPr>
          <w:p w14:paraId="48811021" w14:textId="77777777" w:rsidR="002E36A3" w:rsidRDefault="00000000">
            <w:pPr>
              <w:pStyle w:val="TableParagraph"/>
              <w:spacing w:before="25" w:line="285" w:lineRule="auto"/>
              <w:ind w:left="101" w:right="198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որոշման համար: Հետազոտությունների արդյունքները գրանցվում են պացիենտի ամբուլատոր բժշկական քարտում և (կամ) էլեկտրոնային առողջապահության համակարգում</w:t>
            </w:r>
          </w:p>
        </w:tc>
        <w:tc>
          <w:tcPr>
            <w:tcW w:w="2538" w:type="dxa"/>
          </w:tcPr>
          <w:p w14:paraId="1A54A904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3CE4CEED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30E33716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17C50A6E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7D2DE3B7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</w:tcPr>
          <w:p w14:paraId="6485E7CD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1521" w:type="dxa"/>
          </w:tcPr>
          <w:p w14:paraId="001A9B4A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  <w:tr w:rsidR="002E36A3" w14:paraId="21E6C616" w14:textId="77777777">
        <w:trPr>
          <w:trHeight w:val="1438"/>
        </w:trPr>
        <w:tc>
          <w:tcPr>
            <w:tcW w:w="590" w:type="dxa"/>
          </w:tcPr>
          <w:p w14:paraId="55DA74F4" w14:textId="77777777" w:rsidR="002E36A3" w:rsidRDefault="002E36A3">
            <w:pPr>
              <w:pStyle w:val="TableParagraph"/>
            </w:pPr>
          </w:p>
          <w:p w14:paraId="38C58DA3" w14:textId="77777777" w:rsidR="002E36A3" w:rsidRDefault="002E36A3">
            <w:pPr>
              <w:pStyle w:val="TableParagraph"/>
              <w:spacing w:before="11"/>
              <w:rPr>
                <w:sz w:val="27"/>
              </w:rPr>
            </w:pPr>
          </w:p>
          <w:p w14:paraId="0DD77FD5" w14:textId="77777777" w:rsidR="002E36A3" w:rsidRDefault="00000000">
            <w:pPr>
              <w:pStyle w:val="TableParagraph"/>
              <w:ind w:left="153"/>
              <w:rPr>
                <w:sz w:val="20"/>
              </w:rPr>
            </w:pPr>
            <w:r>
              <w:rPr>
                <w:w w:val="115"/>
                <w:sz w:val="20"/>
              </w:rPr>
              <w:t>10.</w:t>
            </w:r>
          </w:p>
        </w:tc>
        <w:tc>
          <w:tcPr>
            <w:tcW w:w="5497" w:type="dxa"/>
          </w:tcPr>
          <w:p w14:paraId="1F4FCB26" w14:textId="77777777" w:rsidR="002E36A3" w:rsidRDefault="00000000">
            <w:pPr>
              <w:pStyle w:val="TableParagraph"/>
              <w:spacing w:before="25" w:line="288" w:lineRule="auto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Հեպատիտ Բ-ի, Ց-ի ներհիվանդանոցային վարակի կանխարգելման նպատակով իրականացվում են`</w:t>
            </w:r>
          </w:p>
        </w:tc>
        <w:tc>
          <w:tcPr>
            <w:tcW w:w="2538" w:type="dxa"/>
          </w:tcPr>
          <w:p w14:paraId="53313031" w14:textId="77777777" w:rsidR="002E36A3" w:rsidRDefault="00000000">
            <w:pPr>
              <w:pStyle w:val="TableParagraph"/>
              <w:spacing w:before="27" w:line="290" w:lineRule="auto"/>
              <w:ind w:left="157" w:right="143" w:hanging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Առողջապահության նախարարի 2015 թվականի դեկտեմբերի 23-ի N 59-Ն հրաման, հավելված, կետ 29</w:t>
            </w:r>
          </w:p>
        </w:tc>
        <w:tc>
          <w:tcPr>
            <w:tcW w:w="593" w:type="dxa"/>
            <w:shd w:val="clear" w:color="auto" w:fill="BFBFBF"/>
          </w:tcPr>
          <w:p w14:paraId="2112BB44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shd w:val="clear" w:color="auto" w:fill="BFBFBF"/>
          </w:tcPr>
          <w:p w14:paraId="66A6F605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shd w:val="clear" w:color="auto" w:fill="BFBFBF"/>
          </w:tcPr>
          <w:p w14:paraId="2E39013F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  <w:shd w:val="clear" w:color="auto" w:fill="BFBFBF"/>
          </w:tcPr>
          <w:p w14:paraId="5BF1A926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  <w:shd w:val="clear" w:color="auto" w:fill="BFBFBF"/>
          </w:tcPr>
          <w:p w14:paraId="60F2F9C9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1521" w:type="dxa"/>
            <w:shd w:val="clear" w:color="auto" w:fill="BFBFBF"/>
          </w:tcPr>
          <w:p w14:paraId="64656BD5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  <w:tr w:rsidR="002E36A3" w14:paraId="326A1AC7" w14:textId="77777777">
        <w:trPr>
          <w:trHeight w:val="1409"/>
        </w:trPr>
        <w:tc>
          <w:tcPr>
            <w:tcW w:w="590" w:type="dxa"/>
          </w:tcPr>
          <w:p w14:paraId="2D4A0F90" w14:textId="77777777" w:rsidR="002E36A3" w:rsidRDefault="002E36A3">
            <w:pPr>
              <w:pStyle w:val="TableParagraph"/>
            </w:pPr>
          </w:p>
          <w:p w14:paraId="0D43CB6D" w14:textId="77777777" w:rsidR="002E36A3" w:rsidRDefault="002E36A3">
            <w:pPr>
              <w:pStyle w:val="TableParagraph"/>
              <w:spacing w:before="10"/>
              <w:rPr>
                <w:sz w:val="27"/>
              </w:rPr>
            </w:pPr>
          </w:p>
          <w:p w14:paraId="7CDFCC57" w14:textId="77777777" w:rsidR="002E36A3" w:rsidRDefault="00000000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5497" w:type="dxa"/>
          </w:tcPr>
          <w:p w14:paraId="30AF2B34" w14:textId="77777777" w:rsidR="002E36A3" w:rsidRDefault="00000000">
            <w:pPr>
              <w:pStyle w:val="TableParagraph"/>
              <w:spacing w:before="26" w:line="290" w:lineRule="auto"/>
              <w:ind w:left="101" w:right="4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ստացիոնար բուժման համար դիմող անձանց և բուժաշխատողների լաբորատոր հետազոտություններ հեպատիտ Բ-ի նկատմամբ` սահմանված ժամկետներում</w:t>
            </w:r>
          </w:p>
          <w:p w14:paraId="4B193EA2" w14:textId="77777777" w:rsidR="002E36A3" w:rsidRDefault="00000000">
            <w:pPr>
              <w:pStyle w:val="TableParagraph"/>
              <w:spacing w:line="200" w:lineRule="exact"/>
              <w:ind w:left="10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Նշում 1*</w:t>
            </w:r>
          </w:p>
        </w:tc>
        <w:tc>
          <w:tcPr>
            <w:tcW w:w="2538" w:type="dxa"/>
          </w:tcPr>
          <w:p w14:paraId="2284B767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587CA922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41715877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345BA246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3A6D377D" w14:textId="77777777" w:rsidR="002E36A3" w:rsidRDefault="00000000">
            <w:pPr>
              <w:pStyle w:val="TableParagraph"/>
              <w:spacing w:before="26"/>
              <w:ind w:left="120" w:right="115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862" w:type="dxa"/>
          </w:tcPr>
          <w:p w14:paraId="0AF68B02" w14:textId="77777777" w:rsidR="002E36A3" w:rsidRDefault="00000000">
            <w:pPr>
              <w:pStyle w:val="TableParagraph"/>
              <w:spacing w:before="26"/>
              <w:ind w:left="82" w:right="7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521" w:type="dxa"/>
          </w:tcPr>
          <w:p w14:paraId="2F3F81FA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  <w:tr w:rsidR="002E36A3" w14:paraId="0BA68D7D" w14:textId="77777777">
        <w:trPr>
          <w:trHeight w:val="1381"/>
        </w:trPr>
        <w:tc>
          <w:tcPr>
            <w:tcW w:w="590" w:type="dxa"/>
          </w:tcPr>
          <w:p w14:paraId="2B921EA8" w14:textId="77777777" w:rsidR="002E36A3" w:rsidRDefault="002E36A3">
            <w:pPr>
              <w:pStyle w:val="TableParagraph"/>
              <w:spacing w:before="11"/>
              <w:rPr>
                <w:sz w:val="25"/>
              </w:rPr>
            </w:pPr>
          </w:p>
          <w:p w14:paraId="1FAEEF1F" w14:textId="77777777" w:rsidR="002E36A3" w:rsidRDefault="00000000">
            <w:pPr>
              <w:pStyle w:val="TableParagraph"/>
              <w:ind w:left="201"/>
              <w:rPr>
                <w:sz w:val="20"/>
              </w:rPr>
            </w:pPr>
            <w:r>
              <w:rPr>
                <w:w w:val="110"/>
                <w:sz w:val="20"/>
              </w:rPr>
              <w:t>2)</w:t>
            </w:r>
          </w:p>
        </w:tc>
        <w:tc>
          <w:tcPr>
            <w:tcW w:w="5497" w:type="dxa"/>
          </w:tcPr>
          <w:p w14:paraId="151834CF" w14:textId="77777777" w:rsidR="002E36A3" w:rsidRDefault="00000000">
            <w:pPr>
              <w:pStyle w:val="TableParagraph"/>
              <w:spacing w:before="27" w:line="290" w:lineRule="auto"/>
              <w:ind w:left="10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բուժանձնակազմի և պացիենտի արյան լաբորատոր հետազոտություններ հեպատիտ Ց-ի դրոշմների նկատմամբ</w:t>
            </w:r>
          </w:p>
          <w:p w14:paraId="5CAE93AF" w14:textId="77777777" w:rsidR="002E36A3" w:rsidRDefault="00000000">
            <w:pPr>
              <w:pStyle w:val="TableParagraph"/>
              <w:spacing w:line="292" w:lineRule="auto"/>
              <w:ind w:left="101" w:right="461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Նշում 2* Նշում 4*</w:t>
            </w:r>
          </w:p>
        </w:tc>
        <w:tc>
          <w:tcPr>
            <w:tcW w:w="2538" w:type="dxa"/>
          </w:tcPr>
          <w:p w14:paraId="30647A0A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19AAA6D4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42CEDAA6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14A6DEA9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60B8B064" w14:textId="77777777" w:rsidR="002E36A3" w:rsidRDefault="00000000">
            <w:pPr>
              <w:pStyle w:val="TableParagraph"/>
              <w:spacing w:before="27"/>
              <w:ind w:left="120" w:right="115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862" w:type="dxa"/>
          </w:tcPr>
          <w:p w14:paraId="2853D29B" w14:textId="77777777" w:rsidR="002E36A3" w:rsidRDefault="00000000">
            <w:pPr>
              <w:pStyle w:val="TableParagraph"/>
              <w:spacing w:before="27"/>
              <w:ind w:left="82" w:right="7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521" w:type="dxa"/>
          </w:tcPr>
          <w:p w14:paraId="32C35BD3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  <w:tr w:rsidR="002E36A3" w14:paraId="10FC4C05" w14:textId="77777777">
        <w:trPr>
          <w:trHeight w:val="1157"/>
        </w:trPr>
        <w:tc>
          <w:tcPr>
            <w:tcW w:w="590" w:type="dxa"/>
          </w:tcPr>
          <w:p w14:paraId="0F8EB41A" w14:textId="77777777" w:rsidR="002E36A3" w:rsidRDefault="002E36A3">
            <w:pPr>
              <w:pStyle w:val="TableParagraph"/>
              <w:spacing w:before="11"/>
              <w:rPr>
                <w:sz w:val="25"/>
              </w:rPr>
            </w:pPr>
          </w:p>
          <w:p w14:paraId="70A00C0E" w14:textId="77777777" w:rsidR="002E36A3" w:rsidRDefault="00000000">
            <w:pPr>
              <w:pStyle w:val="TableParagraph"/>
              <w:ind w:left="196"/>
              <w:rPr>
                <w:sz w:val="20"/>
              </w:rPr>
            </w:pPr>
            <w:r>
              <w:rPr>
                <w:w w:val="115"/>
                <w:sz w:val="20"/>
              </w:rPr>
              <w:t>3)</w:t>
            </w:r>
          </w:p>
        </w:tc>
        <w:tc>
          <w:tcPr>
            <w:tcW w:w="5497" w:type="dxa"/>
          </w:tcPr>
          <w:p w14:paraId="46FB6148" w14:textId="77777777" w:rsidR="002E36A3" w:rsidRDefault="00000000">
            <w:pPr>
              <w:pStyle w:val="TableParagraph"/>
              <w:spacing w:before="27" w:line="288" w:lineRule="auto"/>
              <w:ind w:left="101" w:right="15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հեպատիտներ Բ-ի, Ց-ի յուրաքանչյուր դեպք հայտնաբերելիս՝ կանխարգելիչ ու հակահամաճարակային միջոցառումների ժամանակին կազմակերպում և իրականացում</w:t>
            </w:r>
          </w:p>
        </w:tc>
        <w:tc>
          <w:tcPr>
            <w:tcW w:w="2538" w:type="dxa"/>
          </w:tcPr>
          <w:p w14:paraId="34CFEC16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27A0D52C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601EAFE8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144F3698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3DEE1A7E" w14:textId="77777777" w:rsidR="002E36A3" w:rsidRDefault="00000000">
            <w:pPr>
              <w:pStyle w:val="TableParagraph"/>
              <w:spacing w:before="27"/>
              <w:ind w:left="120" w:right="113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862" w:type="dxa"/>
          </w:tcPr>
          <w:p w14:paraId="727B333B" w14:textId="77777777" w:rsidR="002E36A3" w:rsidRDefault="00000000">
            <w:pPr>
              <w:pStyle w:val="TableParagraph"/>
              <w:spacing w:before="27"/>
              <w:ind w:left="82" w:right="7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521" w:type="dxa"/>
          </w:tcPr>
          <w:p w14:paraId="7B694801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  <w:tr w:rsidR="002E36A3" w14:paraId="5BBC5475" w14:textId="77777777">
        <w:trPr>
          <w:trHeight w:val="833"/>
        </w:trPr>
        <w:tc>
          <w:tcPr>
            <w:tcW w:w="590" w:type="dxa"/>
          </w:tcPr>
          <w:p w14:paraId="39FD26D2" w14:textId="77777777" w:rsidR="002E36A3" w:rsidRDefault="002E36A3">
            <w:pPr>
              <w:pStyle w:val="TableParagraph"/>
              <w:rPr>
                <w:sz w:val="26"/>
              </w:rPr>
            </w:pPr>
          </w:p>
          <w:p w14:paraId="3FC7194F" w14:textId="77777777" w:rsidR="002E36A3" w:rsidRDefault="00000000">
            <w:pPr>
              <w:pStyle w:val="TableParagraph"/>
              <w:spacing w:before="1"/>
              <w:ind w:left="194"/>
              <w:rPr>
                <w:sz w:val="20"/>
              </w:rPr>
            </w:pPr>
            <w:r>
              <w:rPr>
                <w:w w:val="115"/>
                <w:sz w:val="20"/>
              </w:rPr>
              <w:t>4)</w:t>
            </w:r>
          </w:p>
        </w:tc>
        <w:tc>
          <w:tcPr>
            <w:tcW w:w="5497" w:type="dxa"/>
          </w:tcPr>
          <w:p w14:paraId="5422CF6E" w14:textId="77777777" w:rsidR="002E36A3" w:rsidRDefault="00000000">
            <w:pPr>
              <w:pStyle w:val="TableParagraph"/>
              <w:spacing w:before="28" w:line="290" w:lineRule="auto"/>
              <w:ind w:left="101" w:right="9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բուժանձնակազմի շրջանում մասնագիտական վարակման կանխարգելում</w:t>
            </w:r>
          </w:p>
        </w:tc>
        <w:tc>
          <w:tcPr>
            <w:tcW w:w="2538" w:type="dxa"/>
          </w:tcPr>
          <w:p w14:paraId="567C7FBC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013D21CC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21464210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1F612713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6D24B8E9" w14:textId="77777777" w:rsidR="002E36A3" w:rsidRDefault="00000000">
            <w:pPr>
              <w:pStyle w:val="TableParagraph"/>
              <w:spacing w:before="28"/>
              <w:ind w:left="120" w:right="115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862" w:type="dxa"/>
          </w:tcPr>
          <w:p w14:paraId="34D6C343" w14:textId="77777777" w:rsidR="002E36A3" w:rsidRDefault="00000000">
            <w:pPr>
              <w:pStyle w:val="TableParagraph"/>
              <w:spacing w:before="28"/>
              <w:ind w:left="82" w:right="7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521" w:type="dxa"/>
          </w:tcPr>
          <w:p w14:paraId="2E0D9FE8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  <w:tr w:rsidR="002E36A3" w14:paraId="341B4F0D" w14:textId="77777777">
        <w:trPr>
          <w:trHeight w:val="1645"/>
        </w:trPr>
        <w:tc>
          <w:tcPr>
            <w:tcW w:w="590" w:type="dxa"/>
          </w:tcPr>
          <w:p w14:paraId="6300E9CA" w14:textId="77777777" w:rsidR="002E36A3" w:rsidRDefault="002E36A3">
            <w:pPr>
              <w:pStyle w:val="TableParagraph"/>
            </w:pPr>
          </w:p>
          <w:p w14:paraId="3515C9B1" w14:textId="77777777" w:rsidR="002E36A3" w:rsidRDefault="002E36A3">
            <w:pPr>
              <w:pStyle w:val="TableParagraph"/>
            </w:pPr>
          </w:p>
          <w:p w14:paraId="1FE766F1" w14:textId="77777777" w:rsidR="002E36A3" w:rsidRDefault="002E36A3">
            <w:pPr>
              <w:pStyle w:val="TableParagraph"/>
              <w:spacing w:before="8"/>
              <w:rPr>
                <w:sz w:val="29"/>
              </w:rPr>
            </w:pPr>
          </w:p>
          <w:p w14:paraId="0B64E4A6" w14:textId="77777777" w:rsidR="002E36A3" w:rsidRDefault="00000000">
            <w:pPr>
              <w:pStyle w:val="TableParagraph"/>
              <w:spacing w:before="1"/>
              <w:ind w:left="17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497" w:type="dxa"/>
          </w:tcPr>
          <w:p w14:paraId="38A47784" w14:textId="77777777" w:rsidR="002E36A3" w:rsidRDefault="00000000">
            <w:pPr>
              <w:pStyle w:val="TableParagraph"/>
              <w:spacing w:before="25" w:line="285" w:lineRule="auto"/>
              <w:ind w:left="101" w:right="127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Բժշկական կազմակերպությունում բուժաշխատողն ապահովում է պացիենտներին խորհրդատվության տրամադրումը` հեպատիտ Բ-ի, Ց-ի փոխանցման ուղիների, կանխարգելիչ և հակահամաճարակային միջոցառումների, անվտանգ վարքագծի</w:t>
            </w:r>
            <w:r>
              <w:rPr>
                <w:spacing w:val="51"/>
                <w:w w:val="115"/>
                <w:sz w:val="20"/>
                <w:szCs w:val="20"/>
              </w:rPr>
              <w:t xml:space="preserve"> </w:t>
            </w:r>
            <w:r>
              <w:rPr>
                <w:w w:val="115"/>
                <w:sz w:val="20"/>
                <w:szCs w:val="20"/>
              </w:rPr>
              <w:t>վերաբերյալ</w:t>
            </w:r>
          </w:p>
          <w:p w14:paraId="1889DA2C" w14:textId="77777777" w:rsidR="002E36A3" w:rsidRDefault="00000000">
            <w:pPr>
              <w:pStyle w:val="TableParagraph"/>
              <w:spacing w:before="4" w:line="228" w:lineRule="exact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և վերջինիս մասին կատարում գրառումներ</w:t>
            </w:r>
          </w:p>
        </w:tc>
        <w:tc>
          <w:tcPr>
            <w:tcW w:w="2538" w:type="dxa"/>
          </w:tcPr>
          <w:p w14:paraId="7B838DF1" w14:textId="77777777" w:rsidR="002E36A3" w:rsidRDefault="00000000">
            <w:pPr>
              <w:pStyle w:val="TableParagraph"/>
              <w:spacing w:before="27" w:line="290" w:lineRule="auto"/>
              <w:ind w:left="157" w:right="143" w:hanging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Առողջապահության նախարարի 2015 թվականի դեկտեմբերի 23-ի N 59-Ն հրաման, հավելված, կետ 32</w:t>
            </w:r>
          </w:p>
        </w:tc>
        <w:tc>
          <w:tcPr>
            <w:tcW w:w="593" w:type="dxa"/>
          </w:tcPr>
          <w:p w14:paraId="00E94D17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113F2C9F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3F9F8B42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66AE2A7E" w14:textId="77777777" w:rsidR="002E36A3" w:rsidRDefault="00000000">
            <w:pPr>
              <w:pStyle w:val="TableParagraph"/>
              <w:spacing w:before="27"/>
              <w:ind w:left="120" w:right="11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862" w:type="dxa"/>
          </w:tcPr>
          <w:p w14:paraId="42A11F41" w14:textId="77777777" w:rsidR="002E36A3" w:rsidRDefault="00000000">
            <w:pPr>
              <w:pStyle w:val="TableParagraph"/>
              <w:spacing w:before="27"/>
              <w:ind w:left="83" w:right="7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521" w:type="dxa"/>
          </w:tcPr>
          <w:p w14:paraId="3A38E7A4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</w:tbl>
    <w:p w14:paraId="16B482B6" w14:textId="77777777" w:rsidR="002E36A3" w:rsidRDefault="002E36A3">
      <w:pPr>
        <w:rPr>
          <w:sz w:val="20"/>
        </w:rPr>
        <w:sectPr w:rsidR="002E36A3">
          <w:pgSz w:w="15840" w:h="12240" w:orient="landscape"/>
          <w:pgMar w:top="1060" w:right="120" w:bottom="280" w:left="80" w:header="720" w:footer="720" w:gutter="0"/>
          <w:cols w:space="720"/>
        </w:sectPr>
      </w:pPr>
    </w:p>
    <w:tbl>
      <w:tblPr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5497"/>
        <w:gridCol w:w="2538"/>
        <w:gridCol w:w="593"/>
        <w:gridCol w:w="592"/>
        <w:gridCol w:w="677"/>
        <w:gridCol w:w="762"/>
        <w:gridCol w:w="1862"/>
        <w:gridCol w:w="1521"/>
      </w:tblGrid>
      <w:tr w:rsidR="002E36A3" w14:paraId="13D76778" w14:textId="77777777">
        <w:trPr>
          <w:trHeight w:val="1218"/>
        </w:trPr>
        <w:tc>
          <w:tcPr>
            <w:tcW w:w="590" w:type="dxa"/>
          </w:tcPr>
          <w:p w14:paraId="2607438E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497" w:type="dxa"/>
          </w:tcPr>
          <w:p w14:paraId="7FB76457" w14:textId="77777777" w:rsidR="002E36A3" w:rsidRDefault="00000000">
            <w:pPr>
              <w:pStyle w:val="TableParagraph"/>
              <w:spacing w:before="25" w:line="285" w:lineRule="auto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հիվանդության պատմագրի մեջ կամ պացիենտի ամբուլատոր բժշկական քարտում</w:t>
            </w:r>
          </w:p>
        </w:tc>
        <w:tc>
          <w:tcPr>
            <w:tcW w:w="2538" w:type="dxa"/>
          </w:tcPr>
          <w:p w14:paraId="399161EE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1966B8E9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14D08722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1EDCD794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19471366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</w:tcPr>
          <w:p w14:paraId="56BFE03C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1521" w:type="dxa"/>
          </w:tcPr>
          <w:p w14:paraId="1A0A2FC5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  <w:tr w:rsidR="002E36A3" w14:paraId="4633DE79" w14:textId="77777777">
        <w:trPr>
          <w:trHeight w:val="1435"/>
        </w:trPr>
        <w:tc>
          <w:tcPr>
            <w:tcW w:w="590" w:type="dxa"/>
          </w:tcPr>
          <w:p w14:paraId="49A92456" w14:textId="77777777" w:rsidR="002E36A3" w:rsidRDefault="002E36A3">
            <w:pPr>
              <w:pStyle w:val="TableParagraph"/>
              <w:spacing w:before="2"/>
              <w:rPr>
                <w:sz w:val="26"/>
              </w:rPr>
            </w:pPr>
          </w:p>
          <w:p w14:paraId="78E3C47D" w14:textId="77777777" w:rsidR="002E36A3" w:rsidRDefault="00000000">
            <w:pPr>
              <w:pStyle w:val="TableParagraph"/>
              <w:ind w:left="160"/>
              <w:rPr>
                <w:sz w:val="20"/>
              </w:rPr>
            </w:pPr>
            <w:r>
              <w:rPr>
                <w:w w:val="110"/>
                <w:sz w:val="20"/>
              </w:rPr>
              <w:t>12.</w:t>
            </w:r>
          </w:p>
        </w:tc>
        <w:tc>
          <w:tcPr>
            <w:tcW w:w="5497" w:type="dxa"/>
          </w:tcPr>
          <w:p w14:paraId="54F5FA07" w14:textId="77777777" w:rsidR="002E36A3" w:rsidRDefault="00000000">
            <w:pPr>
              <w:pStyle w:val="TableParagraph"/>
              <w:spacing w:before="25" w:line="288" w:lineRule="auto"/>
              <w:ind w:left="101" w:right="398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Իրականացվում են կանխարգելիչ միջոցառումներ մորից երեխային փոխանցվող հեպատիտ Բ-ի դեմ</w:t>
            </w:r>
          </w:p>
        </w:tc>
        <w:tc>
          <w:tcPr>
            <w:tcW w:w="2538" w:type="dxa"/>
          </w:tcPr>
          <w:p w14:paraId="7B85B9E1" w14:textId="77777777" w:rsidR="002E36A3" w:rsidRDefault="00000000">
            <w:pPr>
              <w:pStyle w:val="TableParagraph"/>
              <w:spacing w:before="27" w:line="290" w:lineRule="auto"/>
              <w:ind w:left="157" w:right="143" w:hanging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Առողջապահության նախարարի 2015 թվականի դեկտեմբերի</w:t>
            </w:r>
          </w:p>
          <w:p w14:paraId="5438D6B0" w14:textId="77777777" w:rsidR="002E36A3" w:rsidRDefault="00000000">
            <w:pPr>
              <w:pStyle w:val="TableParagraph"/>
              <w:spacing w:line="288" w:lineRule="auto"/>
              <w:ind w:left="154" w:right="143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23-ի N 59-Ն հրաման, հավելված, կետ 40</w:t>
            </w:r>
          </w:p>
        </w:tc>
        <w:tc>
          <w:tcPr>
            <w:tcW w:w="593" w:type="dxa"/>
          </w:tcPr>
          <w:p w14:paraId="2390F1C9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0A986951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140CEBDF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4EC17A44" w14:textId="77777777" w:rsidR="002E36A3" w:rsidRDefault="00000000">
            <w:pPr>
              <w:pStyle w:val="TableParagraph"/>
              <w:spacing w:before="27"/>
              <w:ind w:left="120" w:right="11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862" w:type="dxa"/>
          </w:tcPr>
          <w:p w14:paraId="6F7C5BA4" w14:textId="77777777" w:rsidR="002E36A3" w:rsidRDefault="00000000">
            <w:pPr>
              <w:pStyle w:val="TableParagraph"/>
              <w:spacing w:before="27" w:line="290" w:lineRule="auto"/>
              <w:ind w:left="515" w:right="79" w:hanging="41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 Հարցում</w:t>
            </w:r>
          </w:p>
        </w:tc>
        <w:tc>
          <w:tcPr>
            <w:tcW w:w="1521" w:type="dxa"/>
          </w:tcPr>
          <w:p w14:paraId="10D493B9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  <w:tr w:rsidR="002E36A3" w14:paraId="326E668B" w14:textId="77777777">
        <w:trPr>
          <w:trHeight w:val="1438"/>
        </w:trPr>
        <w:tc>
          <w:tcPr>
            <w:tcW w:w="590" w:type="dxa"/>
          </w:tcPr>
          <w:p w14:paraId="4EEA9F9F" w14:textId="77777777" w:rsidR="002E36A3" w:rsidRDefault="002E36A3">
            <w:pPr>
              <w:pStyle w:val="TableParagraph"/>
              <w:rPr>
                <w:sz w:val="26"/>
              </w:rPr>
            </w:pPr>
          </w:p>
          <w:p w14:paraId="19FA8489" w14:textId="77777777" w:rsidR="002E36A3" w:rsidRDefault="00000000">
            <w:pPr>
              <w:pStyle w:val="TableParagraph"/>
              <w:spacing w:before="1"/>
              <w:ind w:left="155"/>
              <w:rPr>
                <w:sz w:val="20"/>
              </w:rPr>
            </w:pPr>
            <w:r>
              <w:rPr>
                <w:w w:val="110"/>
                <w:sz w:val="20"/>
              </w:rPr>
              <w:t>13.</w:t>
            </w:r>
          </w:p>
        </w:tc>
        <w:tc>
          <w:tcPr>
            <w:tcW w:w="5497" w:type="dxa"/>
          </w:tcPr>
          <w:p w14:paraId="3ABB3338" w14:textId="77777777" w:rsidR="002E36A3" w:rsidRDefault="00000000">
            <w:pPr>
              <w:pStyle w:val="TableParagraph"/>
              <w:spacing w:before="26" w:line="285" w:lineRule="auto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Սուր և քրոնիկ հեպատիտ Բ-ով հիվանդացածների նկատմամբ իրականացվում է շարունակական հսկողություն</w:t>
            </w:r>
          </w:p>
        </w:tc>
        <w:tc>
          <w:tcPr>
            <w:tcW w:w="2538" w:type="dxa"/>
          </w:tcPr>
          <w:p w14:paraId="3AA8AEB4" w14:textId="77777777" w:rsidR="002E36A3" w:rsidRDefault="00000000">
            <w:pPr>
              <w:pStyle w:val="TableParagraph"/>
              <w:spacing w:before="28" w:line="290" w:lineRule="auto"/>
              <w:ind w:left="157" w:right="143" w:hanging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Առողջապահության նախարարի 2015 թվականի դեկտեմբերի 23-ի N 59-Ն հրաման,</w:t>
            </w:r>
          </w:p>
          <w:p w14:paraId="7443148A" w14:textId="77777777" w:rsidR="002E36A3" w:rsidRDefault="00000000">
            <w:pPr>
              <w:pStyle w:val="TableParagraph"/>
              <w:spacing w:line="228" w:lineRule="exact"/>
              <w:ind w:left="157" w:right="14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հավելված, կետ 42</w:t>
            </w:r>
          </w:p>
        </w:tc>
        <w:tc>
          <w:tcPr>
            <w:tcW w:w="593" w:type="dxa"/>
          </w:tcPr>
          <w:p w14:paraId="4C77FA94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31D4D0C4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4C59B03E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27CB077A" w14:textId="77777777" w:rsidR="002E36A3" w:rsidRDefault="00000000">
            <w:pPr>
              <w:pStyle w:val="TableParagraph"/>
              <w:spacing w:before="28"/>
              <w:ind w:left="120" w:right="11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862" w:type="dxa"/>
          </w:tcPr>
          <w:p w14:paraId="32EA9BB4" w14:textId="77777777" w:rsidR="002E36A3" w:rsidRDefault="00000000">
            <w:pPr>
              <w:pStyle w:val="TableParagraph"/>
              <w:spacing w:before="28"/>
              <w:ind w:left="83" w:right="7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521" w:type="dxa"/>
          </w:tcPr>
          <w:p w14:paraId="6D640DB2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  <w:tr w:rsidR="002E36A3" w14:paraId="545C9A92" w14:textId="77777777">
        <w:trPr>
          <w:trHeight w:val="1925"/>
        </w:trPr>
        <w:tc>
          <w:tcPr>
            <w:tcW w:w="590" w:type="dxa"/>
          </w:tcPr>
          <w:p w14:paraId="5060A628" w14:textId="77777777" w:rsidR="002E36A3" w:rsidRDefault="002E36A3">
            <w:pPr>
              <w:pStyle w:val="TableParagraph"/>
            </w:pPr>
          </w:p>
          <w:p w14:paraId="26D32732" w14:textId="77777777" w:rsidR="002E36A3" w:rsidRDefault="002E36A3">
            <w:pPr>
              <w:pStyle w:val="TableParagraph"/>
            </w:pPr>
          </w:p>
          <w:p w14:paraId="0D937AC4" w14:textId="77777777" w:rsidR="002E36A3" w:rsidRDefault="002E36A3">
            <w:pPr>
              <w:pStyle w:val="TableParagraph"/>
              <w:spacing w:before="8"/>
              <w:rPr>
                <w:sz w:val="29"/>
              </w:rPr>
            </w:pPr>
          </w:p>
          <w:p w14:paraId="6DD95D42" w14:textId="77777777" w:rsidR="002E36A3" w:rsidRDefault="00000000">
            <w:pPr>
              <w:pStyle w:val="TableParagraph"/>
              <w:spacing w:before="1"/>
              <w:ind w:left="155"/>
              <w:rPr>
                <w:sz w:val="20"/>
              </w:rPr>
            </w:pPr>
            <w:r>
              <w:rPr>
                <w:w w:val="115"/>
                <w:sz w:val="20"/>
              </w:rPr>
              <w:t>14.</w:t>
            </w:r>
          </w:p>
        </w:tc>
        <w:tc>
          <w:tcPr>
            <w:tcW w:w="5497" w:type="dxa"/>
          </w:tcPr>
          <w:p w14:paraId="46DBA5B0" w14:textId="77777777" w:rsidR="002E36A3" w:rsidRDefault="00000000">
            <w:pPr>
              <w:pStyle w:val="TableParagraph"/>
              <w:spacing w:before="25" w:line="285" w:lineRule="auto"/>
              <w:ind w:left="101" w:right="184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Շարունակական հսկողության ընթացքում առաջին զննությունն իրականացվում է ստացիոնարից դուրս գրվելուց հետո ոչ ուշ, քան մեկ ամիս անց:</w:t>
            </w:r>
          </w:p>
          <w:p w14:paraId="73701C63" w14:textId="77777777" w:rsidR="002E36A3" w:rsidRDefault="00000000">
            <w:pPr>
              <w:pStyle w:val="TableParagraph"/>
              <w:spacing w:before="2" w:line="288" w:lineRule="auto"/>
              <w:ind w:left="101" w:right="278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ԱԼՏ-ի և ԱՍՏ-ի նշանակալի բարձր արդյունքներով դուրս գրված պացիենտի հսկողական զննումն անցկացվում է դուրս գրվելուց հետո 10-14-րդ օրը</w:t>
            </w:r>
          </w:p>
        </w:tc>
        <w:tc>
          <w:tcPr>
            <w:tcW w:w="2538" w:type="dxa"/>
          </w:tcPr>
          <w:p w14:paraId="2EFDFECC" w14:textId="77777777" w:rsidR="002E36A3" w:rsidRDefault="00000000">
            <w:pPr>
              <w:pStyle w:val="TableParagraph"/>
              <w:spacing w:before="27" w:line="290" w:lineRule="auto"/>
              <w:ind w:left="157" w:right="143" w:hanging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Առողջապահության նախարարի 2015 թվականի դեկտեմբերի 23-ի N 59-Ն հրաման, հավելված, կետ 43</w:t>
            </w:r>
          </w:p>
        </w:tc>
        <w:tc>
          <w:tcPr>
            <w:tcW w:w="593" w:type="dxa"/>
          </w:tcPr>
          <w:p w14:paraId="6124A343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5598224C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48689919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6FC6259A" w14:textId="77777777" w:rsidR="002E36A3" w:rsidRDefault="00000000">
            <w:pPr>
              <w:pStyle w:val="TableParagraph"/>
              <w:spacing w:before="27"/>
              <w:ind w:left="120" w:right="11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862" w:type="dxa"/>
          </w:tcPr>
          <w:p w14:paraId="1F9D76C4" w14:textId="77777777" w:rsidR="002E36A3" w:rsidRDefault="00000000">
            <w:pPr>
              <w:pStyle w:val="TableParagraph"/>
              <w:spacing w:before="27"/>
              <w:ind w:left="83" w:right="7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521" w:type="dxa"/>
          </w:tcPr>
          <w:p w14:paraId="76E1ED61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  <w:tr w:rsidR="002E36A3" w14:paraId="279A63DA" w14:textId="77777777">
        <w:trPr>
          <w:trHeight w:val="1386"/>
        </w:trPr>
        <w:tc>
          <w:tcPr>
            <w:tcW w:w="590" w:type="dxa"/>
          </w:tcPr>
          <w:p w14:paraId="7FA2C873" w14:textId="77777777" w:rsidR="002E36A3" w:rsidRDefault="00000000">
            <w:pPr>
              <w:pStyle w:val="TableParagraph"/>
              <w:spacing w:before="26"/>
              <w:ind w:left="155"/>
              <w:rPr>
                <w:sz w:val="20"/>
              </w:rPr>
            </w:pPr>
            <w:r>
              <w:rPr>
                <w:w w:val="110"/>
                <w:sz w:val="20"/>
              </w:rPr>
              <w:t>15.</w:t>
            </w:r>
          </w:p>
        </w:tc>
        <w:tc>
          <w:tcPr>
            <w:tcW w:w="5497" w:type="dxa"/>
          </w:tcPr>
          <w:p w14:paraId="22F0D5D2" w14:textId="77777777" w:rsidR="002E36A3" w:rsidRDefault="00000000">
            <w:pPr>
              <w:pStyle w:val="TableParagraph"/>
              <w:spacing w:before="26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Սուր հեպատիտ Բ-ով հիվանդացածների նկատմամբ`</w:t>
            </w:r>
          </w:p>
        </w:tc>
        <w:tc>
          <w:tcPr>
            <w:tcW w:w="2538" w:type="dxa"/>
          </w:tcPr>
          <w:p w14:paraId="0C479E74" w14:textId="77777777" w:rsidR="002E36A3" w:rsidRDefault="00000000">
            <w:pPr>
              <w:pStyle w:val="TableParagraph"/>
              <w:spacing w:before="28" w:line="288" w:lineRule="auto"/>
              <w:ind w:left="157" w:right="143" w:hanging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Առողջապահության նախարարի 2015 թվականի դեկտեմբերի 23-ի N 59-Ն հրաման,</w:t>
            </w:r>
          </w:p>
          <w:p w14:paraId="32966E5B" w14:textId="77777777" w:rsidR="002E36A3" w:rsidRDefault="00000000">
            <w:pPr>
              <w:pStyle w:val="TableParagraph"/>
              <w:spacing w:before="5" w:line="229" w:lineRule="exact"/>
              <w:ind w:left="155" w:right="143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հավելված, կետ 45</w:t>
            </w:r>
          </w:p>
        </w:tc>
        <w:tc>
          <w:tcPr>
            <w:tcW w:w="593" w:type="dxa"/>
            <w:shd w:val="clear" w:color="auto" w:fill="A5A5A5"/>
          </w:tcPr>
          <w:p w14:paraId="501464F6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shd w:val="clear" w:color="auto" w:fill="A5A5A5"/>
          </w:tcPr>
          <w:p w14:paraId="39720B48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shd w:val="clear" w:color="auto" w:fill="A5A5A5"/>
          </w:tcPr>
          <w:p w14:paraId="6727A1CB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  <w:shd w:val="clear" w:color="auto" w:fill="A5A5A5"/>
          </w:tcPr>
          <w:p w14:paraId="7676E460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  <w:shd w:val="clear" w:color="auto" w:fill="A5A5A5"/>
          </w:tcPr>
          <w:p w14:paraId="4A242BD6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1521" w:type="dxa"/>
            <w:shd w:val="clear" w:color="auto" w:fill="A5A5A5"/>
          </w:tcPr>
          <w:p w14:paraId="68B29F69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  <w:tr w:rsidR="002E36A3" w14:paraId="688BF2C6" w14:textId="77777777">
        <w:trPr>
          <w:trHeight w:val="682"/>
        </w:trPr>
        <w:tc>
          <w:tcPr>
            <w:tcW w:w="590" w:type="dxa"/>
          </w:tcPr>
          <w:p w14:paraId="68F55A77" w14:textId="77777777" w:rsidR="002E36A3" w:rsidRDefault="002E36A3">
            <w:pPr>
              <w:pStyle w:val="TableParagraph"/>
              <w:rPr>
                <w:sz w:val="26"/>
              </w:rPr>
            </w:pPr>
          </w:p>
          <w:p w14:paraId="279C70E2" w14:textId="77777777" w:rsidR="002E36A3" w:rsidRDefault="00000000">
            <w:pPr>
              <w:pStyle w:val="TableParagraph"/>
              <w:spacing w:before="1"/>
              <w:ind w:left="215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5497" w:type="dxa"/>
          </w:tcPr>
          <w:p w14:paraId="37A345ED" w14:textId="77777777" w:rsidR="002E36A3" w:rsidRDefault="00000000">
            <w:pPr>
              <w:pStyle w:val="TableParagraph"/>
              <w:spacing w:before="26" w:line="290" w:lineRule="auto"/>
              <w:ind w:left="101" w:right="31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իրականացվում է շարունակական հսկողություն 6-12 ամիս ժամկետով</w:t>
            </w:r>
          </w:p>
        </w:tc>
        <w:tc>
          <w:tcPr>
            <w:tcW w:w="2538" w:type="dxa"/>
          </w:tcPr>
          <w:p w14:paraId="0DBE54F1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59CD4BBC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33DF4F41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18F02FEE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516B8398" w14:textId="77777777" w:rsidR="002E36A3" w:rsidRDefault="00000000">
            <w:pPr>
              <w:pStyle w:val="TableParagraph"/>
              <w:spacing w:before="26"/>
              <w:ind w:left="120" w:right="115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862" w:type="dxa"/>
          </w:tcPr>
          <w:p w14:paraId="24A438A9" w14:textId="77777777" w:rsidR="002E36A3" w:rsidRDefault="00000000">
            <w:pPr>
              <w:pStyle w:val="TableParagraph"/>
              <w:spacing w:before="26"/>
              <w:ind w:left="82" w:right="7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521" w:type="dxa"/>
          </w:tcPr>
          <w:p w14:paraId="4B1E6816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  <w:tr w:rsidR="002E36A3" w14:paraId="4EB53121" w14:textId="77777777">
        <w:trPr>
          <w:trHeight w:val="1174"/>
        </w:trPr>
        <w:tc>
          <w:tcPr>
            <w:tcW w:w="590" w:type="dxa"/>
          </w:tcPr>
          <w:p w14:paraId="5BED8D84" w14:textId="77777777" w:rsidR="002E36A3" w:rsidRDefault="002E36A3">
            <w:pPr>
              <w:pStyle w:val="TableParagraph"/>
            </w:pPr>
          </w:p>
          <w:p w14:paraId="435AD6E5" w14:textId="77777777" w:rsidR="002E36A3" w:rsidRDefault="002E36A3">
            <w:pPr>
              <w:pStyle w:val="TableParagraph"/>
              <w:spacing w:before="11"/>
              <w:rPr>
                <w:sz w:val="27"/>
              </w:rPr>
            </w:pPr>
          </w:p>
          <w:p w14:paraId="0EF2F625" w14:textId="77777777" w:rsidR="002E36A3" w:rsidRDefault="00000000">
            <w:pPr>
              <w:pStyle w:val="TableParagraph"/>
              <w:ind w:left="201"/>
              <w:rPr>
                <w:sz w:val="20"/>
              </w:rPr>
            </w:pPr>
            <w:r>
              <w:rPr>
                <w:w w:val="110"/>
                <w:sz w:val="20"/>
              </w:rPr>
              <w:t>2)</w:t>
            </w:r>
          </w:p>
        </w:tc>
        <w:tc>
          <w:tcPr>
            <w:tcW w:w="5497" w:type="dxa"/>
          </w:tcPr>
          <w:p w14:paraId="19D9B2F3" w14:textId="77777777" w:rsidR="002E36A3" w:rsidRDefault="00000000">
            <w:pPr>
              <w:pStyle w:val="TableParagraph"/>
              <w:spacing w:before="27" w:line="290" w:lineRule="auto"/>
              <w:ind w:left="101" w:right="9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կլինիկական զննումը, կենսաքիմիական, շճաբանական և վիրուսաբանական թեստերն իրականացվում են ստացիոնարից դուրս գրվելուց հետո 1-ին, 3-րդ և 6-րդ ամիսներին</w:t>
            </w:r>
          </w:p>
        </w:tc>
        <w:tc>
          <w:tcPr>
            <w:tcW w:w="2538" w:type="dxa"/>
          </w:tcPr>
          <w:p w14:paraId="4FB2CF05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19BCDC3E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7D59FFCD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00B74E0B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1339A523" w14:textId="77777777" w:rsidR="002E36A3" w:rsidRDefault="00000000">
            <w:pPr>
              <w:pStyle w:val="TableParagraph"/>
              <w:spacing w:before="27"/>
              <w:ind w:left="120" w:right="115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862" w:type="dxa"/>
          </w:tcPr>
          <w:p w14:paraId="2580D87B" w14:textId="77777777" w:rsidR="002E36A3" w:rsidRDefault="00000000">
            <w:pPr>
              <w:pStyle w:val="TableParagraph"/>
              <w:spacing w:before="27"/>
              <w:ind w:left="82" w:right="7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521" w:type="dxa"/>
          </w:tcPr>
          <w:p w14:paraId="5AFD9E77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</w:tbl>
    <w:p w14:paraId="182AA4BE" w14:textId="77777777" w:rsidR="002E36A3" w:rsidRDefault="002E36A3">
      <w:pPr>
        <w:rPr>
          <w:sz w:val="20"/>
        </w:rPr>
        <w:sectPr w:rsidR="002E36A3">
          <w:pgSz w:w="15840" w:h="12240" w:orient="landscape"/>
          <w:pgMar w:top="1060" w:right="120" w:bottom="280" w:left="80" w:header="720" w:footer="720" w:gutter="0"/>
          <w:cols w:space="720"/>
        </w:sectPr>
      </w:pPr>
    </w:p>
    <w:tbl>
      <w:tblPr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5497"/>
        <w:gridCol w:w="2538"/>
        <w:gridCol w:w="593"/>
        <w:gridCol w:w="592"/>
        <w:gridCol w:w="677"/>
        <w:gridCol w:w="762"/>
        <w:gridCol w:w="1862"/>
        <w:gridCol w:w="1521"/>
      </w:tblGrid>
      <w:tr w:rsidR="002E36A3" w14:paraId="37A0139A" w14:textId="77777777">
        <w:trPr>
          <w:trHeight w:val="1388"/>
        </w:trPr>
        <w:tc>
          <w:tcPr>
            <w:tcW w:w="590" w:type="dxa"/>
          </w:tcPr>
          <w:p w14:paraId="36FEDA20" w14:textId="77777777" w:rsidR="002E36A3" w:rsidRDefault="00000000">
            <w:pPr>
              <w:pStyle w:val="TableParagraph"/>
              <w:spacing w:before="25"/>
              <w:ind w:left="102"/>
              <w:rPr>
                <w:sz w:val="20"/>
              </w:rPr>
            </w:pPr>
            <w:r>
              <w:rPr>
                <w:w w:val="115"/>
                <w:sz w:val="20"/>
              </w:rPr>
              <w:lastRenderedPageBreak/>
              <w:t>3)</w:t>
            </w:r>
          </w:p>
        </w:tc>
        <w:tc>
          <w:tcPr>
            <w:tcW w:w="5497" w:type="dxa"/>
          </w:tcPr>
          <w:p w14:paraId="6A02D3F1" w14:textId="77777777" w:rsidR="002E36A3" w:rsidRDefault="00000000">
            <w:pPr>
              <w:pStyle w:val="TableParagraph"/>
              <w:spacing w:before="27" w:line="290" w:lineRule="auto"/>
              <w:ind w:left="10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հիվանդության կլինիկական ախտանշանների առկայության և (կամ) լաբորատոր ցուցանիշների շեղումների դեպքում պացիենտի շարունակական հսկողությունը երկարաձգվում է</w:t>
            </w:r>
          </w:p>
        </w:tc>
        <w:tc>
          <w:tcPr>
            <w:tcW w:w="2538" w:type="dxa"/>
          </w:tcPr>
          <w:p w14:paraId="0989A7FC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00FE2373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30A2AF65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6C2F8D82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77549511" w14:textId="77777777" w:rsidR="002E36A3" w:rsidRDefault="00000000">
            <w:pPr>
              <w:pStyle w:val="TableParagraph"/>
              <w:spacing w:before="27"/>
              <w:ind w:left="120" w:right="115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862" w:type="dxa"/>
          </w:tcPr>
          <w:p w14:paraId="02E7B7DF" w14:textId="77777777" w:rsidR="002E36A3" w:rsidRDefault="00000000">
            <w:pPr>
              <w:pStyle w:val="TableParagraph"/>
              <w:spacing w:before="27"/>
              <w:ind w:left="82" w:right="7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521" w:type="dxa"/>
          </w:tcPr>
          <w:p w14:paraId="0E85A1E2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  <w:tr w:rsidR="002E36A3" w14:paraId="520642E7" w14:textId="77777777">
        <w:trPr>
          <w:trHeight w:val="281"/>
        </w:trPr>
        <w:tc>
          <w:tcPr>
            <w:tcW w:w="590" w:type="dxa"/>
            <w:tcBorders>
              <w:bottom w:val="nil"/>
            </w:tcBorders>
          </w:tcPr>
          <w:p w14:paraId="131CC3C7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497" w:type="dxa"/>
            <w:tcBorders>
              <w:bottom w:val="nil"/>
            </w:tcBorders>
          </w:tcPr>
          <w:p w14:paraId="518F720C" w14:textId="77777777" w:rsidR="002E36A3" w:rsidRDefault="00000000">
            <w:pPr>
              <w:pStyle w:val="TableParagraph"/>
              <w:spacing w:before="26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Քրոնիկ ՀԲՎ վարակով անձինք գտնվում են</w:t>
            </w:r>
          </w:p>
        </w:tc>
        <w:tc>
          <w:tcPr>
            <w:tcW w:w="2538" w:type="dxa"/>
            <w:tcBorders>
              <w:bottom w:val="nil"/>
            </w:tcBorders>
          </w:tcPr>
          <w:p w14:paraId="07171E83" w14:textId="77777777" w:rsidR="002E36A3" w:rsidRDefault="00000000">
            <w:pPr>
              <w:pStyle w:val="TableParagraph"/>
              <w:spacing w:before="26"/>
              <w:ind w:left="154" w:right="14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Առողջապահության</w:t>
            </w:r>
          </w:p>
        </w:tc>
        <w:tc>
          <w:tcPr>
            <w:tcW w:w="593" w:type="dxa"/>
            <w:vMerge w:val="restart"/>
          </w:tcPr>
          <w:p w14:paraId="1CFA4D80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vMerge w:val="restart"/>
          </w:tcPr>
          <w:p w14:paraId="497BED09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</w:tcPr>
          <w:p w14:paraId="32413B53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  <w:tcBorders>
              <w:bottom w:val="nil"/>
            </w:tcBorders>
          </w:tcPr>
          <w:p w14:paraId="0B8DBCD1" w14:textId="77777777" w:rsidR="002E36A3" w:rsidRDefault="00000000">
            <w:pPr>
              <w:pStyle w:val="TableParagraph"/>
              <w:spacing w:before="26"/>
              <w:ind w:left="120" w:right="11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862" w:type="dxa"/>
            <w:tcBorders>
              <w:bottom w:val="nil"/>
            </w:tcBorders>
          </w:tcPr>
          <w:p w14:paraId="57915359" w14:textId="77777777" w:rsidR="002E36A3" w:rsidRDefault="00000000">
            <w:pPr>
              <w:pStyle w:val="TableParagraph"/>
              <w:spacing w:before="26"/>
              <w:ind w:left="83" w:right="7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521" w:type="dxa"/>
            <w:vMerge w:val="restart"/>
          </w:tcPr>
          <w:p w14:paraId="7D376AB9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  <w:tr w:rsidR="002E36A3" w14:paraId="34D8E512" w14:textId="77777777">
        <w:trPr>
          <w:trHeight w:val="267"/>
        </w:trPr>
        <w:tc>
          <w:tcPr>
            <w:tcW w:w="590" w:type="dxa"/>
            <w:tcBorders>
              <w:top w:val="nil"/>
              <w:bottom w:val="nil"/>
            </w:tcBorders>
          </w:tcPr>
          <w:p w14:paraId="55416FF5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5497" w:type="dxa"/>
            <w:tcBorders>
              <w:top w:val="nil"/>
              <w:bottom w:val="nil"/>
            </w:tcBorders>
          </w:tcPr>
          <w:p w14:paraId="4A70F440" w14:textId="77777777" w:rsidR="002E36A3" w:rsidRDefault="00000000">
            <w:pPr>
              <w:pStyle w:val="TableParagraph"/>
              <w:spacing w:before="9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շարունակական հսկողության ներքո մինչև ՀԲմ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6A572AD1" w14:textId="77777777" w:rsidR="002E36A3" w:rsidRDefault="00000000">
            <w:pPr>
              <w:pStyle w:val="TableParagraph"/>
              <w:spacing w:before="13"/>
              <w:ind w:left="154" w:right="14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նախարարի 2015</w:t>
            </w:r>
          </w:p>
        </w:tc>
        <w:tc>
          <w:tcPr>
            <w:tcW w:w="593" w:type="dxa"/>
            <w:vMerge/>
            <w:tcBorders>
              <w:top w:val="nil"/>
            </w:tcBorders>
          </w:tcPr>
          <w:p w14:paraId="2D127F86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39B30B3A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24C277DB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537CC07C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73F12A2A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 w14:paraId="05EB744A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134FCA1B" w14:textId="77777777">
        <w:trPr>
          <w:trHeight w:val="266"/>
        </w:trPr>
        <w:tc>
          <w:tcPr>
            <w:tcW w:w="590" w:type="dxa"/>
            <w:tcBorders>
              <w:top w:val="nil"/>
              <w:bottom w:val="nil"/>
            </w:tcBorders>
          </w:tcPr>
          <w:p w14:paraId="7FD8A120" w14:textId="77777777" w:rsidR="002E36A3" w:rsidRDefault="00000000">
            <w:pPr>
              <w:pStyle w:val="TableParagraph"/>
              <w:spacing w:before="7"/>
              <w:ind w:left="153"/>
              <w:rPr>
                <w:sz w:val="20"/>
              </w:rPr>
            </w:pPr>
            <w:r>
              <w:rPr>
                <w:w w:val="115"/>
                <w:sz w:val="20"/>
              </w:rPr>
              <w:t>16.</w:t>
            </w:r>
          </w:p>
        </w:tc>
        <w:tc>
          <w:tcPr>
            <w:tcW w:w="5497" w:type="dxa"/>
            <w:tcBorders>
              <w:top w:val="nil"/>
              <w:bottom w:val="nil"/>
            </w:tcBorders>
          </w:tcPr>
          <w:p w14:paraId="34AA54AB" w14:textId="77777777" w:rsidR="002E36A3" w:rsidRDefault="00000000">
            <w:pPr>
              <w:pStyle w:val="TableParagraph"/>
              <w:spacing w:before="7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հակածնի նկատմամբ հետազոտության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057EEA55" w14:textId="77777777" w:rsidR="002E36A3" w:rsidRDefault="00000000">
            <w:pPr>
              <w:pStyle w:val="TableParagraph"/>
              <w:spacing w:before="15"/>
              <w:ind w:left="82" w:right="7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թվականի դեկտեմբերի</w:t>
            </w:r>
          </w:p>
        </w:tc>
        <w:tc>
          <w:tcPr>
            <w:tcW w:w="593" w:type="dxa"/>
            <w:vMerge/>
            <w:tcBorders>
              <w:top w:val="nil"/>
            </w:tcBorders>
          </w:tcPr>
          <w:p w14:paraId="70F079EB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548231AB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21B84C5B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365613BA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1F3FAA27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 w14:paraId="686F5D00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4F51DD88" w14:textId="77777777">
        <w:trPr>
          <w:trHeight w:val="264"/>
        </w:trPr>
        <w:tc>
          <w:tcPr>
            <w:tcW w:w="590" w:type="dxa"/>
            <w:tcBorders>
              <w:top w:val="nil"/>
              <w:bottom w:val="nil"/>
            </w:tcBorders>
          </w:tcPr>
          <w:p w14:paraId="77092002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5497" w:type="dxa"/>
            <w:tcBorders>
              <w:top w:val="nil"/>
              <w:bottom w:val="nil"/>
            </w:tcBorders>
          </w:tcPr>
          <w:p w14:paraId="341DE164" w14:textId="77777777" w:rsidR="002E36A3" w:rsidRDefault="00000000">
            <w:pPr>
              <w:pStyle w:val="TableParagraph"/>
              <w:spacing w:before="5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բացասական արդյունքների ստացումը: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795C8C1F" w14:textId="77777777" w:rsidR="002E36A3" w:rsidRDefault="00000000">
            <w:pPr>
              <w:pStyle w:val="TableParagraph"/>
              <w:spacing w:before="15"/>
              <w:ind w:left="152" w:right="14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23-ի N 59-Ն հրաման,</w:t>
            </w:r>
          </w:p>
        </w:tc>
        <w:tc>
          <w:tcPr>
            <w:tcW w:w="593" w:type="dxa"/>
            <w:vMerge/>
            <w:tcBorders>
              <w:top w:val="nil"/>
            </w:tcBorders>
          </w:tcPr>
          <w:p w14:paraId="6E787672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1E64F6EA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22614075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07F28CFE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7F17A07F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 w14:paraId="48751921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6AAE7184" w14:textId="77777777">
        <w:trPr>
          <w:trHeight w:val="267"/>
        </w:trPr>
        <w:tc>
          <w:tcPr>
            <w:tcW w:w="590" w:type="dxa"/>
            <w:tcBorders>
              <w:top w:val="nil"/>
              <w:bottom w:val="nil"/>
            </w:tcBorders>
          </w:tcPr>
          <w:p w14:paraId="12AC7C62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5497" w:type="dxa"/>
            <w:tcBorders>
              <w:top w:val="nil"/>
              <w:bottom w:val="nil"/>
            </w:tcBorders>
          </w:tcPr>
          <w:p w14:paraId="7E2C6422" w14:textId="77777777" w:rsidR="002E36A3" w:rsidRDefault="00000000">
            <w:pPr>
              <w:pStyle w:val="TableParagraph"/>
              <w:spacing w:before="4"/>
              <w:ind w:left="101"/>
              <w:rPr>
                <w:sz w:val="20"/>
                <w:szCs w:val="20"/>
              </w:rPr>
            </w:pPr>
            <w:r>
              <w:rPr>
                <w:w w:val="120"/>
                <w:sz w:val="20"/>
                <w:szCs w:val="20"/>
              </w:rPr>
              <w:t>Հետազոտությունների</w:t>
            </w:r>
            <w:r>
              <w:rPr>
                <w:spacing w:val="-29"/>
                <w:w w:val="120"/>
                <w:sz w:val="20"/>
                <w:szCs w:val="20"/>
              </w:rPr>
              <w:t xml:space="preserve"> </w:t>
            </w:r>
            <w:r>
              <w:rPr>
                <w:w w:val="120"/>
                <w:sz w:val="20"/>
                <w:szCs w:val="20"/>
              </w:rPr>
              <w:t>ծավալը</w:t>
            </w:r>
            <w:r>
              <w:rPr>
                <w:spacing w:val="-31"/>
                <w:w w:val="120"/>
                <w:sz w:val="20"/>
                <w:szCs w:val="20"/>
              </w:rPr>
              <w:t xml:space="preserve"> </w:t>
            </w:r>
            <w:r>
              <w:rPr>
                <w:w w:val="120"/>
                <w:sz w:val="20"/>
                <w:szCs w:val="20"/>
              </w:rPr>
              <w:t>որոշվում</w:t>
            </w:r>
            <w:r>
              <w:rPr>
                <w:spacing w:val="-29"/>
                <w:w w:val="120"/>
                <w:sz w:val="20"/>
                <w:szCs w:val="20"/>
              </w:rPr>
              <w:t xml:space="preserve"> </w:t>
            </w:r>
            <w:r>
              <w:rPr>
                <w:w w:val="120"/>
                <w:sz w:val="20"/>
                <w:szCs w:val="20"/>
              </w:rPr>
              <w:t>է՝</w:t>
            </w:r>
            <w:r>
              <w:rPr>
                <w:spacing w:val="-29"/>
                <w:w w:val="120"/>
                <w:sz w:val="20"/>
                <w:szCs w:val="20"/>
              </w:rPr>
              <w:t xml:space="preserve"> </w:t>
            </w:r>
            <w:r>
              <w:rPr>
                <w:w w:val="120"/>
                <w:sz w:val="20"/>
                <w:szCs w:val="20"/>
              </w:rPr>
              <w:t>կախված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080A76D3" w14:textId="77777777" w:rsidR="002E36A3" w:rsidRDefault="00000000">
            <w:pPr>
              <w:pStyle w:val="TableParagraph"/>
              <w:spacing w:before="18" w:line="229" w:lineRule="exact"/>
              <w:ind w:left="156" w:right="143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հավելված, կետ 46</w:t>
            </w:r>
          </w:p>
        </w:tc>
        <w:tc>
          <w:tcPr>
            <w:tcW w:w="593" w:type="dxa"/>
            <w:vMerge/>
            <w:tcBorders>
              <w:top w:val="nil"/>
            </w:tcBorders>
          </w:tcPr>
          <w:p w14:paraId="147D238B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1FC94964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08113628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1757522F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0BF88AA7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 w14:paraId="58EBD746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210470FC" w14:textId="77777777">
        <w:trPr>
          <w:trHeight w:val="258"/>
        </w:trPr>
        <w:tc>
          <w:tcPr>
            <w:tcW w:w="590" w:type="dxa"/>
            <w:tcBorders>
              <w:top w:val="nil"/>
              <w:bottom w:val="nil"/>
            </w:tcBorders>
          </w:tcPr>
          <w:p w14:paraId="4145D408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5497" w:type="dxa"/>
            <w:tcBorders>
              <w:top w:val="nil"/>
              <w:bottom w:val="nil"/>
            </w:tcBorders>
          </w:tcPr>
          <w:p w14:paraId="2EE41325" w14:textId="77777777" w:rsidR="002E36A3" w:rsidRDefault="00000000">
            <w:pPr>
              <w:pStyle w:val="TableParagraph"/>
              <w:spacing w:before="3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դրոշմների հայտնաբերումից, սակայն ոչ ուշ, քան 6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7EBF3CEB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0990F258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18ADCDE6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5EC09F4F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1EAC80BA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5AD3300B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 w14:paraId="72E6F2FB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12D0D69C" w14:textId="77777777">
        <w:trPr>
          <w:trHeight w:val="308"/>
        </w:trPr>
        <w:tc>
          <w:tcPr>
            <w:tcW w:w="590" w:type="dxa"/>
            <w:tcBorders>
              <w:top w:val="nil"/>
            </w:tcBorders>
          </w:tcPr>
          <w:p w14:paraId="426F394E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497" w:type="dxa"/>
            <w:tcBorders>
              <w:top w:val="nil"/>
            </w:tcBorders>
          </w:tcPr>
          <w:p w14:paraId="3FF6434C" w14:textId="77777777" w:rsidR="002E36A3" w:rsidRDefault="00000000">
            <w:pPr>
              <w:pStyle w:val="TableParagraph"/>
              <w:spacing w:before="10"/>
              <w:ind w:left="10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ամիսը 1 անգամ</w:t>
            </w:r>
          </w:p>
        </w:tc>
        <w:tc>
          <w:tcPr>
            <w:tcW w:w="2538" w:type="dxa"/>
            <w:tcBorders>
              <w:top w:val="nil"/>
            </w:tcBorders>
          </w:tcPr>
          <w:p w14:paraId="65808BE8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0F842032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5AD3DAA1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0C7742BC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</w:tcBorders>
          </w:tcPr>
          <w:p w14:paraId="5647DD85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  <w:tcBorders>
              <w:top w:val="nil"/>
            </w:tcBorders>
          </w:tcPr>
          <w:p w14:paraId="1E0A0C23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 w14:paraId="028065DF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2874579C" w14:textId="77777777">
        <w:trPr>
          <w:trHeight w:val="281"/>
        </w:trPr>
        <w:tc>
          <w:tcPr>
            <w:tcW w:w="590" w:type="dxa"/>
            <w:tcBorders>
              <w:bottom w:val="nil"/>
            </w:tcBorders>
          </w:tcPr>
          <w:p w14:paraId="70C5D3CC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497" w:type="dxa"/>
            <w:tcBorders>
              <w:bottom w:val="nil"/>
            </w:tcBorders>
          </w:tcPr>
          <w:p w14:paraId="705B21A2" w14:textId="77777777" w:rsidR="002E36A3" w:rsidRDefault="00000000">
            <w:pPr>
              <w:pStyle w:val="TableParagraph"/>
              <w:spacing w:before="25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Սուր կամ քրոնիկ հեպատիտ Բ-ով մորից ծնված</w:t>
            </w:r>
          </w:p>
        </w:tc>
        <w:tc>
          <w:tcPr>
            <w:tcW w:w="2538" w:type="dxa"/>
            <w:tcBorders>
              <w:bottom w:val="nil"/>
            </w:tcBorders>
          </w:tcPr>
          <w:p w14:paraId="73262CAC" w14:textId="77777777" w:rsidR="002E36A3" w:rsidRDefault="00000000">
            <w:pPr>
              <w:pStyle w:val="TableParagraph"/>
              <w:spacing w:before="27"/>
              <w:ind w:left="154" w:right="14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Առողջապահության</w:t>
            </w:r>
          </w:p>
        </w:tc>
        <w:tc>
          <w:tcPr>
            <w:tcW w:w="593" w:type="dxa"/>
            <w:vMerge w:val="restart"/>
          </w:tcPr>
          <w:p w14:paraId="1A8CC72F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vMerge w:val="restart"/>
          </w:tcPr>
          <w:p w14:paraId="25C223ED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</w:tcPr>
          <w:p w14:paraId="23E90A60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  <w:tcBorders>
              <w:bottom w:val="nil"/>
            </w:tcBorders>
          </w:tcPr>
          <w:p w14:paraId="3E3FBF18" w14:textId="77777777" w:rsidR="002E36A3" w:rsidRDefault="00000000">
            <w:pPr>
              <w:pStyle w:val="TableParagraph"/>
              <w:spacing w:before="27"/>
              <w:ind w:left="120" w:right="11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862" w:type="dxa"/>
            <w:tcBorders>
              <w:bottom w:val="nil"/>
            </w:tcBorders>
          </w:tcPr>
          <w:p w14:paraId="2E92DABB" w14:textId="77777777" w:rsidR="002E36A3" w:rsidRDefault="00000000">
            <w:pPr>
              <w:pStyle w:val="TableParagraph"/>
              <w:spacing w:before="27"/>
              <w:ind w:left="83" w:right="7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521" w:type="dxa"/>
            <w:vMerge w:val="restart"/>
          </w:tcPr>
          <w:p w14:paraId="52DDF7B2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  <w:tr w:rsidR="002E36A3" w14:paraId="1648EC61" w14:textId="77777777">
        <w:trPr>
          <w:trHeight w:val="264"/>
        </w:trPr>
        <w:tc>
          <w:tcPr>
            <w:tcW w:w="590" w:type="dxa"/>
            <w:tcBorders>
              <w:top w:val="nil"/>
              <w:bottom w:val="nil"/>
            </w:tcBorders>
          </w:tcPr>
          <w:p w14:paraId="1251BD63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5497" w:type="dxa"/>
            <w:tcBorders>
              <w:top w:val="nil"/>
              <w:bottom w:val="nil"/>
            </w:tcBorders>
          </w:tcPr>
          <w:p w14:paraId="64DB3DE7" w14:textId="77777777" w:rsidR="002E36A3" w:rsidRDefault="00000000">
            <w:pPr>
              <w:pStyle w:val="TableParagraph"/>
              <w:spacing w:before="7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երեխան ենթարկվում է շարունակական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49E2B6EF" w14:textId="77777777" w:rsidR="002E36A3" w:rsidRDefault="00000000">
            <w:pPr>
              <w:pStyle w:val="TableParagraph"/>
              <w:spacing w:before="12"/>
              <w:ind w:left="154" w:right="14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նախարարի 2015</w:t>
            </w:r>
          </w:p>
        </w:tc>
        <w:tc>
          <w:tcPr>
            <w:tcW w:w="593" w:type="dxa"/>
            <w:vMerge/>
            <w:tcBorders>
              <w:top w:val="nil"/>
            </w:tcBorders>
          </w:tcPr>
          <w:p w14:paraId="1990DDDF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659C6ED4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3D54AB69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7440A04D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6E529CE9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 w14:paraId="725A890F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7B07DED1" w14:textId="77777777">
        <w:trPr>
          <w:trHeight w:val="267"/>
        </w:trPr>
        <w:tc>
          <w:tcPr>
            <w:tcW w:w="590" w:type="dxa"/>
            <w:tcBorders>
              <w:top w:val="nil"/>
              <w:bottom w:val="nil"/>
            </w:tcBorders>
          </w:tcPr>
          <w:p w14:paraId="06A0F652" w14:textId="77777777" w:rsidR="002E36A3" w:rsidRDefault="00000000">
            <w:pPr>
              <w:pStyle w:val="TableParagraph"/>
              <w:spacing w:before="6"/>
              <w:ind w:left="160"/>
              <w:rPr>
                <w:sz w:val="20"/>
              </w:rPr>
            </w:pPr>
            <w:r>
              <w:rPr>
                <w:w w:val="110"/>
                <w:sz w:val="20"/>
              </w:rPr>
              <w:t>17.</w:t>
            </w:r>
          </w:p>
        </w:tc>
        <w:tc>
          <w:tcPr>
            <w:tcW w:w="5497" w:type="dxa"/>
            <w:tcBorders>
              <w:top w:val="nil"/>
              <w:bottom w:val="nil"/>
            </w:tcBorders>
          </w:tcPr>
          <w:p w14:paraId="68165A4A" w14:textId="77777777" w:rsidR="002E36A3" w:rsidRDefault="00000000">
            <w:pPr>
              <w:pStyle w:val="TableParagraph"/>
              <w:spacing w:before="6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հսկողության, ԱԼՏ ֆերմենտի ակտիվության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3C92B30F" w14:textId="77777777" w:rsidR="002E36A3" w:rsidRDefault="00000000">
            <w:pPr>
              <w:pStyle w:val="TableParagraph"/>
              <w:spacing w:before="16"/>
              <w:ind w:left="82" w:right="7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թվականի դեկտեմբերի</w:t>
            </w:r>
          </w:p>
        </w:tc>
        <w:tc>
          <w:tcPr>
            <w:tcW w:w="593" w:type="dxa"/>
            <w:vMerge/>
            <w:tcBorders>
              <w:top w:val="nil"/>
            </w:tcBorders>
          </w:tcPr>
          <w:p w14:paraId="62EC08AF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1416114C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2DA23D6B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441AFD2D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5A6F6FE1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 w14:paraId="0023DDFD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142F90BB" w14:textId="77777777">
        <w:trPr>
          <w:trHeight w:val="267"/>
        </w:trPr>
        <w:tc>
          <w:tcPr>
            <w:tcW w:w="590" w:type="dxa"/>
            <w:tcBorders>
              <w:top w:val="nil"/>
              <w:bottom w:val="nil"/>
            </w:tcBorders>
          </w:tcPr>
          <w:p w14:paraId="77FBE2B2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5497" w:type="dxa"/>
            <w:tcBorders>
              <w:top w:val="nil"/>
              <w:bottom w:val="nil"/>
            </w:tcBorders>
          </w:tcPr>
          <w:p w14:paraId="1534CF1D" w14:textId="77777777" w:rsidR="002E36A3" w:rsidRDefault="00000000">
            <w:pPr>
              <w:pStyle w:val="TableParagraph"/>
              <w:spacing w:before="5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որոշման և ՀԲմ հակածնի նկատմամբ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25FA362C" w14:textId="77777777" w:rsidR="002E36A3" w:rsidRDefault="00000000">
            <w:pPr>
              <w:pStyle w:val="TableParagraph"/>
              <w:spacing w:before="17"/>
              <w:ind w:left="152" w:right="14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23-ի N 59-Ն հրաման,</w:t>
            </w:r>
          </w:p>
        </w:tc>
        <w:tc>
          <w:tcPr>
            <w:tcW w:w="593" w:type="dxa"/>
            <w:vMerge/>
            <w:tcBorders>
              <w:top w:val="nil"/>
            </w:tcBorders>
          </w:tcPr>
          <w:p w14:paraId="0AFCF707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259D6E22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2396D6BC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6CB8AF9A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0435A7D3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 w14:paraId="19740D51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1BE6EE77" w14:textId="77777777">
        <w:trPr>
          <w:trHeight w:val="263"/>
        </w:trPr>
        <w:tc>
          <w:tcPr>
            <w:tcW w:w="590" w:type="dxa"/>
            <w:tcBorders>
              <w:top w:val="nil"/>
              <w:bottom w:val="nil"/>
            </w:tcBorders>
          </w:tcPr>
          <w:p w14:paraId="7FD0012A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5497" w:type="dxa"/>
            <w:tcBorders>
              <w:top w:val="nil"/>
              <w:bottom w:val="nil"/>
            </w:tcBorders>
          </w:tcPr>
          <w:p w14:paraId="69C9A10A" w14:textId="77777777" w:rsidR="002E36A3" w:rsidRDefault="00000000">
            <w:pPr>
              <w:pStyle w:val="TableParagraph"/>
              <w:spacing w:before="4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հետազոտության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7733F557" w14:textId="77777777" w:rsidR="002E36A3" w:rsidRDefault="00000000">
            <w:pPr>
              <w:pStyle w:val="TableParagraph"/>
              <w:spacing w:before="16" w:line="227" w:lineRule="exact"/>
              <w:ind w:left="157" w:right="14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հավելված, կետ 47</w:t>
            </w:r>
          </w:p>
        </w:tc>
        <w:tc>
          <w:tcPr>
            <w:tcW w:w="593" w:type="dxa"/>
            <w:vMerge/>
            <w:tcBorders>
              <w:top w:val="nil"/>
            </w:tcBorders>
          </w:tcPr>
          <w:p w14:paraId="1F57FC59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0D78B1FC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6A50C73E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37F8864B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5444ACE2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 w14:paraId="69A9386F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231FF760" w14:textId="77777777">
        <w:trPr>
          <w:trHeight w:val="276"/>
        </w:trPr>
        <w:tc>
          <w:tcPr>
            <w:tcW w:w="590" w:type="dxa"/>
            <w:tcBorders>
              <w:top w:val="nil"/>
            </w:tcBorders>
          </w:tcPr>
          <w:p w14:paraId="0557138A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497" w:type="dxa"/>
            <w:tcBorders>
              <w:top w:val="nil"/>
            </w:tcBorders>
          </w:tcPr>
          <w:p w14:paraId="78955378" w14:textId="77777777" w:rsidR="002E36A3" w:rsidRDefault="00000000">
            <w:pPr>
              <w:pStyle w:val="TableParagraph"/>
              <w:spacing w:before="1"/>
              <w:ind w:left="10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Նշում 1*</w:t>
            </w:r>
          </w:p>
        </w:tc>
        <w:tc>
          <w:tcPr>
            <w:tcW w:w="2538" w:type="dxa"/>
            <w:tcBorders>
              <w:top w:val="nil"/>
            </w:tcBorders>
          </w:tcPr>
          <w:p w14:paraId="13B02798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67EBB594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58A1D3EB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534BC074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</w:tcBorders>
          </w:tcPr>
          <w:p w14:paraId="1C22F311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  <w:tcBorders>
              <w:top w:val="nil"/>
            </w:tcBorders>
          </w:tcPr>
          <w:p w14:paraId="03D38D40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 w14:paraId="65DE7AF5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0C6C014C" w14:textId="77777777">
        <w:trPr>
          <w:trHeight w:val="283"/>
        </w:trPr>
        <w:tc>
          <w:tcPr>
            <w:tcW w:w="590" w:type="dxa"/>
            <w:tcBorders>
              <w:bottom w:val="nil"/>
            </w:tcBorders>
          </w:tcPr>
          <w:p w14:paraId="1C61E6B5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497" w:type="dxa"/>
            <w:tcBorders>
              <w:bottom w:val="nil"/>
            </w:tcBorders>
          </w:tcPr>
          <w:p w14:paraId="72DC7682" w14:textId="77777777" w:rsidR="002E36A3" w:rsidRDefault="00000000">
            <w:pPr>
              <w:pStyle w:val="TableParagraph"/>
              <w:spacing w:before="27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Սուր կամ քրոնիկ հեպատիտ Ց-ով պացիենտները և</w:t>
            </w:r>
          </w:p>
        </w:tc>
        <w:tc>
          <w:tcPr>
            <w:tcW w:w="2538" w:type="dxa"/>
            <w:tcBorders>
              <w:bottom w:val="nil"/>
            </w:tcBorders>
          </w:tcPr>
          <w:p w14:paraId="0EBB4161" w14:textId="77777777" w:rsidR="002E36A3" w:rsidRDefault="00000000">
            <w:pPr>
              <w:pStyle w:val="TableParagraph"/>
              <w:spacing w:before="30"/>
              <w:ind w:left="154" w:right="14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Առողջապահության</w:t>
            </w:r>
          </w:p>
        </w:tc>
        <w:tc>
          <w:tcPr>
            <w:tcW w:w="593" w:type="dxa"/>
            <w:vMerge w:val="restart"/>
          </w:tcPr>
          <w:p w14:paraId="40C7EC4C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vMerge w:val="restart"/>
          </w:tcPr>
          <w:p w14:paraId="50C0F314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</w:tcPr>
          <w:p w14:paraId="153A2D72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  <w:tcBorders>
              <w:bottom w:val="nil"/>
            </w:tcBorders>
          </w:tcPr>
          <w:p w14:paraId="73EE2675" w14:textId="77777777" w:rsidR="002E36A3" w:rsidRDefault="00000000">
            <w:pPr>
              <w:pStyle w:val="TableParagraph"/>
              <w:spacing w:before="30"/>
              <w:ind w:left="120" w:right="11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862" w:type="dxa"/>
            <w:tcBorders>
              <w:bottom w:val="nil"/>
            </w:tcBorders>
          </w:tcPr>
          <w:p w14:paraId="1246519D" w14:textId="77777777" w:rsidR="002E36A3" w:rsidRDefault="00000000">
            <w:pPr>
              <w:pStyle w:val="TableParagraph"/>
              <w:spacing w:before="30"/>
              <w:ind w:left="83" w:right="7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521" w:type="dxa"/>
            <w:vMerge w:val="restart"/>
          </w:tcPr>
          <w:p w14:paraId="2EB5B84C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  <w:tr w:rsidR="002E36A3" w14:paraId="5794E0EC" w14:textId="77777777">
        <w:trPr>
          <w:trHeight w:val="265"/>
        </w:trPr>
        <w:tc>
          <w:tcPr>
            <w:tcW w:w="590" w:type="dxa"/>
            <w:tcBorders>
              <w:top w:val="nil"/>
              <w:bottom w:val="nil"/>
            </w:tcBorders>
          </w:tcPr>
          <w:p w14:paraId="267A713D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5497" w:type="dxa"/>
            <w:tcBorders>
              <w:top w:val="nil"/>
              <w:bottom w:val="nil"/>
            </w:tcBorders>
          </w:tcPr>
          <w:p w14:paraId="42570694" w14:textId="77777777" w:rsidR="002E36A3" w:rsidRDefault="00000000">
            <w:pPr>
              <w:pStyle w:val="TableParagraph"/>
              <w:spacing w:before="7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այն անձինք, որոնց մոտ հայտնաբերվել է հակա-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1FA4384E" w14:textId="77777777" w:rsidR="002E36A3" w:rsidRDefault="00000000">
            <w:pPr>
              <w:pStyle w:val="TableParagraph"/>
              <w:spacing w:before="15"/>
              <w:ind w:left="154" w:right="14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նախարարի 2015</w:t>
            </w:r>
          </w:p>
        </w:tc>
        <w:tc>
          <w:tcPr>
            <w:tcW w:w="593" w:type="dxa"/>
            <w:vMerge/>
            <w:tcBorders>
              <w:top w:val="nil"/>
            </w:tcBorders>
          </w:tcPr>
          <w:p w14:paraId="7A10C852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70E1F6A2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27BFA701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7E769877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26C41BE5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 w14:paraId="4C6EF409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651EF3E3" w14:textId="77777777">
        <w:trPr>
          <w:trHeight w:val="266"/>
        </w:trPr>
        <w:tc>
          <w:tcPr>
            <w:tcW w:w="590" w:type="dxa"/>
            <w:tcBorders>
              <w:top w:val="nil"/>
              <w:bottom w:val="nil"/>
            </w:tcBorders>
          </w:tcPr>
          <w:p w14:paraId="0585ADE8" w14:textId="77777777" w:rsidR="002E36A3" w:rsidRDefault="00000000">
            <w:pPr>
              <w:pStyle w:val="TableParagraph"/>
              <w:spacing w:before="5"/>
              <w:ind w:left="148"/>
              <w:rPr>
                <w:sz w:val="20"/>
              </w:rPr>
            </w:pPr>
            <w:r>
              <w:rPr>
                <w:w w:val="115"/>
                <w:sz w:val="20"/>
              </w:rPr>
              <w:t>18.</w:t>
            </w:r>
          </w:p>
        </w:tc>
        <w:tc>
          <w:tcPr>
            <w:tcW w:w="5497" w:type="dxa"/>
            <w:tcBorders>
              <w:top w:val="nil"/>
              <w:bottom w:val="nil"/>
            </w:tcBorders>
          </w:tcPr>
          <w:p w14:paraId="746D4D88" w14:textId="77777777" w:rsidR="002E36A3" w:rsidRDefault="00000000">
            <w:pPr>
              <w:pStyle w:val="TableParagraph"/>
              <w:spacing w:before="5"/>
              <w:ind w:left="10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ՀՑՎ (ՀՑՎ-ի ՌՆԹ-ի բացակայության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204459B6" w14:textId="77777777" w:rsidR="002E36A3" w:rsidRDefault="00000000">
            <w:pPr>
              <w:pStyle w:val="TableParagraph"/>
              <w:spacing w:before="15"/>
              <w:ind w:left="82" w:right="7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թվականի դեկտեմբերի</w:t>
            </w:r>
          </w:p>
        </w:tc>
        <w:tc>
          <w:tcPr>
            <w:tcW w:w="593" w:type="dxa"/>
            <w:vMerge/>
            <w:tcBorders>
              <w:top w:val="nil"/>
            </w:tcBorders>
          </w:tcPr>
          <w:p w14:paraId="793265F8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1D7EC68B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23938842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6DDF0392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1F98EFB4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 w14:paraId="49308303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4EE6D9C4" w14:textId="77777777">
        <w:trPr>
          <w:trHeight w:val="265"/>
        </w:trPr>
        <w:tc>
          <w:tcPr>
            <w:tcW w:w="590" w:type="dxa"/>
            <w:tcBorders>
              <w:top w:val="nil"/>
              <w:bottom w:val="nil"/>
            </w:tcBorders>
          </w:tcPr>
          <w:p w14:paraId="6F7F3795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5497" w:type="dxa"/>
            <w:tcBorders>
              <w:top w:val="nil"/>
              <w:bottom w:val="nil"/>
            </w:tcBorders>
          </w:tcPr>
          <w:p w14:paraId="7E845373" w14:textId="77777777" w:rsidR="002E36A3" w:rsidRDefault="00000000">
            <w:pPr>
              <w:pStyle w:val="TableParagraph"/>
              <w:spacing w:before="5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պայմաններում), ենթարկվում են շարունակական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35825A97" w14:textId="77777777" w:rsidR="002E36A3" w:rsidRDefault="00000000">
            <w:pPr>
              <w:pStyle w:val="TableParagraph"/>
              <w:spacing w:before="17" w:line="229" w:lineRule="exact"/>
              <w:ind w:left="152" w:right="14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23-ի N 59-Ն հրաման,</w:t>
            </w:r>
          </w:p>
        </w:tc>
        <w:tc>
          <w:tcPr>
            <w:tcW w:w="593" w:type="dxa"/>
            <w:vMerge/>
            <w:tcBorders>
              <w:top w:val="nil"/>
            </w:tcBorders>
          </w:tcPr>
          <w:p w14:paraId="64DA176A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1DC11F11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14D195B0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4768317E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033F7D3A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 w14:paraId="35B3D45E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336BCC63" w14:textId="77777777">
        <w:trPr>
          <w:trHeight w:val="265"/>
        </w:trPr>
        <w:tc>
          <w:tcPr>
            <w:tcW w:w="590" w:type="dxa"/>
            <w:tcBorders>
              <w:top w:val="nil"/>
              <w:bottom w:val="nil"/>
            </w:tcBorders>
          </w:tcPr>
          <w:p w14:paraId="093D06DA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5497" w:type="dxa"/>
            <w:tcBorders>
              <w:top w:val="nil"/>
              <w:bottom w:val="nil"/>
            </w:tcBorders>
          </w:tcPr>
          <w:p w14:paraId="053C9A16" w14:textId="77777777" w:rsidR="002E36A3" w:rsidRDefault="00000000">
            <w:pPr>
              <w:pStyle w:val="TableParagraph"/>
              <w:spacing w:before="3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հսկողության այն բժշկական կազմակերպություն-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00EFFD03" w14:textId="77777777" w:rsidR="002E36A3" w:rsidRDefault="00000000">
            <w:pPr>
              <w:pStyle w:val="TableParagraph"/>
              <w:spacing w:before="17" w:line="229" w:lineRule="exact"/>
              <w:ind w:left="157" w:right="143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հավելված, կետ 48</w:t>
            </w:r>
          </w:p>
        </w:tc>
        <w:tc>
          <w:tcPr>
            <w:tcW w:w="593" w:type="dxa"/>
            <w:vMerge/>
            <w:tcBorders>
              <w:top w:val="nil"/>
            </w:tcBorders>
          </w:tcPr>
          <w:p w14:paraId="11CA065A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0E626F42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152FDAB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17DA84A5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351F5F05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 w14:paraId="0F8D1BAF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542BD16A" w14:textId="77777777">
        <w:trPr>
          <w:trHeight w:val="250"/>
        </w:trPr>
        <w:tc>
          <w:tcPr>
            <w:tcW w:w="590" w:type="dxa"/>
            <w:tcBorders>
              <w:top w:val="nil"/>
            </w:tcBorders>
          </w:tcPr>
          <w:p w14:paraId="498CB434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5497" w:type="dxa"/>
            <w:tcBorders>
              <w:top w:val="nil"/>
            </w:tcBorders>
          </w:tcPr>
          <w:p w14:paraId="35E9F83F" w14:textId="77777777" w:rsidR="002E36A3" w:rsidRDefault="00000000">
            <w:pPr>
              <w:pStyle w:val="TableParagraph"/>
              <w:spacing w:before="3" w:line="228" w:lineRule="exact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ում, որտեղ նրանք հաշվառված են</w:t>
            </w:r>
          </w:p>
        </w:tc>
        <w:tc>
          <w:tcPr>
            <w:tcW w:w="2538" w:type="dxa"/>
            <w:tcBorders>
              <w:top w:val="nil"/>
            </w:tcBorders>
          </w:tcPr>
          <w:p w14:paraId="6BE55C0E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590976C0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5B1D92B8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1892770F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</w:tcBorders>
          </w:tcPr>
          <w:p w14:paraId="45EE4899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tcBorders>
              <w:top w:val="nil"/>
            </w:tcBorders>
          </w:tcPr>
          <w:p w14:paraId="616400BA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 w14:paraId="547CD608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05E75222" w14:textId="77777777">
        <w:trPr>
          <w:trHeight w:val="282"/>
        </w:trPr>
        <w:tc>
          <w:tcPr>
            <w:tcW w:w="590" w:type="dxa"/>
            <w:tcBorders>
              <w:bottom w:val="nil"/>
            </w:tcBorders>
          </w:tcPr>
          <w:p w14:paraId="300DA78D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497" w:type="dxa"/>
            <w:tcBorders>
              <w:bottom w:val="nil"/>
            </w:tcBorders>
          </w:tcPr>
          <w:p w14:paraId="16E1901C" w14:textId="77777777" w:rsidR="002E36A3" w:rsidRDefault="00000000">
            <w:pPr>
              <w:pStyle w:val="TableParagraph"/>
              <w:spacing w:before="25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Սուր հեպատիտ Ց-ով պացիենտները հիվանդության</w:t>
            </w:r>
          </w:p>
        </w:tc>
        <w:tc>
          <w:tcPr>
            <w:tcW w:w="2538" w:type="dxa"/>
            <w:tcBorders>
              <w:bottom w:val="nil"/>
            </w:tcBorders>
          </w:tcPr>
          <w:p w14:paraId="66624B60" w14:textId="77777777" w:rsidR="002E36A3" w:rsidRDefault="00000000">
            <w:pPr>
              <w:pStyle w:val="TableParagraph"/>
              <w:spacing w:before="27"/>
              <w:ind w:left="154" w:right="14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Առողջապահության</w:t>
            </w:r>
          </w:p>
        </w:tc>
        <w:tc>
          <w:tcPr>
            <w:tcW w:w="593" w:type="dxa"/>
            <w:vMerge w:val="restart"/>
            <w:shd w:val="clear" w:color="auto" w:fill="A5A5A5"/>
          </w:tcPr>
          <w:p w14:paraId="63F28D78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vMerge w:val="restart"/>
            <w:shd w:val="clear" w:color="auto" w:fill="A5A5A5"/>
          </w:tcPr>
          <w:p w14:paraId="6B2A2E80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  <w:shd w:val="clear" w:color="auto" w:fill="A5A5A5"/>
          </w:tcPr>
          <w:p w14:paraId="4C46D2A5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  <w:vMerge w:val="restart"/>
            <w:shd w:val="clear" w:color="auto" w:fill="A5A5A5"/>
          </w:tcPr>
          <w:p w14:paraId="540BDE61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  <w:vMerge w:val="restart"/>
            <w:shd w:val="clear" w:color="auto" w:fill="A5A5A5"/>
          </w:tcPr>
          <w:p w14:paraId="665F124B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1521" w:type="dxa"/>
            <w:vMerge w:val="restart"/>
            <w:shd w:val="clear" w:color="auto" w:fill="A5A5A5"/>
          </w:tcPr>
          <w:p w14:paraId="684DA607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  <w:tr w:rsidR="002E36A3" w14:paraId="3201D479" w14:textId="77777777">
        <w:trPr>
          <w:trHeight w:val="269"/>
        </w:trPr>
        <w:tc>
          <w:tcPr>
            <w:tcW w:w="590" w:type="dxa"/>
            <w:tcBorders>
              <w:top w:val="nil"/>
              <w:bottom w:val="nil"/>
            </w:tcBorders>
          </w:tcPr>
          <w:p w14:paraId="164691EF" w14:textId="77777777" w:rsidR="002E36A3" w:rsidRDefault="00000000">
            <w:pPr>
              <w:pStyle w:val="TableParagraph"/>
              <w:spacing w:before="9"/>
              <w:ind w:left="153"/>
              <w:rPr>
                <w:sz w:val="20"/>
              </w:rPr>
            </w:pPr>
            <w:r>
              <w:rPr>
                <w:w w:val="115"/>
                <w:sz w:val="20"/>
              </w:rPr>
              <w:t>19.</w:t>
            </w:r>
          </w:p>
        </w:tc>
        <w:tc>
          <w:tcPr>
            <w:tcW w:w="5497" w:type="dxa"/>
            <w:tcBorders>
              <w:top w:val="nil"/>
              <w:bottom w:val="nil"/>
            </w:tcBorders>
          </w:tcPr>
          <w:p w14:paraId="2C593E6A" w14:textId="77777777" w:rsidR="002E36A3" w:rsidRDefault="00000000">
            <w:pPr>
              <w:pStyle w:val="TableParagraph"/>
              <w:spacing w:before="9"/>
              <w:ind w:left="101"/>
              <w:rPr>
                <w:sz w:val="20"/>
                <w:szCs w:val="20"/>
              </w:rPr>
            </w:pPr>
            <w:r>
              <w:rPr>
                <w:w w:val="121"/>
                <w:sz w:val="20"/>
                <w:szCs w:val="20"/>
              </w:rPr>
              <w:t>բ</w:t>
            </w:r>
            <w:r>
              <w:rPr>
                <w:spacing w:val="-2"/>
                <w:w w:val="113"/>
                <w:sz w:val="20"/>
                <w:szCs w:val="20"/>
              </w:rPr>
              <w:t>ա</w:t>
            </w:r>
            <w:r>
              <w:rPr>
                <w:w w:val="123"/>
                <w:sz w:val="20"/>
                <w:szCs w:val="20"/>
              </w:rPr>
              <w:t>ց</w:t>
            </w:r>
            <w:r>
              <w:rPr>
                <w:spacing w:val="-2"/>
                <w:w w:val="113"/>
                <w:sz w:val="20"/>
                <w:szCs w:val="20"/>
              </w:rPr>
              <w:t>ա</w:t>
            </w:r>
            <w:r>
              <w:rPr>
                <w:w w:val="116"/>
                <w:sz w:val="20"/>
                <w:szCs w:val="20"/>
              </w:rPr>
              <w:t>հ</w:t>
            </w:r>
            <w:r>
              <w:rPr>
                <w:spacing w:val="-2"/>
                <w:w w:val="113"/>
                <w:sz w:val="20"/>
                <w:szCs w:val="20"/>
              </w:rPr>
              <w:t>ա</w:t>
            </w:r>
            <w:r>
              <w:rPr>
                <w:spacing w:val="2"/>
                <w:w w:val="117"/>
                <w:sz w:val="20"/>
                <w:szCs w:val="20"/>
              </w:rPr>
              <w:t>յ</w:t>
            </w:r>
            <w:r>
              <w:rPr>
                <w:spacing w:val="-3"/>
                <w:w w:val="116"/>
                <w:sz w:val="20"/>
                <w:szCs w:val="20"/>
              </w:rPr>
              <w:t>տ</w:t>
            </w:r>
            <w:r>
              <w:rPr>
                <w:w w:val="114"/>
                <w:sz w:val="20"/>
                <w:szCs w:val="20"/>
              </w:rPr>
              <w:t>ո</w:t>
            </w:r>
            <w:r>
              <w:rPr>
                <w:spacing w:val="-3"/>
                <w:w w:val="88"/>
                <w:sz w:val="20"/>
                <w:szCs w:val="20"/>
              </w:rPr>
              <w:t>ւ</w:t>
            </w:r>
            <w:r>
              <w:rPr>
                <w:w w:val="114"/>
                <w:sz w:val="20"/>
                <w:szCs w:val="20"/>
              </w:rPr>
              <w:t>մ</w:t>
            </w:r>
            <w:r>
              <w:rPr>
                <w:spacing w:val="-3"/>
                <w:w w:val="117"/>
                <w:sz w:val="20"/>
                <w:szCs w:val="20"/>
              </w:rPr>
              <w:t>ի</w:t>
            </w:r>
            <w:r>
              <w:rPr>
                <w:w w:val="123"/>
                <w:sz w:val="20"/>
                <w:szCs w:val="20"/>
              </w:rPr>
              <w:t>ց</w:t>
            </w:r>
            <w:r>
              <w:rPr>
                <w:w w:val="187"/>
                <w:sz w:val="20"/>
                <w:szCs w:val="20"/>
              </w:rPr>
              <w:t>՝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76BC3202" w14:textId="77777777" w:rsidR="002E36A3" w:rsidRDefault="00000000">
            <w:pPr>
              <w:pStyle w:val="TableParagraph"/>
              <w:spacing w:before="13"/>
              <w:ind w:left="154" w:right="14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նախարարի 2015</w:t>
            </w:r>
          </w:p>
        </w:tc>
        <w:tc>
          <w:tcPr>
            <w:tcW w:w="593" w:type="dxa"/>
            <w:vMerge/>
            <w:tcBorders>
              <w:top w:val="nil"/>
            </w:tcBorders>
            <w:shd w:val="clear" w:color="auto" w:fill="A5A5A5"/>
          </w:tcPr>
          <w:p w14:paraId="2CD77E33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  <w:shd w:val="clear" w:color="auto" w:fill="A5A5A5"/>
          </w:tcPr>
          <w:p w14:paraId="62112D96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  <w:shd w:val="clear" w:color="auto" w:fill="A5A5A5"/>
          </w:tcPr>
          <w:p w14:paraId="480EC323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vMerge/>
            <w:tcBorders>
              <w:top w:val="nil"/>
            </w:tcBorders>
            <w:shd w:val="clear" w:color="auto" w:fill="A5A5A5"/>
          </w:tcPr>
          <w:p w14:paraId="7960E1EA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  <w:shd w:val="clear" w:color="auto" w:fill="A5A5A5"/>
          </w:tcPr>
          <w:p w14:paraId="14C7C3CC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  <w:shd w:val="clear" w:color="auto" w:fill="A5A5A5"/>
          </w:tcPr>
          <w:p w14:paraId="4EAF3144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2F4C6299" w14:textId="77777777">
        <w:trPr>
          <w:trHeight w:val="267"/>
        </w:trPr>
        <w:tc>
          <w:tcPr>
            <w:tcW w:w="590" w:type="dxa"/>
            <w:tcBorders>
              <w:top w:val="nil"/>
              <w:bottom w:val="nil"/>
            </w:tcBorders>
          </w:tcPr>
          <w:p w14:paraId="0B40E679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5497" w:type="dxa"/>
            <w:tcBorders>
              <w:top w:val="nil"/>
              <w:bottom w:val="nil"/>
            </w:tcBorders>
          </w:tcPr>
          <w:p w14:paraId="53D6727E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64F33100" w14:textId="77777777" w:rsidR="002E36A3" w:rsidRDefault="00000000">
            <w:pPr>
              <w:pStyle w:val="TableParagraph"/>
              <w:spacing w:before="10"/>
              <w:ind w:left="82" w:right="7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թվականի դեկտեմբերի</w:t>
            </w:r>
          </w:p>
        </w:tc>
        <w:tc>
          <w:tcPr>
            <w:tcW w:w="593" w:type="dxa"/>
            <w:vMerge/>
            <w:tcBorders>
              <w:top w:val="nil"/>
            </w:tcBorders>
            <w:shd w:val="clear" w:color="auto" w:fill="A5A5A5"/>
          </w:tcPr>
          <w:p w14:paraId="60ABB60C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  <w:shd w:val="clear" w:color="auto" w:fill="A5A5A5"/>
          </w:tcPr>
          <w:p w14:paraId="3673DD86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  <w:shd w:val="clear" w:color="auto" w:fill="A5A5A5"/>
          </w:tcPr>
          <w:p w14:paraId="16063E7D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vMerge/>
            <w:tcBorders>
              <w:top w:val="nil"/>
            </w:tcBorders>
            <w:shd w:val="clear" w:color="auto" w:fill="A5A5A5"/>
          </w:tcPr>
          <w:p w14:paraId="08980EF7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  <w:shd w:val="clear" w:color="auto" w:fill="A5A5A5"/>
          </w:tcPr>
          <w:p w14:paraId="4C82CD21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  <w:shd w:val="clear" w:color="auto" w:fill="A5A5A5"/>
          </w:tcPr>
          <w:p w14:paraId="51045C0E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099D3A6C" w14:textId="77777777">
        <w:trPr>
          <w:trHeight w:val="267"/>
        </w:trPr>
        <w:tc>
          <w:tcPr>
            <w:tcW w:w="590" w:type="dxa"/>
            <w:tcBorders>
              <w:top w:val="nil"/>
              <w:bottom w:val="nil"/>
            </w:tcBorders>
          </w:tcPr>
          <w:p w14:paraId="206F556F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5497" w:type="dxa"/>
            <w:tcBorders>
              <w:top w:val="nil"/>
              <w:bottom w:val="nil"/>
            </w:tcBorders>
          </w:tcPr>
          <w:p w14:paraId="6A2D5299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67C6982A" w14:textId="77777777" w:rsidR="002E36A3" w:rsidRDefault="00000000">
            <w:pPr>
              <w:pStyle w:val="TableParagraph"/>
              <w:spacing w:before="11"/>
              <w:ind w:left="152" w:right="14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23-ի N 59-Ն հրաման,</w:t>
            </w:r>
          </w:p>
        </w:tc>
        <w:tc>
          <w:tcPr>
            <w:tcW w:w="593" w:type="dxa"/>
            <w:vMerge/>
            <w:tcBorders>
              <w:top w:val="nil"/>
            </w:tcBorders>
            <w:shd w:val="clear" w:color="auto" w:fill="A5A5A5"/>
          </w:tcPr>
          <w:p w14:paraId="48C86244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  <w:shd w:val="clear" w:color="auto" w:fill="A5A5A5"/>
          </w:tcPr>
          <w:p w14:paraId="4A6EB0D4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  <w:shd w:val="clear" w:color="auto" w:fill="A5A5A5"/>
          </w:tcPr>
          <w:p w14:paraId="1382A4F6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vMerge/>
            <w:tcBorders>
              <w:top w:val="nil"/>
            </w:tcBorders>
            <w:shd w:val="clear" w:color="auto" w:fill="A5A5A5"/>
          </w:tcPr>
          <w:p w14:paraId="15FF3315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  <w:shd w:val="clear" w:color="auto" w:fill="A5A5A5"/>
          </w:tcPr>
          <w:p w14:paraId="7A576B91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  <w:shd w:val="clear" w:color="auto" w:fill="A5A5A5"/>
          </w:tcPr>
          <w:p w14:paraId="06C689B3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09BF1D46" w14:textId="77777777">
        <w:trPr>
          <w:trHeight w:val="260"/>
        </w:trPr>
        <w:tc>
          <w:tcPr>
            <w:tcW w:w="590" w:type="dxa"/>
            <w:tcBorders>
              <w:top w:val="nil"/>
            </w:tcBorders>
          </w:tcPr>
          <w:p w14:paraId="6FD70305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5497" w:type="dxa"/>
            <w:tcBorders>
              <w:top w:val="nil"/>
            </w:tcBorders>
          </w:tcPr>
          <w:p w14:paraId="269BC317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2538" w:type="dxa"/>
            <w:tcBorders>
              <w:top w:val="nil"/>
            </w:tcBorders>
          </w:tcPr>
          <w:p w14:paraId="40980EF7" w14:textId="77777777" w:rsidR="002E36A3" w:rsidRDefault="00000000">
            <w:pPr>
              <w:pStyle w:val="TableParagraph"/>
              <w:spacing w:before="10"/>
              <w:ind w:left="156" w:right="143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հավելված, կետ 49</w:t>
            </w:r>
          </w:p>
        </w:tc>
        <w:tc>
          <w:tcPr>
            <w:tcW w:w="593" w:type="dxa"/>
            <w:vMerge/>
            <w:tcBorders>
              <w:top w:val="nil"/>
            </w:tcBorders>
            <w:shd w:val="clear" w:color="auto" w:fill="A5A5A5"/>
          </w:tcPr>
          <w:p w14:paraId="2482E9C2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  <w:shd w:val="clear" w:color="auto" w:fill="A5A5A5"/>
          </w:tcPr>
          <w:p w14:paraId="4D4E6AA7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  <w:shd w:val="clear" w:color="auto" w:fill="A5A5A5"/>
          </w:tcPr>
          <w:p w14:paraId="545E64D4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vMerge/>
            <w:tcBorders>
              <w:top w:val="nil"/>
            </w:tcBorders>
            <w:shd w:val="clear" w:color="auto" w:fill="A5A5A5"/>
          </w:tcPr>
          <w:p w14:paraId="444F02E4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  <w:shd w:val="clear" w:color="auto" w:fill="A5A5A5"/>
          </w:tcPr>
          <w:p w14:paraId="262EB18E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  <w:shd w:val="clear" w:color="auto" w:fill="A5A5A5"/>
          </w:tcPr>
          <w:p w14:paraId="685E6E6C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4314ACF5" w14:textId="77777777">
        <w:trPr>
          <w:trHeight w:val="882"/>
        </w:trPr>
        <w:tc>
          <w:tcPr>
            <w:tcW w:w="590" w:type="dxa"/>
          </w:tcPr>
          <w:p w14:paraId="03D2B976" w14:textId="77777777" w:rsidR="002E36A3" w:rsidRDefault="002E36A3">
            <w:pPr>
              <w:pStyle w:val="TableParagraph"/>
              <w:spacing w:before="2"/>
              <w:rPr>
                <w:sz w:val="26"/>
              </w:rPr>
            </w:pPr>
          </w:p>
          <w:p w14:paraId="46218BBB" w14:textId="77777777" w:rsidR="002E36A3" w:rsidRDefault="00000000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5497" w:type="dxa"/>
          </w:tcPr>
          <w:p w14:paraId="0FFA50B0" w14:textId="77777777" w:rsidR="002E36A3" w:rsidRDefault="00000000">
            <w:pPr>
              <w:pStyle w:val="TableParagraph"/>
              <w:spacing w:before="27" w:line="290" w:lineRule="auto"/>
              <w:ind w:left="101" w:right="9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6 ամիս անց ենթարկվում են կլինիկական զննման և ՀՑՎ ՌՆԹ-ի առկայության նկատմամբ արյան շիճուկի (պլազմայի) հետազոտության</w:t>
            </w:r>
          </w:p>
        </w:tc>
        <w:tc>
          <w:tcPr>
            <w:tcW w:w="2538" w:type="dxa"/>
          </w:tcPr>
          <w:p w14:paraId="10F63BEB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516560E4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3942DF59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557F2EF9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0B39F7E7" w14:textId="77777777" w:rsidR="002E36A3" w:rsidRDefault="00000000">
            <w:pPr>
              <w:pStyle w:val="TableParagraph"/>
              <w:spacing w:before="27"/>
              <w:ind w:left="120" w:right="115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862" w:type="dxa"/>
          </w:tcPr>
          <w:p w14:paraId="49E80C8B" w14:textId="77777777" w:rsidR="002E36A3" w:rsidRDefault="00000000">
            <w:pPr>
              <w:pStyle w:val="TableParagraph"/>
              <w:spacing w:before="27"/>
              <w:ind w:left="82" w:right="7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521" w:type="dxa"/>
          </w:tcPr>
          <w:p w14:paraId="6636101A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</w:tbl>
    <w:p w14:paraId="0B3C01FB" w14:textId="77777777" w:rsidR="002E36A3" w:rsidRDefault="002E36A3">
      <w:pPr>
        <w:rPr>
          <w:sz w:val="20"/>
        </w:rPr>
        <w:sectPr w:rsidR="002E36A3">
          <w:pgSz w:w="15840" w:h="12240" w:orient="landscape"/>
          <w:pgMar w:top="1060" w:right="120" w:bottom="280" w:left="80" w:header="720" w:footer="720" w:gutter="0"/>
          <w:cols w:space="720"/>
        </w:sectPr>
      </w:pPr>
    </w:p>
    <w:tbl>
      <w:tblPr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5497"/>
        <w:gridCol w:w="2538"/>
        <w:gridCol w:w="593"/>
        <w:gridCol w:w="592"/>
        <w:gridCol w:w="677"/>
        <w:gridCol w:w="762"/>
        <w:gridCol w:w="1862"/>
        <w:gridCol w:w="1521"/>
      </w:tblGrid>
      <w:tr w:rsidR="002E36A3" w14:paraId="070701D8" w14:textId="77777777">
        <w:trPr>
          <w:trHeight w:val="830"/>
        </w:trPr>
        <w:tc>
          <w:tcPr>
            <w:tcW w:w="590" w:type="dxa"/>
          </w:tcPr>
          <w:p w14:paraId="1824BEE5" w14:textId="77777777" w:rsidR="002E36A3" w:rsidRDefault="002E36A3">
            <w:pPr>
              <w:pStyle w:val="TableParagraph"/>
              <w:spacing w:before="11"/>
              <w:rPr>
                <w:sz w:val="25"/>
              </w:rPr>
            </w:pPr>
          </w:p>
          <w:p w14:paraId="54BC2052" w14:textId="77777777" w:rsidR="002E36A3" w:rsidRDefault="00000000">
            <w:pPr>
              <w:pStyle w:val="TableParagraph"/>
              <w:ind w:left="201"/>
              <w:rPr>
                <w:sz w:val="20"/>
              </w:rPr>
            </w:pPr>
            <w:r>
              <w:rPr>
                <w:w w:val="110"/>
                <w:sz w:val="20"/>
              </w:rPr>
              <w:t>2)</w:t>
            </w:r>
          </w:p>
        </w:tc>
        <w:tc>
          <w:tcPr>
            <w:tcW w:w="5497" w:type="dxa"/>
          </w:tcPr>
          <w:p w14:paraId="5030CE6B" w14:textId="77777777" w:rsidR="002E36A3" w:rsidRDefault="00000000">
            <w:pPr>
              <w:pStyle w:val="TableParagraph"/>
              <w:spacing w:before="27" w:line="288" w:lineRule="auto"/>
              <w:ind w:left="10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ՀՑՎ ՌՆԹ դրական պացիենտները ենթարկվում են շարունակական հսկողության</w:t>
            </w:r>
          </w:p>
        </w:tc>
        <w:tc>
          <w:tcPr>
            <w:tcW w:w="2538" w:type="dxa"/>
          </w:tcPr>
          <w:p w14:paraId="7B6BB689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6E469389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2496F305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4DF5D138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6A683958" w14:textId="77777777" w:rsidR="002E36A3" w:rsidRDefault="00000000">
            <w:pPr>
              <w:pStyle w:val="TableParagraph"/>
              <w:spacing w:before="27"/>
              <w:ind w:left="120" w:right="11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862" w:type="dxa"/>
          </w:tcPr>
          <w:p w14:paraId="3B6CC34E" w14:textId="77777777" w:rsidR="002E36A3" w:rsidRDefault="00000000">
            <w:pPr>
              <w:pStyle w:val="TableParagraph"/>
              <w:spacing w:before="27"/>
              <w:ind w:left="83" w:right="7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521" w:type="dxa"/>
          </w:tcPr>
          <w:p w14:paraId="568D551C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  <w:tr w:rsidR="002E36A3" w14:paraId="46985FCB" w14:textId="77777777">
        <w:trPr>
          <w:trHeight w:val="1218"/>
        </w:trPr>
        <w:tc>
          <w:tcPr>
            <w:tcW w:w="590" w:type="dxa"/>
          </w:tcPr>
          <w:p w14:paraId="32DE79CF" w14:textId="77777777" w:rsidR="002E36A3" w:rsidRDefault="002E36A3">
            <w:pPr>
              <w:pStyle w:val="TableParagraph"/>
              <w:spacing w:before="2"/>
              <w:rPr>
                <w:sz w:val="26"/>
              </w:rPr>
            </w:pPr>
          </w:p>
          <w:p w14:paraId="1BF3D8D6" w14:textId="77777777" w:rsidR="002E36A3" w:rsidRDefault="00000000">
            <w:pPr>
              <w:pStyle w:val="TableParagraph"/>
              <w:ind w:left="196"/>
              <w:rPr>
                <w:sz w:val="20"/>
              </w:rPr>
            </w:pPr>
            <w:r>
              <w:rPr>
                <w:w w:val="115"/>
                <w:sz w:val="20"/>
              </w:rPr>
              <w:t>3)</w:t>
            </w:r>
          </w:p>
        </w:tc>
        <w:tc>
          <w:tcPr>
            <w:tcW w:w="5497" w:type="dxa"/>
          </w:tcPr>
          <w:p w14:paraId="74D24D06" w14:textId="77777777" w:rsidR="002E36A3" w:rsidRDefault="00000000">
            <w:pPr>
              <w:pStyle w:val="TableParagraph"/>
              <w:spacing w:before="27" w:line="290" w:lineRule="auto"/>
              <w:ind w:left="10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ՀՑՎ ՌՆԹ (կամ ՀՑՎ-կ հակածնի նկատմամբ) բացասական անձինք ենթարկվում են ՀՑՎ ՌՆԹ-ի առկայության նկատմամբ արյան շիճուկի (պլազմայի) կրկնակի հետազոտության 12 և 24 շաբաթ անց</w:t>
            </w:r>
          </w:p>
        </w:tc>
        <w:tc>
          <w:tcPr>
            <w:tcW w:w="2538" w:type="dxa"/>
          </w:tcPr>
          <w:p w14:paraId="42E1E3BA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6EEA3CD8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2B2D285A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7E71BE29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6C99374F" w14:textId="77777777" w:rsidR="002E36A3" w:rsidRDefault="00000000">
            <w:pPr>
              <w:pStyle w:val="TableParagraph"/>
              <w:spacing w:before="27"/>
              <w:ind w:left="120" w:right="115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862" w:type="dxa"/>
          </w:tcPr>
          <w:p w14:paraId="4CEBBAD3" w14:textId="77777777" w:rsidR="002E36A3" w:rsidRDefault="00000000">
            <w:pPr>
              <w:pStyle w:val="TableParagraph"/>
              <w:spacing w:before="27"/>
              <w:ind w:left="82" w:right="7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521" w:type="dxa"/>
          </w:tcPr>
          <w:p w14:paraId="0A6B0480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  <w:tr w:rsidR="002E36A3" w14:paraId="4D3DEDFE" w14:textId="77777777">
        <w:trPr>
          <w:trHeight w:val="2246"/>
        </w:trPr>
        <w:tc>
          <w:tcPr>
            <w:tcW w:w="590" w:type="dxa"/>
          </w:tcPr>
          <w:p w14:paraId="5E9FB88D" w14:textId="77777777" w:rsidR="002E36A3" w:rsidRDefault="00000000">
            <w:pPr>
              <w:pStyle w:val="TableParagraph"/>
              <w:spacing w:before="25"/>
              <w:ind w:left="143"/>
              <w:rPr>
                <w:sz w:val="20"/>
              </w:rPr>
            </w:pPr>
            <w:r>
              <w:rPr>
                <w:w w:val="120"/>
                <w:sz w:val="20"/>
              </w:rPr>
              <w:t>20.</w:t>
            </w:r>
          </w:p>
        </w:tc>
        <w:tc>
          <w:tcPr>
            <w:tcW w:w="5497" w:type="dxa"/>
          </w:tcPr>
          <w:p w14:paraId="3077CFD7" w14:textId="77777777" w:rsidR="002E36A3" w:rsidRDefault="00000000">
            <w:pPr>
              <w:pStyle w:val="TableParagraph"/>
              <w:spacing w:before="25" w:line="285" w:lineRule="auto"/>
              <w:ind w:left="101" w:hanging="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Քրոնիկ հեպատիտ Ց-ով պացիենտները և այն անձինք, որոնց մոտ սկրինինգի ժամանակ հայտնաբերվել են հակա-ՀՑՎ (ՀՑՎ ՌՆԹ-ի բացակայության պայմաններում), ենթարկվում են շարունակական հսկողության 6 ամիսը մեկ անգամ՝ համալիր կլինիկալաբորատոր հետազոտություններ - ով՝ ՀՑՎ ՌՆԹ-ի առկայության նկատմամբ արյան շիճուկի (պլազմայի) պարտադիր հետազոտությամբ</w:t>
            </w:r>
          </w:p>
        </w:tc>
        <w:tc>
          <w:tcPr>
            <w:tcW w:w="2538" w:type="dxa"/>
          </w:tcPr>
          <w:p w14:paraId="7F6D440B" w14:textId="77777777" w:rsidR="002E36A3" w:rsidRDefault="00000000">
            <w:pPr>
              <w:pStyle w:val="TableParagraph"/>
              <w:spacing w:before="27" w:line="290" w:lineRule="auto"/>
              <w:ind w:left="157" w:right="143" w:hanging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Առողջապահության նախարարի 2015 թվականի դեկտեմբերի 23-ի N 59-Ն հրաման, հավելված, կետ 50</w:t>
            </w:r>
          </w:p>
        </w:tc>
        <w:tc>
          <w:tcPr>
            <w:tcW w:w="593" w:type="dxa"/>
          </w:tcPr>
          <w:p w14:paraId="1DD84B24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0DC76259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3514A1A3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7389B19E" w14:textId="77777777" w:rsidR="002E36A3" w:rsidRDefault="00000000">
            <w:pPr>
              <w:pStyle w:val="TableParagraph"/>
              <w:spacing w:before="27"/>
              <w:ind w:left="120" w:right="11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862" w:type="dxa"/>
          </w:tcPr>
          <w:p w14:paraId="046FFE93" w14:textId="77777777" w:rsidR="002E36A3" w:rsidRDefault="00000000">
            <w:pPr>
              <w:pStyle w:val="TableParagraph"/>
              <w:spacing w:before="27"/>
              <w:ind w:left="83" w:right="7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521" w:type="dxa"/>
          </w:tcPr>
          <w:p w14:paraId="578610C3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  <w:tr w:rsidR="002E36A3" w14:paraId="209D8DC3" w14:textId="77777777">
        <w:trPr>
          <w:trHeight w:val="1437"/>
        </w:trPr>
        <w:tc>
          <w:tcPr>
            <w:tcW w:w="590" w:type="dxa"/>
          </w:tcPr>
          <w:p w14:paraId="5BE00B5A" w14:textId="77777777" w:rsidR="002E36A3" w:rsidRDefault="002E36A3">
            <w:pPr>
              <w:pStyle w:val="TableParagraph"/>
            </w:pPr>
          </w:p>
          <w:p w14:paraId="3D2072FB" w14:textId="77777777" w:rsidR="002E36A3" w:rsidRDefault="002E36A3">
            <w:pPr>
              <w:pStyle w:val="TableParagraph"/>
              <w:spacing w:before="11"/>
              <w:rPr>
                <w:sz w:val="27"/>
              </w:rPr>
            </w:pPr>
          </w:p>
          <w:p w14:paraId="20E7E79E" w14:textId="77777777" w:rsidR="002E36A3" w:rsidRDefault="00000000">
            <w:pPr>
              <w:pStyle w:val="TableParagraph"/>
              <w:ind w:left="160"/>
              <w:rPr>
                <w:sz w:val="20"/>
              </w:rPr>
            </w:pPr>
            <w:r>
              <w:rPr>
                <w:w w:val="110"/>
                <w:sz w:val="20"/>
              </w:rPr>
              <w:t>21.</w:t>
            </w:r>
          </w:p>
        </w:tc>
        <w:tc>
          <w:tcPr>
            <w:tcW w:w="5497" w:type="dxa"/>
          </w:tcPr>
          <w:p w14:paraId="7BAD6978" w14:textId="77777777" w:rsidR="002E36A3" w:rsidRDefault="00000000">
            <w:pPr>
              <w:pStyle w:val="TableParagraph"/>
              <w:spacing w:before="25" w:line="285" w:lineRule="auto"/>
              <w:ind w:left="101" w:right="198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Հակա-ՀՑՎ-ի առկայությամբ անձինք, որոնց մոտ բացակայում է ՀՑՎ ՌՆԹ-ի շարժընթացն առնվազն 2 տարի, հանվում են շարունակական հսկողությունից</w:t>
            </w:r>
          </w:p>
        </w:tc>
        <w:tc>
          <w:tcPr>
            <w:tcW w:w="2538" w:type="dxa"/>
          </w:tcPr>
          <w:p w14:paraId="46B40EF7" w14:textId="77777777" w:rsidR="002E36A3" w:rsidRDefault="00000000">
            <w:pPr>
              <w:pStyle w:val="TableParagraph"/>
              <w:spacing w:before="27" w:line="290" w:lineRule="auto"/>
              <w:ind w:left="157" w:right="143" w:hanging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Առողջապահության նախարարի 2015 թվականի դեկտեմբերի 23-ի N 59-Ն հրաման,</w:t>
            </w:r>
          </w:p>
          <w:p w14:paraId="04AEE2A4" w14:textId="77777777" w:rsidR="002E36A3" w:rsidRDefault="00000000">
            <w:pPr>
              <w:pStyle w:val="TableParagraph"/>
              <w:spacing w:line="226" w:lineRule="exact"/>
              <w:ind w:left="155" w:right="14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հավելված, կետ 51</w:t>
            </w:r>
          </w:p>
        </w:tc>
        <w:tc>
          <w:tcPr>
            <w:tcW w:w="593" w:type="dxa"/>
          </w:tcPr>
          <w:p w14:paraId="443956F0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66C91937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4BD93FA0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686AC57F" w14:textId="77777777" w:rsidR="002E36A3" w:rsidRDefault="00000000">
            <w:pPr>
              <w:pStyle w:val="TableParagraph"/>
              <w:spacing w:before="27"/>
              <w:ind w:left="120" w:right="11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862" w:type="dxa"/>
          </w:tcPr>
          <w:p w14:paraId="63279A50" w14:textId="77777777" w:rsidR="002E36A3" w:rsidRDefault="00000000">
            <w:pPr>
              <w:pStyle w:val="TableParagraph"/>
              <w:spacing w:before="27"/>
              <w:ind w:left="83" w:right="7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521" w:type="dxa"/>
          </w:tcPr>
          <w:p w14:paraId="0157CE9A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  <w:tr w:rsidR="002E36A3" w14:paraId="655D946E" w14:textId="77777777">
        <w:trPr>
          <w:trHeight w:val="1965"/>
        </w:trPr>
        <w:tc>
          <w:tcPr>
            <w:tcW w:w="590" w:type="dxa"/>
          </w:tcPr>
          <w:p w14:paraId="575444EF" w14:textId="77777777" w:rsidR="002E36A3" w:rsidRDefault="002E36A3">
            <w:pPr>
              <w:pStyle w:val="TableParagraph"/>
            </w:pPr>
          </w:p>
          <w:p w14:paraId="56E57B06" w14:textId="77777777" w:rsidR="002E36A3" w:rsidRDefault="002E36A3">
            <w:pPr>
              <w:pStyle w:val="TableParagraph"/>
              <w:spacing w:before="11"/>
              <w:rPr>
                <w:sz w:val="27"/>
              </w:rPr>
            </w:pPr>
          </w:p>
          <w:p w14:paraId="3CAD7071" w14:textId="77777777" w:rsidR="002E36A3" w:rsidRDefault="00000000">
            <w:pPr>
              <w:pStyle w:val="TableParagraph"/>
              <w:ind w:left="148"/>
              <w:rPr>
                <w:sz w:val="20"/>
              </w:rPr>
            </w:pPr>
            <w:r>
              <w:rPr>
                <w:w w:val="115"/>
                <w:sz w:val="20"/>
              </w:rPr>
              <w:t>22.</w:t>
            </w:r>
          </w:p>
        </w:tc>
        <w:tc>
          <w:tcPr>
            <w:tcW w:w="5497" w:type="dxa"/>
          </w:tcPr>
          <w:p w14:paraId="64BF8207" w14:textId="77777777" w:rsidR="002E36A3" w:rsidRDefault="00000000">
            <w:pPr>
              <w:pStyle w:val="TableParagraph"/>
              <w:spacing w:before="25" w:line="285" w:lineRule="auto"/>
              <w:ind w:left="101" w:right="172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Հեպատիտ Ց-ով մորից ծնված երեխան ենթարկվում է շարունակական հսկողության։ Կյանքի առաջին տարում հետազոտվում է ՀՑՎ ՌՆԹ-ի նկատմամբ, կյանքի 18-րդ ամսում կամ դրանից հետո՝ հակա- ՀՑՎ-ի նկատմամբ: Հակա-ՀՑՎ դրական երեխան հետազոտվում է ՀՑՎ ՌՆԹ-ի նկատմամբ 3 տարեկանից հետո</w:t>
            </w:r>
          </w:p>
        </w:tc>
        <w:tc>
          <w:tcPr>
            <w:tcW w:w="2538" w:type="dxa"/>
          </w:tcPr>
          <w:p w14:paraId="21EC44B9" w14:textId="77777777" w:rsidR="002E36A3" w:rsidRDefault="00000000">
            <w:pPr>
              <w:pStyle w:val="TableParagraph"/>
              <w:spacing w:before="27" w:line="290" w:lineRule="auto"/>
              <w:ind w:left="157" w:right="143" w:hanging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Առողջապահության նախարարի 2015 թվականի դեկտեմբերի 23-ի N 59-Ն հրաման, հավելված, կետեր</w:t>
            </w:r>
          </w:p>
          <w:p w14:paraId="0015428E" w14:textId="77777777" w:rsidR="002E36A3" w:rsidRDefault="00000000">
            <w:pPr>
              <w:pStyle w:val="TableParagraph"/>
              <w:spacing w:line="226" w:lineRule="exact"/>
              <w:ind w:left="150" w:right="14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52 և 53,</w:t>
            </w:r>
          </w:p>
        </w:tc>
        <w:tc>
          <w:tcPr>
            <w:tcW w:w="593" w:type="dxa"/>
          </w:tcPr>
          <w:p w14:paraId="4AA6F0CA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01705FDD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4F1A404E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3D21D1D2" w14:textId="77777777" w:rsidR="002E36A3" w:rsidRDefault="00000000">
            <w:pPr>
              <w:pStyle w:val="TableParagraph"/>
              <w:spacing w:before="27"/>
              <w:ind w:left="120" w:right="11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862" w:type="dxa"/>
          </w:tcPr>
          <w:p w14:paraId="557B304B" w14:textId="77777777" w:rsidR="002E36A3" w:rsidRDefault="00000000">
            <w:pPr>
              <w:pStyle w:val="TableParagraph"/>
              <w:spacing w:before="27"/>
              <w:ind w:left="83" w:right="7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521" w:type="dxa"/>
          </w:tcPr>
          <w:p w14:paraId="71F88044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  <w:tr w:rsidR="002E36A3" w14:paraId="4232CF92" w14:textId="77777777">
        <w:trPr>
          <w:trHeight w:val="1388"/>
        </w:trPr>
        <w:tc>
          <w:tcPr>
            <w:tcW w:w="590" w:type="dxa"/>
          </w:tcPr>
          <w:p w14:paraId="5214372C" w14:textId="77777777" w:rsidR="002E36A3" w:rsidRDefault="002E36A3">
            <w:pPr>
              <w:pStyle w:val="TableParagraph"/>
            </w:pPr>
          </w:p>
          <w:p w14:paraId="6C956C72" w14:textId="77777777" w:rsidR="002E36A3" w:rsidRDefault="002E36A3">
            <w:pPr>
              <w:pStyle w:val="TableParagraph"/>
              <w:spacing w:before="11"/>
              <w:rPr>
                <w:sz w:val="27"/>
              </w:rPr>
            </w:pPr>
          </w:p>
          <w:p w14:paraId="3B6E4CF9" w14:textId="77777777" w:rsidR="002E36A3" w:rsidRDefault="00000000">
            <w:pPr>
              <w:pStyle w:val="TableParagraph"/>
              <w:ind w:left="143"/>
              <w:rPr>
                <w:sz w:val="20"/>
              </w:rPr>
            </w:pPr>
            <w:r>
              <w:rPr>
                <w:w w:val="120"/>
                <w:sz w:val="20"/>
              </w:rPr>
              <w:t>23.</w:t>
            </w:r>
          </w:p>
        </w:tc>
        <w:tc>
          <w:tcPr>
            <w:tcW w:w="5497" w:type="dxa"/>
          </w:tcPr>
          <w:p w14:paraId="118BB42B" w14:textId="77777777" w:rsidR="002E36A3" w:rsidRDefault="00000000">
            <w:pPr>
              <w:pStyle w:val="TableParagraph"/>
              <w:spacing w:before="25" w:line="285" w:lineRule="auto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Բժշկական կազմակերպության բուժանձնակազմն իրականացնում է բնակչության բժշկահիգիենիկ կրթություն և առողջ ապրելակերպի քարոզչություն պացիենտներին խորհրդատվություն տրամադրելիս՝</w:t>
            </w:r>
          </w:p>
          <w:p w14:paraId="378B8294" w14:textId="77777777" w:rsidR="002E36A3" w:rsidRDefault="00000000">
            <w:pPr>
              <w:pStyle w:val="TableParagraph"/>
              <w:spacing w:before="2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այդ մասին կատարելով գրառումներ հիվանդության</w:t>
            </w:r>
          </w:p>
        </w:tc>
        <w:tc>
          <w:tcPr>
            <w:tcW w:w="2538" w:type="dxa"/>
          </w:tcPr>
          <w:p w14:paraId="7E1D4100" w14:textId="77777777" w:rsidR="002E36A3" w:rsidRDefault="00000000">
            <w:pPr>
              <w:pStyle w:val="TableParagraph"/>
              <w:spacing w:before="27" w:line="290" w:lineRule="auto"/>
              <w:ind w:left="157" w:right="143" w:hanging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Առողջապահության նախարարի 2015 թվականի դեկտեմբերի 23-ի N 59-Ն հրաման,</w:t>
            </w:r>
          </w:p>
          <w:p w14:paraId="4353AA04" w14:textId="77777777" w:rsidR="002E36A3" w:rsidRDefault="00000000">
            <w:pPr>
              <w:pStyle w:val="TableParagraph"/>
              <w:spacing w:line="226" w:lineRule="exact"/>
              <w:ind w:left="154" w:right="143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հավելված, կետ 55</w:t>
            </w:r>
          </w:p>
        </w:tc>
        <w:tc>
          <w:tcPr>
            <w:tcW w:w="593" w:type="dxa"/>
          </w:tcPr>
          <w:p w14:paraId="7BAE2F98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6464D9BF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0C025439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5065CE65" w14:textId="77777777" w:rsidR="002E36A3" w:rsidRDefault="00000000">
            <w:pPr>
              <w:pStyle w:val="TableParagraph"/>
              <w:spacing w:before="27"/>
              <w:ind w:left="120" w:right="11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862" w:type="dxa"/>
          </w:tcPr>
          <w:p w14:paraId="6CABE1AA" w14:textId="77777777" w:rsidR="002E36A3" w:rsidRDefault="00000000">
            <w:pPr>
              <w:pStyle w:val="TableParagraph"/>
              <w:spacing w:before="27"/>
              <w:ind w:left="83" w:right="7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521" w:type="dxa"/>
          </w:tcPr>
          <w:p w14:paraId="18FD22F5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</w:tbl>
    <w:p w14:paraId="3251E137" w14:textId="77777777" w:rsidR="002E36A3" w:rsidRDefault="002E36A3">
      <w:pPr>
        <w:rPr>
          <w:sz w:val="20"/>
        </w:rPr>
        <w:sectPr w:rsidR="002E36A3">
          <w:pgSz w:w="15840" w:h="12240" w:orient="landscape"/>
          <w:pgMar w:top="1060" w:right="120" w:bottom="280" w:left="80" w:header="720" w:footer="720" w:gutter="0"/>
          <w:cols w:space="720"/>
        </w:sectPr>
      </w:pPr>
    </w:p>
    <w:tbl>
      <w:tblPr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5497"/>
        <w:gridCol w:w="2538"/>
        <w:gridCol w:w="593"/>
        <w:gridCol w:w="592"/>
        <w:gridCol w:w="677"/>
        <w:gridCol w:w="762"/>
        <w:gridCol w:w="1862"/>
        <w:gridCol w:w="1521"/>
      </w:tblGrid>
      <w:tr w:rsidR="002E36A3" w14:paraId="78BCAD15" w14:textId="77777777">
        <w:trPr>
          <w:trHeight w:val="598"/>
        </w:trPr>
        <w:tc>
          <w:tcPr>
            <w:tcW w:w="590" w:type="dxa"/>
          </w:tcPr>
          <w:p w14:paraId="0A39D845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497" w:type="dxa"/>
          </w:tcPr>
          <w:p w14:paraId="682A8803" w14:textId="77777777" w:rsidR="002E36A3" w:rsidRDefault="00000000">
            <w:pPr>
              <w:pStyle w:val="TableParagraph"/>
              <w:spacing w:before="25" w:line="285" w:lineRule="auto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պատմագրի մեջ կամ պացիենտի ամբուլատոր բժշկական քարտում</w:t>
            </w:r>
          </w:p>
        </w:tc>
        <w:tc>
          <w:tcPr>
            <w:tcW w:w="2538" w:type="dxa"/>
          </w:tcPr>
          <w:p w14:paraId="42B0B6BA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105EDD08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22523F1E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484C391D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2F37F7DC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</w:tcPr>
          <w:p w14:paraId="112C8319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1521" w:type="dxa"/>
          </w:tcPr>
          <w:p w14:paraId="73AE1731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  <w:tr w:rsidR="002E36A3" w14:paraId="52753360" w14:textId="77777777">
        <w:trPr>
          <w:trHeight w:val="281"/>
        </w:trPr>
        <w:tc>
          <w:tcPr>
            <w:tcW w:w="590" w:type="dxa"/>
            <w:tcBorders>
              <w:bottom w:val="nil"/>
            </w:tcBorders>
          </w:tcPr>
          <w:p w14:paraId="7948E940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497" w:type="dxa"/>
            <w:tcBorders>
              <w:bottom w:val="nil"/>
            </w:tcBorders>
          </w:tcPr>
          <w:p w14:paraId="7D29285E" w14:textId="77777777" w:rsidR="002E36A3" w:rsidRDefault="00000000">
            <w:pPr>
              <w:pStyle w:val="TableParagraph"/>
              <w:spacing w:before="26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Բժշկական զննության ենթակա անձնակազմը</w:t>
            </w:r>
          </w:p>
        </w:tc>
        <w:tc>
          <w:tcPr>
            <w:tcW w:w="2538" w:type="dxa"/>
            <w:tcBorders>
              <w:bottom w:val="nil"/>
            </w:tcBorders>
          </w:tcPr>
          <w:p w14:paraId="2EFEA28C" w14:textId="77777777" w:rsidR="002E36A3" w:rsidRDefault="00000000">
            <w:pPr>
              <w:pStyle w:val="TableParagraph"/>
              <w:spacing w:before="26"/>
              <w:ind w:left="155" w:right="14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Կառավարության</w:t>
            </w:r>
          </w:p>
        </w:tc>
        <w:tc>
          <w:tcPr>
            <w:tcW w:w="593" w:type="dxa"/>
            <w:vMerge w:val="restart"/>
            <w:shd w:val="clear" w:color="auto" w:fill="BFBFBF"/>
          </w:tcPr>
          <w:p w14:paraId="79AEAD32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vMerge w:val="restart"/>
            <w:shd w:val="clear" w:color="auto" w:fill="BFBFBF"/>
          </w:tcPr>
          <w:p w14:paraId="3D375D49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  <w:shd w:val="clear" w:color="auto" w:fill="BFBFBF"/>
          </w:tcPr>
          <w:p w14:paraId="100298C2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  <w:vMerge w:val="restart"/>
            <w:shd w:val="clear" w:color="auto" w:fill="BFBFBF"/>
          </w:tcPr>
          <w:p w14:paraId="4EAAF8C8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  <w:vMerge w:val="restart"/>
            <w:shd w:val="clear" w:color="auto" w:fill="BFBFBF"/>
          </w:tcPr>
          <w:p w14:paraId="1016F43D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1521" w:type="dxa"/>
            <w:vMerge w:val="restart"/>
            <w:shd w:val="clear" w:color="auto" w:fill="BFBFBF"/>
          </w:tcPr>
          <w:p w14:paraId="5BA48AFF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  <w:tr w:rsidR="002E36A3" w14:paraId="3D86A5F3" w14:textId="77777777">
        <w:trPr>
          <w:trHeight w:val="265"/>
        </w:trPr>
        <w:tc>
          <w:tcPr>
            <w:tcW w:w="590" w:type="dxa"/>
            <w:tcBorders>
              <w:top w:val="nil"/>
              <w:bottom w:val="nil"/>
            </w:tcBorders>
          </w:tcPr>
          <w:p w14:paraId="7540C270" w14:textId="77777777" w:rsidR="002E36A3" w:rsidRDefault="00000000">
            <w:pPr>
              <w:pStyle w:val="TableParagraph"/>
              <w:spacing w:before="9"/>
              <w:ind w:left="143"/>
              <w:rPr>
                <w:sz w:val="20"/>
              </w:rPr>
            </w:pPr>
            <w:r>
              <w:rPr>
                <w:w w:val="120"/>
                <w:sz w:val="20"/>
              </w:rPr>
              <w:t>24.</w:t>
            </w:r>
          </w:p>
        </w:tc>
        <w:tc>
          <w:tcPr>
            <w:tcW w:w="5497" w:type="dxa"/>
            <w:tcBorders>
              <w:top w:val="nil"/>
              <w:bottom w:val="nil"/>
            </w:tcBorders>
          </w:tcPr>
          <w:p w14:paraId="5070375A" w14:textId="77777777" w:rsidR="002E36A3" w:rsidRDefault="00000000">
            <w:pPr>
              <w:pStyle w:val="TableParagraph"/>
              <w:spacing w:before="9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ենթարկվում է նախնական և պարբերական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7C084A7D" w14:textId="77777777" w:rsidR="002E36A3" w:rsidRDefault="00000000">
            <w:pPr>
              <w:pStyle w:val="TableParagraph"/>
              <w:spacing w:before="13"/>
              <w:ind w:left="149" w:right="70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2003 թվականի մարտի</w:t>
            </w:r>
          </w:p>
        </w:tc>
        <w:tc>
          <w:tcPr>
            <w:tcW w:w="593" w:type="dxa"/>
            <w:vMerge/>
            <w:tcBorders>
              <w:top w:val="nil"/>
            </w:tcBorders>
            <w:shd w:val="clear" w:color="auto" w:fill="BFBFBF"/>
          </w:tcPr>
          <w:p w14:paraId="651E9299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  <w:shd w:val="clear" w:color="auto" w:fill="BFBFBF"/>
          </w:tcPr>
          <w:p w14:paraId="60EAD4B7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  <w:shd w:val="clear" w:color="auto" w:fill="BFBFBF"/>
          </w:tcPr>
          <w:p w14:paraId="2BEF6838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vMerge/>
            <w:tcBorders>
              <w:top w:val="nil"/>
            </w:tcBorders>
            <w:shd w:val="clear" w:color="auto" w:fill="BFBFBF"/>
          </w:tcPr>
          <w:p w14:paraId="1A7DE9DD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  <w:shd w:val="clear" w:color="auto" w:fill="BFBFBF"/>
          </w:tcPr>
          <w:p w14:paraId="6B817BA1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  <w:shd w:val="clear" w:color="auto" w:fill="BFBFBF"/>
          </w:tcPr>
          <w:p w14:paraId="6170C01B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3C9C2824" w14:textId="77777777">
        <w:trPr>
          <w:trHeight w:val="264"/>
        </w:trPr>
        <w:tc>
          <w:tcPr>
            <w:tcW w:w="590" w:type="dxa"/>
            <w:tcBorders>
              <w:top w:val="nil"/>
              <w:bottom w:val="nil"/>
            </w:tcBorders>
          </w:tcPr>
          <w:p w14:paraId="71992275" w14:textId="77777777" w:rsidR="002E36A3" w:rsidRDefault="002E36A3">
            <w:pPr>
              <w:pStyle w:val="TableParagraph"/>
              <w:rPr>
                <w:sz w:val="18"/>
              </w:rPr>
            </w:pPr>
          </w:p>
        </w:tc>
        <w:tc>
          <w:tcPr>
            <w:tcW w:w="5497" w:type="dxa"/>
            <w:tcBorders>
              <w:top w:val="nil"/>
              <w:bottom w:val="nil"/>
            </w:tcBorders>
          </w:tcPr>
          <w:p w14:paraId="1ACBD1C6" w14:textId="77777777" w:rsidR="002E36A3" w:rsidRDefault="00000000">
            <w:pPr>
              <w:pStyle w:val="TableParagraph"/>
              <w:spacing w:before="6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բժշկական զննության`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183B68BB" w14:textId="77777777" w:rsidR="002E36A3" w:rsidRDefault="00000000">
            <w:pPr>
              <w:pStyle w:val="TableParagraph"/>
              <w:spacing w:before="16" w:line="228" w:lineRule="exact"/>
              <w:ind w:left="156" w:right="14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27-ի N 347-Ն որոշում</w:t>
            </w:r>
          </w:p>
        </w:tc>
        <w:tc>
          <w:tcPr>
            <w:tcW w:w="593" w:type="dxa"/>
            <w:vMerge/>
            <w:tcBorders>
              <w:top w:val="nil"/>
            </w:tcBorders>
            <w:shd w:val="clear" w:color="auto" w:fill="BFBFBF"/>
          </w:tcPr>
          <w:p w14:paraId="3A2D9292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  <w:shd w:val="clear" w:color="auto" w:fill="BFBFBF"/>
          </w:tcPr>
          <w:p w14:paraId="015CAD34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  <w:shd w:val="clear" w:color="auto" w:fill="BFBFBF"/>
          </w:tcPr>
          <w:p w14:paraId="5B6D6647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vMerge/>
            <w:tcBorders>
              <w:top w:val="nil"/>
            </w:tcBorders>
            <w:shd w:val="clear" w:color="auto" w:fill="BFBFBF"/>
          </w:tcPr>
          <w:p w14:paraId="0EF98917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  <w:shd w:val="clear" w:color="auto" w:fill="BFBFBF"/>
          </w:tcPr>
          <w:p w14:paraId="160CE763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  <w:shd w:val="clear" w:color="auto" w:fill="BFBFBF"/>
          </w:tcPr>
          <w:p w14:paraId="08158501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61D18813" w14:textId="77777777">
        <w:trPr>
          <w:trHeight w:val="280"/>
        </w:trPr>
        <w:tc>
          <w:tcPr>
            <w:tcW w:w="590" w:type="dxa"/>
            <w:tcBorders>
              <w:top w:val="nil"/>
            </w:tcBorders>
          </w:tcPr>
          <w:p w14:paraId="4DBCD06F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497" w:type="dxa"/>
            <w:tcBorders>
              <w:top w:val="nil"/>
            </w:tcBorders>
          </w:tcPr>
          <w:p w14:paraId="5F95069E" w14:textId="77777777" w:rsidR="002E36A3" w:rsidRDefault="00000000">
            <w:pPr>
              <w:pStyle w:val="TableParagraph"/>
              <w:spacing w:before="3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Նշում 5*</w:t>
            </w:r>
          </w:p>
        </w:tc>
        <w:tc>
          <w:tcPr>
            <w:tcW w:w="2538" w:type="dxa"/>
            <w:tcBorders>
              <w:top w:val="nil"/>
            </w:tcBorders>
          </w:tcPr>
          <w:p w14:paraId="732BC27F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  <w:shd w:val="clear" w:color="auto" w:fill="BFBFBF"/>
          </w:tcPr>
          <w:p w14:paraId="70D17FF0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  <w:shd w:val="clear" w:color="auto" w:fill="BFBFBF"/>
          </w:tcPr>
          <w:p w14:paraId="3026197E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  <w:shd w:val="clear" w:color="auto" w:fill="BFBFBF"/>
          </w:tcPr>
          <w:p w14:paraId="40ACC1A1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vMerge/>
            <w:tcBorders>
              <w:top w:val="nil"/>
            </w:tcBorders>
            <w:shd w:val="clear" w:color="auto" w:fill="BFBFBF"/>
          </w:tcPr>
          <w:p w14:paraId="3E8D0293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  <w:shd w:val="clear" w:color="auto" w:fill="BFBFBF"/>
          </w:tcPr>
          <w:p w14:paraId="42A88703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  <w:shd w:val="clear" w:color="auto" w:fill="BFBFBF"/>
          </w:tcPr>
          <w:p w14:paraId="56504E1D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697E84CB" w14:textId="77777777">
        <w:trPr>
          <w:trHeight w:val="553"/>
        </w:trPr>
        <w:tc>
          <w:tcPr>
            <w:tcW w:w="590" w:type="dxa"/>
          </w:tcPr>
          <w:p w14:paraId="3E5E1D11" w14:textId="77777777" w:rsidR="002E36A3" w:rsidRDefault="00000000">
            <w:pPr>
              <w:pStyle w:val="TableParagraph"/>
              <w:spacing w:before="18"/>
              <w:ind w:left="218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5497" w:type="dxa"/>
          </w:tcPr>
          <w:p w14:paraId="3B8DD8B0" w14:textId="77777777" w:rsidR="002E36A3" w:rsidRDefault="00000000">
            <w:pPr>
              <w:pStyle w:val="TableParagraph"/>
              <w:spacing w:before="27"/>
              <w:ind w:left="10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առկա է սանիտարական գրքույկը` պահանջվող ձևով,</w:t>
            </w:r>
          </w:p>
        </w:tc>
        <w:tc>
          <w:tcPr>
            <w:tcW w:w="2538" w:type="dxa"/>
          </w:tcPr>
          <w:p w14:paraId="4BBEA4AA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6BBFE798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3C24AA41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65A45927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6CFD0954" w14:textId="77777777" w:rsidR="002E36A3" w:rsidRDefault="00000000">
            <w:pPr>
              <w:pStyle w:val="TableParagraph"/>
              <w:spacing w:before="27"/>
              <w:ind w:left="120" w:right="11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862" w:type="dxa"/>
          </w:tcPr>
          <w:p w14:paraId="425BC564" w14:textId="77777777" w:rsidR="002E36A3" w:rsidRDefault="00000000">
            <w:pPr>
              <w:pStyle w:val="TableParagraph"/>
              <w:spacing w:before="27"/>
              <w:ind w:left="83" w:right="7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521" w:type="dxa"/>
          </w:tcPr>
          <w:p w14:paraId="55B05A21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  <w:tr w:rsidR="002E36A3" w14:paraId="6C22497F" w14:textId="77777777">
        <w:trPr>
          <w:trHeight w:val="553"/>
        </w:trPr>
        <w:tc>
          <w:tcPr>
            <w:tcW w:w="590" w:type="dxa"/>
          </w:tcPr>
          <w:p w14:paraId="35B953A9" w14:textId="77777777" w:rsidR="002E36A3" w:rsidRDefault="00000000">
            <w:pPr>
              <w:pStyle w:val="TableParagraph"/>
              <w:spacing w:before="18"/>
              <w:ind w:left="206"/>
              <w:rPr>
                <w:sz w:val="20"/>
              </w:rPr>
            </w:pPr>
            <w:r>
              <w:rPr>
                <w:w w:val="105"/>
                <w:sz w:val="20"/>
              </w:rPr>
              <w:t>2)</w:t>
            </w:r>
          </w:p>
        </w:tc>
        <w:tc>
          <w:tcPr>
            <w:tcW w:w="5497" w:type="dxa"/>
          </w:tcPr>
          <w:p w14:paraId="21CB5429" w14:textId="77777777" w:rsidR="002E36A3" w:rsidRDefault="00000000">
            <w:pPr>
              <w:pStyle w:val="TableParagraph"/>
              <w:spacing w:before="27"/>
              <w:ind w:left="10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պահպանվում է բժշկական զննության</w:t>
            </w:r>
          </w:p>
          <w:p w14:paraId="1068739A" w14:textId="77777777" w:rsidR="002E36A3" w:rsidRDefault="00000000">
            <w:pPr>
              <w:pStyle w:val="TableParagraph"/>
              <w:spacing w:before="49" w:line="228" w:lineRule="exact"/>
              <w:ind w:left="10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հետազոտությունների ծավալը,</w:t>
            </w:r>
          </w:p>
        </w:tc>
        <w:tc>
          <w:tcPr>
            <w:tcW w:w="2538" w:type="dxa"/>
          </w:tcPr>
          <w:p w14:paraId="12279218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131C7093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45176050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2CD6BDA6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453641F3" w14:textId="77777777" w:rsidR="002E36A3" w:rsidRDefault="00000000">
            <w:pPr>
              <w:pStyle w:val="TableParagraph"/>
              <w:spacing w:before="27"/>
              <w:ind w:left="120" w:right="11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862" w:type="dxa"/>
          </w:tcPr>
          <w:p w14:paraId="4D8CED67" w14:textId="77777777" w:rsidR="002E36A3" w:rsidRDefault="00000000">
            <w:pPr>
              <w:pStyle w:val="TableParagraph"/>
              <w:spacing w:before="27"/>
              <w:ind w:left="83" w:right="7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521" w:type="dxa"/>
          </w:tcPr>
          <w:p w14:paraId="327C785D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  <w:tr w:rsidR="002E36A3" w14:paraId="3AEA3005" w14:textId="77777777">
        <w:trPr>
          <w:trHeight w:val="556"/>
        </w:trPr>
        <w:tc>
          <w:tcPr>
            <w:tcW w:w="590" w:type="dxa"/>
          </w:tcPr>
          <w:p w14:paraId="7A6A7270" w14:textId="77777777" w:rsidR="002E36A3" w:rsidRDefault="00000000">
            <w:pPr>
              <w:pStyle w:val="TableParagraph"/>
              <w:spacing w:before="18"/>
              <w:ind w:left="201"/>
              <w:rPr>
                <w:sz w:val="20"/>
              </w:rPr>
            </w:pPr>
            <w:r>
              <w:rPr>
                <w:w w:val="110"/>
                <w:sz w:val="20"/>
              </w:rPr>
              <w:t>3)</w:t>
            </w:r>
          </w:p>
        </w:tc>
        <w:tc>
          <w:tcPr>
            <w:tcW w:w="5497" w:type="dxa"/>
          </w:tcPr>
          <w:p w14:paraId="60B522B4" w14:textId="77777777" w:rsidR="002E36A3" w:rsidRDefault="00000000">
            <w:pPr>
              <w:pStyle w:val="TableParagraph"/>
              <w:spacing w:before="27"/>
              <w:ind w:left="10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պահպանվում է բժշկական զննության</w:t>
            </w:r>
          </w:p>
          <w:p w14:paraId="20014283" w14:textId="77777777" w:rsidR="002E36A3" w:rsidRDefault="00000000">
            <w:pPr>
              <w:pStyle w:val="TableParagraph"/>
              <w:spacing w:before="49"/>
              <w:ind w:left="10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հետազոտությունների պարբերականությունը:</w:t>
            </w:r>
          </w:p>
        </w:tc>
        <w:tc>
          <w:tcPr>
            <w:tcW w:w="2538" w:type="dxa"/>
          </w:tcPr>
          <w:p w14:paraId="6B615D60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11481826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15D32F6A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61CEC588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547CCBF2" w14:textId="77777777" w:rsidR="002E36A3" w:rsidRDefault="00000000">
            <w:pPr>
              <w:pStyle w:val="TableParagraph"/>
              <w:spacing w:before="27"/>
              <w:ind w:left="120" w:right="11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862" w:type="dxa"/>
          </w:tcPr>
          <w:p w14:paraId="52A8DF13" w14:textId="77777777" w:rsidR="002E36A3" w:rsidRDefault="00000000">
            <w:pPr>
              <w:pStyle w:val="TableParagraph"/>
              <w:spacing w:before="27"/>
              <w:ind w:left="83" w:right="7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521" w:type="dxa"/>
          </w:tcPr>
          <w:p w14:paraId="3382C5C7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</w:tbl>
    <w:p w14:paraId="454109A8" w14:textId="77777777" w:rsidR="002E36A3" w:rsidRDefault="002E36A3">
      <w:pPr>
        <w:rPr>
          <w:sz w:val="20"/>
        </w:rPr>
        <w:sectPr w:rsidR="002E36A3">
          <w:pgSz w:w="15840" w:h="12240" w:orient="landscape"/>
          <w:pgMar w:top="1060" w:right="120" w:bottom="280" w:left="80" w:header="720" w:footer="720" w:gutter="0"/>
          <w:cols w:space="720"/>
        </w:sectPr>
      </w:pPr>
    </w:p>
    <w:p w14:paraId="6B1C43B3" w14:textId="77777777" w:rsidR="002E36A3" w:rsidRDefault="002E36A3">
      <w:pPr>
        <w:pStyle w:val="BodyText"/>
        <w:spacing w:before="9"/>
        <w:rPr>
          <w:sz w:val="12"/>
        </w:rPr>
      </w:pPr>
    </w:p>
    <w:p w14:paraId="365E29C8" w14:textId="77777777" w:rsidR="002E36A3" w:rsidRDefault="00000000">
      <w:pPr>
        <w:pStyle w:val="Heading1"/>
        <w:spacing w:line="544" w:lineRule="auto"/>
        <w:ind w:right="12386"/>
      </w:pPr>
      <w:r>
        <w:rPr>
          <w:w w:val="105"/>
        </w:rPr>
        <w:t>Ծանոթություններ* Նշում 1*</w:t>
      </w:r>
    </w:p>
    <w:p w14:paraId="5575ABF5" w14:textId="77777777" w:rsidR="002E36A3" w:rsidRDefault="002E36A3">
      <w:pPr>
        <w:pStyle w:val="BodyText"/>
        <w:rPr>
          <w:sz w:val="24"/>
        </w:rPr>
      </w:pPr>
    </w:p>
    <w:p w14:paraId="1E52A8BA" w14:textId="77777777" w:rsidR="002E36A3" w:rsidRDefault="00000000">
      <w:pPr>
        <w:pStyle w:val="BodyText"/>
        <w:spacing w:before="209"/>
        <w:ind w:left="1518" w:right="1202"/>
        <w:jc w:val="center"/>
      </w:pPr>
      <w:r>
        <w:t>ՔԱՆԱԿԱԿԱԶՄ</w:t>
      </w:r>
    </w:p>
    <w:p w14:paraId="641FAF6D" w14:textId="77777777" w:rsidR="002E36A3" w:rsidRDefault="00000000">
      <w:pPr>
        <w:pStyle w:val="BodyText"/>
        <w:spacing w:before="32"/>
        <w:ind w:left="1529" w:right="1202"/>
        <w:jc w:val="center"/>
      </w:pPr>
      <w:r>
        <w:t>ԱՐՅԱՆ ՄԵՋ ՀԵՊԱՏԻՏ Բ-Ի ՎԻՐՈՒՍԻ ՄԱԿԵՐԵՍԱՅԻՆ ՀԱԿԱԾՆԻ (HBSAg) ՆԿԱՏՄԱՄԲ ՊԱՐՏԱԴԻՐ ՀԵՏԱԶՈՏՈՒԹՅԱՆ ԵՆԹԱԿԱ</w:t>
      </w:r>
    </w:p>
    <w:p w14:paraId="2E99C9DB" w14:textId="77777777" w:rsidR="002E36A3" w:rsidRDefault="002E36A3">
      <w:pPr>
        <w:pStyle w:val="BodyText"/>
        <w:spacing w:before="8"/>
        <w:rPr>
          <w:sz w:val="21"/>
        </w:rPr>
      </w:pPr>
    </w:p>
    <w:tbl>
      <w:tblPr>
        <w:tblW w:w="0" w:type="auto"/>
        <w:tblInd w:w="923" w:type="dxa"/>
        <w:tblBorders>
          <w:top w:val="single" w:sz="12" w:space="0" w:color="A0A0A0"/>
          <w:left w:val="single" w:sz="12" w:space="0" w:color="A0A0A0"/>
          <w:bottom w:val="single" w:sz="12" w:space="0" w:color="A0A0A0"/>
          <w:right w:val="single" w:sz="12" w:space="0" w:color="A0A0A0"/>
          <w:insideH w:val="single" w:sz="12" w:space="0" w:color="A0A0A0"/>
          <w:insideV w:val="single" w:sz="1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"/>
        <w:gridCol w:w="7245"/>
        <w:gridCol w:w="6511"/>
      </w:tblGrid>
      <w:tr w:rsidR="002E36A3" w14:paraId="0408547A" w14:textId="77777777">
        <w:trPr>
          <w:trHeight w:val="792"/>
        </w:trPr>
        <w:tc>
          <w:tcPr>
            <w:tcW w:w="359" w:type="dxa"/>
            <w:tcBorders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5CE1A78E" w14:textId="77777777" w:rsidR="002E36A3" w:rsidRDefault="00000000">
            <w:pPr>
              <w:pStyle w:val="TableParagraph"/>
              <w:spacing w:before="24"/>
              <w:ind w:left="6"/>
              <w:rPr>
                <w:sz w:val="20"/>
              </w:rPr>
            </w:pPr>
            <w:r>
              <w:rPr>
                <w:sz w:val="20"/>
              </w:rPr>
              <w:t>NN</w:t>
            </w:r>
          </w:p>
          <w:p w14:paraId="57E5D9FC" w14:textId="77777777" w:rsidR="002E36A3" w:rsidRDefault="002E36A3">
            <w:pPr>
              <w:pStyle w:val="TableParagraph"/>
              <w:spacing w:before="8"/>
              <w:rPr>
                <w:sz w:val="25"/>
              </w:rPr>
            </w:pPr>
          </w:p>
          <w:p w14:paraId="27E88BDD" w14:textId="77777777" w:rsidR="002E36A3" w:rsidRDefault="00000000">
            <w:pPr>
              <w:pStyle w:val="TableParagraph"/>
              <w:spacing w:line="223" w:lineRule="exact"/>
              <w:ind w:left="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ը/կ</w:t>
            </w:r>
          </w:p>
        </w:tc>
        <w:tc>
          <w:tcPr>
            <w:tcW w:w="7245" w:type="dxa"/>
            <w:tcBorders>
              <w:left w:val="single" w:sz="12" w:space="0" w:color="EFEFEF"/>
              <w:bottom w:val="single" w:sz="12" w:space="0" w:color="EFEFEF"/>
            </w:tcBorders>
          </w:tcPr>
          <w:p w14:paraId="1F4A65AB" w14:textId="77777777" w:rsidR="002E36A3" w:rsidRDefault="00000000">
            <w:pPr>
              <w:pStyle w:val="TableParagraph"/>
              <w:spacing w:before="31"/>
              <w:ind w:left="2848" w:right="2829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Քանակակազմ</w:t>
            </w:r>
          </w:p>
        </w:tc>
        <w:tc>
          <w:tcPr>
            <w:tcW w:w="6511" w:type="dxa"/>
            <w:tcBorders>
              <w:bottom w:val="single" w:sz="12" w:space="0" w:color="EFEFEF"/>
            </w:tcBorders>
          </w:tcPr>
          <w:p w14:paraId="042B166F" w14:textId="77777777" w:rsidR="002E36A3" w:rsidRDefault="00000000">
            <w:pPr>
              <w:pStyle w:val="TableParagraph"/>
              <w:spacing w:before="31"/>
              <w:ind w:left="1443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Հետազոտության ժամանակաշրջան</w:t>
            </w:r>
          </w:p>
        </w:tc>
      </w:tr>
      <w:tr w:rsidR="002E36A3" w14:paraId="189FC663" w14:textId="77777777">
        <w:trPr>
          <w:trHeight w:val="274"/>
        </w:trPr>
        <w:tc>
          <w:tcPr>
            <w:tcW w:w="359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</w:tcPr>
          <w:p w14:paraId="4E9D8FFB" w14:textId="77777777" w:rsidR="002E36A3" w:rsidRDefault="00000000">
            <w:pPr>
              <w:pStyle w:val="TableParagraph"/>
              <w:spacing w:before="22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245" w:type="dxa"/>
            <w:tcBorders>
              <w:top w:val="single" w:sz="12" w:space="0" w:color="EFEFEF"/>
              <w:bottom w:val="single" w:sz="12" w:space="0" w:color="EFEFEF"/>
            </w:tcBorders>
          </w:tcPr>
          <w:p w14:paraId="0DA96ADA" w14:textId="77777777" w:rsidR="002E36A3" w:rsidRDefault="00000000">
            <w:pPr>
              <w:pStyle w:val="TableParagraph"/>
              <w:spacing w:before="32" w:line="223" w:lineRule="exact"/>
              <w:ind w:left="19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Դոնորներ</w:t>
            </w:r>
          </w:p>
        </w:tc>
        <w:tc>
          <w:tcPr>
            <w:tcW w:w="6511" w:type="dxa"/>
            <w:tcBorders>
              <w:top w:val="single" w:sz="12" w:space="0" w:color="EFEFEF"/>
              <w:bottom w:val="single" w:sz="12" w:space="0" w:color="EFEFEF"/>
            </w:tcBorders>
          </w:tcPr>
          <w:p w14:paraId="3774D86E" w14:textId="77777777" w:rsidR="002E36A3" w:rsidRDefault="00000000">
            <w:pPr>
              <w:pStyle w:val="TableParagraph"/>
              <w:spacing w:before="32" w:line="223" w:lineRule="exact"/>
              <w:ind w:left="16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Յուրաքանչյուր արյունատվության ժամանակ</w:t>
            </w:r>
          </w:p>
        </w:tc>
      </w:tr>
      <w:tr w:rsidR="002E36A3" w14:paraId="4E858488" w14:textId="77777777">
        <w:trPr>
          <w:trHeight w:val="277"/>
        </w:trPr>
        <w:tc>
          <w:tcPr>
            <w:tcW w:w="359" w:type="dxa"/>
            <w:tcBorders>
              <w:top w:val="single" w:sz="12" w:space="0" w:color="EFEFEF"/>
              <w:left w:val="single" w:sz="12" w:space="0" w:color="EFEFEF"/>
            </w:tcBorders>
          </w:tcPr>
          <w:p w14:paraId="448A6FF3" w14:textId="77777777" w:rsidR="002E36A3" w:rsidRDefault="00000000">
            <w:pPr>
              <w:pStyle w:val="TableParagraph"/>
              <w:spacing w:before="22"/>
              <w:ind w:left="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2.</w:t>
            </w:r>
          </w:p>
        </w:tc>
        <w:tc>
          <w:tcPr>
            <w:tcW w:w="7245" w:type="dxa"/>
            <w:tcBorders>
              <w:top w:val="single" w:sz="12" w:space="0" w:color="EFEFEF"/>
            </w:tcBorders>
          </w:tcPr>
          <w:p w14:paraId="0DF588A9" w14:textId="77777777" w:rsidR="002E36A3" w:rsidRDefault="00000000">
            <w:pPr>
              <w:pStyle w:val="TableParagraph"/>
              <w:spacing w:before="32" w:line="225" w:lineRule="exact"/>
              <w:ind w:left="199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Հղիներ</w:t>
            </w:r>
          </w:p>
        </w:tc>
        <w:tc>
          <w:tcPr>
            <w:tcW w:w="6511" w:type="dxa"/>
            <w:tcBorders>
              <w:top w:val="single" w:sz="12" w:space="0" w:color="EFEFEF"/>
            </w:tcBorders>
          </w:tcPr>
          <w:p w14:paraId="1F886488" w14:textId="77777777" w:rsidR="002E36A3" w:rsidRDefault="00000000">
            <w:pPr>
              <w:pStyle w:val="TableParagraph"/>
              <w:spacing w:before="32" w:line="225" w:lineRule="exact"/>
              <w:ind w:left="17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Հղիության I, III եռամսյակում</w:t>
            </w:r>
          </w:p>
        </w:tc>
      </w:tr>
      <w:tr w:rsidR="002E36A3" w14:paraId="6B734A7D" w14:textId="77777777">
        <w:trPr>
          <w:trHeight w:val="552"/>
        </w:trPr>
        <w:tc>
          <w:tcPr>
            <w:tcW w:w="359" w:type="dxa"/>
            <w:tcBorders>
              <w:left w:val="single" w:sz="12" w:space="0" w:color="EFEFEF"/>
            </w:tcBorders>
          </w:tcPr>
          <w:p w14:paraId="733A280D" w14:textId="77777777" w:rsidR="002E36A3" w:rsidRDefault="00000000">
            <w:pPr>
              <w:pStyle w:val="TableParagraph"/>
              <w:spacing w:before="20"/>
              <w:ind w:left="4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3.</w:t>
            </w:r>
          </w:p>
        </w:tc>
        <w:tc>
          <w:tcPr>
            <w:tcW w:w="7245" w:type="dxa"/>
          </w:tcPr>
          <w:p w14:paraId="191F61FA" w14:textId="77777777" w:rsidR="002E36A3" w:rsidRDefault="00000000">
            <w:pPr>
              <w:pStyle w:val="TableParagraph"/>
              <w:spacing w:before="32"/>
              <w:ind w:left="19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Արյան և դրա բաղադրիչների ռեցիպիենտներ</w:t>
            </w:r>
          </w:p>
        </w:tc>
        <w:tc>
          <w:tcPr>
            <w:tcW w:w="6511" w:type="dxa"/>
          </w:tcPr>
          <w:p w14:paraId="63FE72FC" w14:textId="77777777" w:rsidR="002E36A3" w:rsidRDefault="00000000">
            <w:pPr>
              <w:pStyle w:val="TableParagraph"/>
              <w:spacing w:before="32"/>
              <w:ind w:left="17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Հեպատիտ Բ-ի կասկածի ժամանակ և վերջին փոխներարկումից</w:t>
            </w:r>
          </w:p>
          <w:p w14:paraId="338E0C1C" w14:textId="77777777" w:rsidR="002E36A3" w:rsidRDefault="00000000">
            <w:pPr>
              <w:pStyle w:val="TableParagraph"/>
              <w:spacing w:before="48" w:line="221" w:lineRule="exact"/>
              <w:ind w:left="16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հետո 6 ամսվա ընթացքում</w:t>
            </w:r>
          </w:p>
        </w:tc>
      </w:tr>
      <w:tr w:rsidR="002E36A3" w14:paraId="1F3C7AA6" w14:textId="77777777">
        <w:trPr>
          <w:trHeight w:val="2218"/>
        </w:trPr>
        <w:tc>
          <w:tcPr>
            <w:tcW w:w="359" w:type="dxa"/>
            <w:tcBorders>
              <w:left w:val="single" w:sz="12" w:space="0" w:color="EFEFEF"/>
            </w:tcBorders>
          </w:tcPr>
          <w:p w14:paraId="40FD7FB7" w14:textId="77777777" w:rsidR="002E36A3" w:rsidRDefault="00000000">
            <w:pPr>
              <w:pStyle w:val="TableParagraph"/>
              <w:spacing w:before="2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4.</w:t>
            </w:r>
          </w:p>
        </w:tc>
        <w:tc>
          <w:tcPr>
            <w:tcW w:w="7245" w:type="dxa"/>
          </w:tcPr>
          <w:p w14:paraId="5819754F" w14:textId="77777777" w:rsidR="002E36A3" w:rsidRDefault="00000000">
            <w:pPr>
              <w:pStyle w:val="TableParagraph"/>
              <w:spacing w:before="36" w:line="290" w:lineRule="auto"/>
              <w:ind w:left="199" w:right="45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Սուր (հղիության III եռամսյակում) և քրոնիկ հեպատիտ Բ-ով հիվանդ, ինչպես նաև ՀԲմ հակածնի նկատմամբ դրական մայրերից ծնված երեխաներ</w:t>
            </w:r>
          </w:p>
        </w:tc>
        <w:tc>
          <w:tcPr>
            <w:tcW w:w="6511" w:type="dxa"/>
          </w:tcPr>
          <w:p w14:paraId="63B62BC4" w14:textId="77777777" w:rsidR="002E36A3" w:rsidRDefault="00000000">
            <w:pPr>
              <w:pStyle w:val="TableParagraph"/>
              <w:spacing w:before="36" w:line="290" w:lineRule="auto"/>
              <w:ind w:left="16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Ծնվելուց հետո մինչև 12 ժամվա ընթացքում, անկախ քաշից, ստանում են հեպատիտ Բ-ի դեմ պատվաստում և հեպատիտ Բ-ի իմունագլոբուլին՝ տարբեր վերջույթներին: 9-12 ամսականում իրականացվում է հետազոտություն ՀԲմ հակածնի և հակամարմինների նկատմամբ: Եթե հեպատիտ Բ-ի պատվաստումները կատարվել են ուշացումով, ապա հետազոտությունն իրականացվում է վերջին դեղաչափից 1-2</w:t>
            </w:r>
          </w:p>
          <w:p w14:paraId="5EB9F6C3" w14:textId="77777777" w:rsidR="002E36A3" w:rsidRDefault="00000000">
            <w:pPr>
              <w:pStyle w:val="TableParagraph"/>
              <w:spacing w:line="215" w:lineRule="exact"/>
              <w:ind w:left="16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ամիս հետո</w:t>
            </w:r>
          </w:p>
        </w:tc>
      </w:tr>
      <w:tr w:rsidR="002E36A3" w14:paraId="6901A46D" w14:textId="77777777">
        <w:trPr>
          <w:trHeight w:val="831"/>
        </w:trPr>
        <w:tc>
          <w:tcPr>
            <w:tcW w:w="359" w:type="dxa"/>
            <w:tcBorders>
              <w:left w:val="single" w:sz="12" w:space="0" w:color="EFEFEF"/>
            </w:tcBorders>
          </w:tcPr>
          <w:p w14:paraId="6E39E3AE" w14:textId="77777777" w:rsidR="002E36A3" w:rsidRDefault="00000000">
            <w:pPr>
              <w:pStyle w:val="TableParagraph"/>
              <w:spacing w:before="21"/>
              <w:ind w:left="18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5.</w:t>
            </w:r>
          </w:p>
        </w:tc>
        <w:tc>
          <w:tcPr>
            <w:tcW w:w="7245" w:type="dxa"/>
          </w:tcPr>
          <w:p w14:paraId="3DE07EF3" w14:textId="77777777" w:rsidR="002E36A3" w:rsidRDefault="00000000">
            <w:pPr>
              <w:pStyle w:val="TableParagraph"/>
              <w:spacing w:before="33" w:line="288" w:lineRule="auto"/>
              <w:ind w:left="19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Դոնորական արյան և դրա բաղադրիչների, օրգանների և հյուսվածքների նախապատրաստում, վերամշակում, պահպանում և անվտանգության</w:t>
            </w:r>
          </w:p>
          <w:p w14:paraId="68730A1D" w14:textId="77777777" w:rsidR="002E36A3" w:rsidRDefault="00000000">
            <w:pPr>
              <w:pStyle w:val="TableParagraph"/>
              <w:spacing w:before="3" w:line="224" w:lineRule="exact"/>
              <w:ind w:left="19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ապահովում իրականացնող անձնակազմը</w:t>
            </w:r>
          </w:p>
        </w:tc>
        <w:tc>
          <w:tcPr>
            <w:tcW w:w="6511" w:type="dxa"/>
          </w:tcPr>
          <w:p w14:paraId="2057F293" w14:textId="77777777" w:rsidR="002E36A3" w:rsidRDefault="00000000">
            <w:pPr>
              <w:pStyle w:val="TableParagraph"/>
              <w:spacing w:before="33" w:line="288" w:lineRule="auto"/>
              <w:ind w:left="16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Աշխատանքի ընդունվելիս և հետագայում տարին 1 անգամ, լրացուցիչ՝ համաճարակաբանական ցուցումով</w:t>
            </w:r>
          </w:p>
        </w:tc>
      </w:tr>
      <w:tr w:rsidR="002E36A3" w14:paraId="36C5ADC2" w14:textId="77777777">
        <w:trPr>
          <w:trHeight w:val="1665"/>
        </w:trPr>
        <w:tc>
          <w:tcPr>
            <w:tcW w:w="359" w:type="dxa"/>
            <w:tcBorders>
              <w:left w:val="single" w:sz="12" w:space="0" w:color="EFEFEF"/>
              <w:bottom w:val="thickThinMediumGap" w:sz="3" w:space="0" w:color="A0A0A0"/>
            </w:tcBorders>
          </w:tcPr>
          <w:p w14:paraId="7F0DDE2F" w14:textId="77777777" w:rsidR="002E36A3" w:rsidRDefault="00000000">
            <w:pPr>
              <w:pStyle w:val="TableParagraph"/>
              <w:spacing w:before="21"/>
              <w:ind w:left="18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6.</w:t>
            </w:r>
          </w:p>
        </w:tc>
        <w:tc>
          <w:tcPr>
            <w:tcW w:w="7245" w:type="dxa"/>
            <w:tcBorders>
              <w:bottom w:val="thickThinMediumGap" w:sz="3" w:space="0" w:color="A0A0A0"/>
            </w:tcBorders>
          </w:tcPr>
          <w:p w14:paraId="5211A330" w14:textId="77777777" w:rsidR="002E36A3" w:rsidRDefault="00000000">
            <w:pPr>
              <w:pStyle w:val="TableParagraph"/>
              <w:spacing w:before="33" w:line="290" w:lineRule="auto"/>
              <w:ind w:left="199" w:right="45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Մանկաբարձագինեկոլոգիական, 18 տարեկանից ցածր անձանց բժշկական օգնություն և սպասարկում, ստոմատոլոգիական, վիրաբուժական, մաշկավեներաբանական, բժշկական օգնություն և սպասարկում իրականացնող, հոգեբուժական, շտապ բժշկական օգնություն և սպասարկում իրականացնող կազմակերպությունների,</w:t>
            </w:r>
          </w:p>
          <w:p w14:paraId="09AE5ADB" w14:textId="77777777" w:rsidR="002E36A3" w:rsidRDefault="00000000">
            <w:pPr>
              <w:pStyle w:val="TableParagraph"/>
              <w:spacing w:line="221" w:lineRule="exact"/>
              <w:ind w:left="19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ինֆեկցիոն, այդ թվում՝ հակատուբերկուլոզային հիվանդանոցների</w:t>
            </w:r>
          </w:p>
        </w:tc>
        <w:tc>
          <w:tcPr>
            <w:tcW w:w="6511" w:type="dxa"/>
            <w:tcBorders>
              <w:bottom w:val="thickThinMediumGap" w:sz="3" w:space="0" w:color="A0A0A0"/>
            </w:tcBorders>
          </w:tcPr>
          <w:p w14:paraId="00E0450D" w14:textId="77777777" w:rsidR="002E36A3" w:rsidRDefault="00000000">
            <w:pPr>
              <w:pStyle w:val="TableParagraph"/>
              <w:spacing w:before="33" w:line="290" w:lineRule="auto"/>
              <w:ind w:left="16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Աշխատանքի ընդունվելիս և հետագայում տարին 1 անգամ, լրացուցիչ՝ համաճարակաբանական ցուցումով</w:t>
            </w:r>
          </w:p>
        </w:tc>
      </w:tr>
    </w:tbl>
    <w:p w14:paraId="58A7C17F" w14:textId="77777777" w:rsidR="002E36A3" w:rsidRDefault="002E36A3">
      <w:pPr>
        <w:spacing w:line="290" w:lineRule="auto"/>
        <w:rPr>
          <w:sz w:val="20"/>
          <w:szCs w:val="20"/>
        </w:rPr>
        <w:sectPr w:rsidR="002E36A3">
          <w:pgSz w:w="15840" w:h="12240" w:orient="landscape"/>
          <w:pgMar w:top="1140" w:right="120" w:bottom="280" w:left="80" w:header="720" w:footer="720" w:gutter="0"/>
          <w:cols w:space="720"/>
        </w:sectPr>
      </w:pPr>
    </w:p>
    <w:tbl>
      <w:tblPr>
        <w:tblW w:w="0" w:type="auto"/>
        <w:tblInd w:w="923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"/>
        <w:gridCol w:w="7245"/>
        <w:gridCol w:w="6511"/>
      </w:tblGrid>
      <w:tr w:rsidR="002E36A3" w14:paraId="5D648038" w14:textId="77777777">
        <w:trPr>
          <w:trHeight w:val="1666"/>
        </w:trPr>
        <w:tc>
          <w:tcPr>
            <w:tcW w:w="359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36B6F828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7245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45AFA43" w14:textId="77777777" w:rsidR="002E36A3" w:rsidRDefault="00000000">
            <w:pPr>
              <w:pStyle w:val="TableParagraph"/>
              <w:spacing w:before="35" w:line="290" w:lineRule="auto"/>
              <w:ind w:left="199" w:right="5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(բաժանմունքների, կաբինետների), վերակենդանացման, հեմոդիալիզի բաժանմունքների, ախտորոշիչ լաբորատորիաների, մանրէազերծման բաժանմունքների, արյան հավաքագրման և փոխներարկման կետերի կամ բաժանմունքների, միջամտություններ իրականացնող կաբինետների՝ միայն միջամտություններ իրականացնող կամ արյան և</w:t>
            </w:r>
          </w:p>
          <w:p w14:paraId="513FAD1D" w14:textId="77777777" w:rsidR="002E36A3" w:rsidRDefault="00000000">
            <w:pPr>
              <w:pStyle w:val="TableParagraph"/>
              <w:spacing w:line="221" w:lineRule="exact"/>
              <w:ind w:left="19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դրա բաղադրիչների հետ առնչվող անձնակազմը</w:t>
            </w:r>
          </w:p>
        </w:tc>
        <w:tc>
          <w:tcPr>
            <w:tcW w:w="6511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2E10409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  <w:tr w:rsidR="002E36A3" w14:paraId="33812A3A" w14:textId="77777777">
        <w:trPr>
          <w:trHeight w:val="551"/>
        </w:trPr>
        <w:tc>
          <w:tcPr>
            <w:tcW w:w="359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397D1F6" w14:textId="77777777" w:rsidR="002E36A3" w:rsidRDefault="00000000">
            <w:pPr>
              <w:pStyle w:val="TableParagraph"/>
              <w:spacing w:before="20"/>
              <w:ind w:left="1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7.</w:t>
            </w:r>
          </w:p>
        </w:tc>
        <w:tc>
          <w:tcPr>
            <w:tcW w:w="724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25EC09B" w14:textId="77777777" w:rsidR="002E36A3" w:rsidRDefault="00000000">
            <w:pPr>
              <w:pStyle w:val="TableParagraph"/>
              <w:spacing w:before="32"/>
              <w:ind w:left="19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Հեմոդիալիզի, երիկամների փոխպատվաստման, վերակենդանացման,</w:t>
            </w:r>
          </w:p>
          <w:p w14:paraId="280FC610" w14:textId="77777777" w:rsidR="002E36A3" w:rsidRDefault="00000000">
            <w:pPr>
              <w:pStyle w:val="TableParagraph"/>
              <w:spacing w:before="48" w:line="221" w:lineRule="exact"/>
              <w:ind w:left="19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վիրաբուժական և հեմատոլոգիայի բաժանմունքների պացիենտները</w:t>
            </w:r>
          </w:p>
        </w:tc>
        <w:tc>
          <w:tcPr>
            <w:tcW w:w="651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02E1FCB" w14:textId="77777777" w:rsidR="002E36A3" w:rsidRDefault="00000000">
            <w:pPr>
              <w:pStyle w:val="TableParagraph"/>
              <w:spacing w:before="32"/>
              <w:ind w:left="16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Բաժանմունք ընդունվելիս և հետագայում՝</w:t>
            </w:r>
          </w:p>
          <w:p w14:paraId="04866945" w14:textId="77777777" w:rsidR="002E36A3" w:rsidRDefault="00000000">
            <w:pPr>
              <w:pStyle w:val="TableParagraph"/>
              <w:spacing w:before="48" w:line="221" w:lineRule="exact"/>
              <w:ind w:left="16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համաճարակաբանական ցուցումով</w:t>
            </w:r>
          </w:p>
        </w:tc>
      </w:tr>
      <w:tr w:rsidR="002E36A3" w14:paraId="622EBE30" w14:textId="77777777">
        <w:trPr>
          <w:trHeight w:val="554"/>
        </w:trPr>
        <w:tc>
          <w:tcPr>
            <w:tcW w:w="359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D3DB0B8" w14:textId="77777777" w:rsidR="002E36A3" w:rsidRDefault="00000000">
            <w:pPr>
              <w:pStyle w:val="TableParagraph"/>
              <w:spacing w:before="21"/>
              <w:ind w:left="1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8.</w:t>
            </w:r>
          </w:p>
        </w:tc>
        <w:tc>
          <w:tcPr>
            <w:tcW w:w="724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2B17EF6" w14:textId="77777777" w:rsidR="002E36A3" w:rsidRDefault="00000000">
            <w:pPr>
              <w:pStyle w:val="TableParagraph"/>
              <w:spacing w:before="33"/>
              <w:ind w:left="19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Ցանկացած քրոնիկ ախտաբանությամբ պացիենտ (շաքարային դիաբետ,</w:t>
            </w:r>
          </w:p>
          <w:p w14:paraId="2E608C31" w14:textId="77777777" w:rsidR="002E36A3" w:rsidRDefault="00000000">
            <w:pPr>
              <w:pStyle w:val="TableParagraph"/>
              <w:spacing w:before="46" w:line="225" w:lineRule="exact"/>
              <w:ind w:left="19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ՄԻԱՎ-վարակ, տուբերկուլոզ, օնկոլոգիա, հոգենևրոլոգիա)</w:t>
            </w:r>
          </w:p>
        </w:tc>
        <w:tc>
          <w:tcPr>
            <w:tcW w:w="651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8EF120F" w14:textId="77777777" w:rsidR="002E36A3" w:rsidRDefault="00000000">
            <w:pPr>
              <w:pStyle w:val="TableParagraph"/>
              <w:spacing w:before="33"/>
              <w:ind w:left="16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Առաջնային կլինիկա-լաբորատոր հետազոտության ժամանակ և</w:t>
            </w:r>
          </w:p>
          <w:p w14:paraId="1694B69F" w14:textId="77777777" w:rsidR="002E36A3" w:rsidRDefault="00000000">
            <w:pPr>
              <w:pStyle w:val="TableParagraph"/>
              <w:spacing w:before="46" w:line="225" w:lineRule="exact"/>
              <w:ind w:left="16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հետագայում՝ ըստ ցուցումների</w:t>
            </w:r>
          </w:p>
        </w:tc>
      </w:tr>
      <w:tr w:rsidR="002E36A3" w14:paraId="7D5EC252" w14:textId="77777777">
        <w:trPr>
          <w:trHeight w:val="829"/>
        </w:trPr>
        <w:tc>
          <w:tcPr>
            <w:tcW w:w="359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36431BC4" w14:textId="77777777" w:rsidR="002E36A3" w:rsidRDefault="00000000">
            <w:pPr>
              <w:pStyle w:val="TableParagraph"/>
              <w:spacing w:before="20"/>
              <w:ind w:left="18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9.</w:t>
            </w:r>
          </w:p>
        </w:tc>
        <w:tc>
          <w:tcPr>
            <w:tcW w:w="7245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478D105C" w14:textId="77777777" w:rsidR="002E36A3" w:rsidRDefault="00000000">
            <w:pPr>
              <w:pStyle w:val="TableParagraph"/>
              <w:spacing w:before="32"/>
              <w:ind w:left="19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Լյարդի քրոնիկ ախտահարմամբ կամ դրանց կասկածով պացիենտները</w:t>
            </w:r>
          </w:p>
          <w:p w14:paraId="09B97151" w14:textId="77777777" w:rsidR="002E36A3" w:rsidRDefault="00000000">
            <w:pPr>
              <w:pStyle w:val="TableParagraph"/>
              <w:spacing w:before="8" w:line="270" w:lineRule="atLeast"/>
              <w:ind w:left="19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(քրոնիկ հեպատիտ, լյարդի ցիրոզ, լյարդի առաջնային քաղցկեղ և հեպատոբիլիար համակարգի այլ քրոնիկ հիվանդություններ)</w:t>
            </w:r>
          </w:p>
        </w:tc>
        <w:tc>
          <w:tcPr>
            <w:tcW w:w="6511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2A3CE660" w14:textId="77777777" w:rsidR="002E36A3" w:rsidRDefault="00000000">
            <w:pPr>
              <w:pStyle w:val="TableParagraph"/>
              <w:spacing w:before="32" w:line="290" w:lineRule="auto"/>
              <w:ind w:left="16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Առաջնային կլինիկա-լաբորատոր հետազոտության ժամանակ և հետագայում՝ ըստ ցուցումների</w:t>
            </w:r>
          </w:p>
        </w:tc>
      </w:tr>
      <w:tr w:rsidR="002E36A3" w14:paraId="24395F4F" w14:textId="77777777">
        <w:trPr>
          <w:trHeight w:val="831"/>
        </w:trPr>
        <w:tc>
          <w:tcPr>
            <w:tcW w:w="359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3751AEA3" w14:textId="77777777" w:rsidR="002E36A3" w:rsidRDefault="00000000">
            <w:pPr>
              <w:pStyle w:val="TableParagraph"/>
              <w:spacing w:before="22"/>
              <w:ind w:left="1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10.</w:t>
            </w:r>
          </w:p>
        </w:tc>
        <w:tc>
          <w:tcPr>
            <w:tcW w:w="7245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53A57DF4" w14:textId="77777777" w:rsidR="002E36A3" w:rsidRDefault="00000000">
            <w:pPr>
              <w:pStyle w:val="TableParagraph"/>
              <w:spacing w:before="32" w:line="290" w:lineRule="auto"/>
              <w:ind w:left="19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Նարկոլոգիական, մաշկավեներաբանական դիսպանսերների, կաբինետների և ստացիոնարների պացիենտները (բացառությամբ</w:t>
            </w:r>
          </w:p>
          <w:p w14:paraId="0EDDD236" w14:textId="77777777" w:rsidR="002E36A3" w:rsidRDefault="00000000">
            <w:pPr>
              <w:pStyle w:val="TableParagraph"/>
              <w:spacing w:line="223" w:lineRule="exact"/>
              <w:ind w:left="19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մաշկային, սնկային և քոս հիվանդությամբ պացիենտների)</w:t>
            </w:r>
          </w:p>
        </w:tc>
        <w:tc>
          <w:tcPr>
            <w:tcW w:w="6511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6ED6098D" w14:textId="77777777" w:rsidR="002E36A3" w:rsidRDefault="00000000">
            <w:pPr>
              <w:pStyle w:val="TableParagraph"/>
              <w:spacing w:before="32" w:line="290" w:lineRule="auto"/>
              <w:ind w:left="16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Հաշվառման վերցնելիս և հաջորդիվ՝ ոչ պակաս տարին 1 անգամ, լրացուցիչ՝ ըստ ցուցումների</w:t>
            </w:r>
          </w:p>
        </w:tc>
      </w:tr>
      <w:tr w:rsidR="002E36A3" w14:paraId="7ADAFFCD" w14:textId="77777777">
        <w:trPr>
          <w:trHeight w:val="552"/>
        </w:trPr>
        <w:tc>
          <w:tcPr>
            <w:tcW w:w="359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80A218E" w14:textId="77777777" w:rsidR="002E36A3" w:rsidRDefault="00000000">
            <w:pPr>
              <w:pStyle w:val="TableParagraph"/>
              <w:spacing w:before="22"/>
              <w:ind w:left="1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11.</w:t>
            </w:r>
          </w:p>
        </w:tc>
        <w:tc>
          <w:tcPr>
            <w:tcW w:w="7245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7B625D8" w14:textId="77777777" w:rsidR="002E36A3" w:rsidRDefault="00000000">
            <w:pPr>
              <w:pStyle w:val="TableParagraph"/>
              <w:spacing w:before="32"/>
              <w:ind w:left="19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Վիրաբուժական միջամտությունների համար ստացիոնար ընդունված</w:t>
            </w:r>
          </w:p>
          <w:p w14:paraId="31D6A078" w14:textId="77777777" w:rsidR="002E36A3" w:rsidRDefault="00000000">
            <w:pPr>
              <w:pStyle w:val="TableParagraph"/>
              <w:spacing w:before="48" w:line="221" w:lineRule="exact"/>
              <w:ind w:left="19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պացիենտները (բացառությամբ 0-18 տարեկան ազգաբնակչությունը)</w:t>
            </w:r>
          </w:p>
        </w:tc>
        <w:tc>
          <w:tcPr>
            <w:tcW w:w="6511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1D6DCA2" w14:textId="77777777" w:rsidR="002E36A3" w:rsidRDefault="00000000">
            <w:pPr>
              <w:pStyle w:val="TableParagraph"/>
              <w:spacing w:before="32"/>
              <w:ind w:left="16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Ստացիոնար ընդունվելուց առաջ</w:t>
            </w:r>
          </w:p>
        </w:tc>
      </w:tr>
      <w:tr w:rsidR="002E36A3" w14:paraId="7E610283" w14:textId="77777777">
        <w:trPr>
          <w:trHeight w:val="277"/>
        </w:trPr>
        <w:tc>
          <w:tcPr>
            <w:tcW w:w="359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E944A38" w14:textId="77777777" w:rsidR="002E36A3" w:rsidRDefault="00000000">
            <w:pPr>
              <w:pStyle w:val="TableParagraph"/>
              <w:spacing w:before="21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724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9F00BCD" w14:textId="77777777" w:rsidR="002E36A3" w:rsidRDefault="00000000">
            <w:pPr>
              <w:pStyle w:val="TableParagraph"/>
              <w:spacing w:before="33" w:line="224" w:lineRule="exact"/>
              <w:ind w:left="19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Քիմիաթերապիա և իմունասուպրեսիվ թերապիա ստացողները</w:t>
            </w:r>
          </w:p>
        </w:tc>
        <w:tc>
          <w:tcPr>
            <w:tcW w:w="651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9019FEC" w14:textId="77777777" w:rsidR="002E36A3" w:rsidRDefault="00000000">
            <w:pPr>
              <w:pStyle w:val="TableParagraph"/>
              <w:spacing w:before="33" w:line="224" w:lineRule="exact"/>
              <w:ind w:left="17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Թերապիա ստանալուց առաջ</w:t>
            </w:r>
          </w:p>
        </w:tc>
      </w:tr>
      <w:tr w:rsidR="002E36A3" w14:paraId="74CB32D2" w14:textId="77777777">
        <w:trPr>
          <w:trHeight w:val="273"/>
        </w:trPr>
        <w:tc>
          <w:tcPr>
            <w:tcW w:w="359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6AAA5D5D" w14:textId="77777777" w:rsidR="002E36A3" w:rsidRDefault="00000000">
            <w:pPr>
              <w:pStyle w:val="TableParagraph"/>
              <w:spacing w:before="21"/>
              <w:ind w:left="2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13.</w:t>
            </w:r>
          </w:p>
        </w:tc>
        <w:tc>
          <w:tcPr>
            <w:tcW w:w="7245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24CCA9B4" w14:textId="77777777" w:rsidR="002E36A3" w:rsidRDefault="00000000">
            <w:pPr>
              <w:pStyle w:val="TableParagraph"/>
              <w:spacing w:before="33" w:line="220" w:lineRule="exact"/>
              <w:ind w:left="19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Մանկատան, հատուկ մանկական հաստատությունների երեխաները</w:t>
            </w:r>
          </w:p>
        </w:tc>
        <w:tc>
          <w:tcPr>
            <w:tcW w:w="6511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5A972DF7" w14:textId="77777777" w:rsidR="002E36A3" w:rsidRDefault="00000000">
            <w:pPr>
              <w:pStyle w:val="TableParagraph"/>
              <w:spacing w:before="33" w:line="220" w:lineRule="exact"/>
              <w:ind w:left="16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Ընդունվելիս և հաջորդիվ` ըստ ցուցումների</w:t>
            </w:r>
          </w:p>
        </w:tc>
      </w:tr>
      <w:tr w:rsidR="002E36A3" w14:paraId="3ED3A0D9" w14:textId="77777777">
        <w:trPr>
          <w:trHeight w:val="558"/>
        </w:trPr>
        <w:tc>
          <w:tcPr>
            <w:tcW w:w="359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3269972E" w14:textId="77777777" w:rsidR="002E36A3" w:rsidRDefault="00000000">
            <w:pPr>
              <w:pStyle w:val="TableParagraph"/>
              <w:spacing w:before="25"/>
              <w:ind w:left="1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14.</w:t>
            </w:r>
          </w:p>
        </w:tc>
        <w:tc>
          <w:tcPr>
            <w:tcW w:w="7245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17D980FA" w14:textId="77777777" w:rsidR="002E36A3" w:rsidRDefault="00000000">
            <w:pPr>
              <w:pStyle w:val="TableParagraph"/>
              <w:spacing w:before="3" w:line="276" w:lineRule="exact"/>
              <w:ind w:left="199" w:right="5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Հեպատիտ Բ-ի (սուր և քրոնիկ ձևեր) օջախների կոնտակտավորները, այդ թվում՝ սեռական զուգընկերները</w:t>
            </w:r>
          </w:p>
        </w:tc>
        <w:tc>
          <w:tcPr>
            <w:tcW w:w="6511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0E35B251" w14:textId="77777777" w:rsidR="002E36A3" w:rsidRDefault="00000000">
            <w:pPr>
              <w:pStyle w:val="TableParagraph"/>
              <w:spacing w:before="37"/>
              <w:ind w:left="16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Օջախը հայտնաբերելիս և հաջորդիվ՝</w:t>
            </w:r>
          </w:p>
          <w:p w14:paraId="3D068972" w14:textId="77777777" w:rsidR="002E36A3" w:rsidRDefault="00000000">
            <w:pPr>
              <w:pStyle w:val="TableParagraph"/>
              <w:spacing w:before="46" w:line="225" w:lineRule="exact"/>
              <w:ind w:left="16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ոչ պակաս տարին 1 անգամ քրոնիկ օջախների</w:t>
            </w:r>
            <w:r>
              <w:rPr>
                <w:spacing w:val="53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համար</w:t>
            </w:r>
          </w:p>
        </w:tc>
      </w:tr>
    </w:tbl>
    <w:p w14:paraId="57CE74C8" w14:textId="77777777" w:rsidR="002E36A3" w:rsidRDefault="002E36A3">
      <w:pPr>
        <w:spacing w:line="225" w:lineRule="exact"/>
        <w:rPr>
          <w:sz w:val="20"/>
          <w:szCs w:val="20"/>
        </w:rPr>
        <w:sectPr w:rsidR="002E36A3">
          <w:pgSz w:w="15840" w:h="12240" w:orient="landscape"/>
          <w:pgMar w:top="1060" w:right="120" w:bottom="280" w:left="80" w:header="720" w:footer="720" w:gutter="0"/>
          <w:cols w:space="720"/>
        </w:sectPr>
      </w:pPr>
    </w:p>
    <w:p w14:paraId="2662EF3B" w14:textId="77777777" w:rsidR="002E36A3" w:rsidRDefault="002E36A3">
      <w:pPr>
        <w:pStyle w:val="BodyText"/>
        <w:spacing w:before="9"/>
        <w:rPr>
          <w:sz w:val="12"/>
        </w:rPr>
      </w:pPr>
    </w:p>
    <w:p w14:paraId="3C80645B" w14:textId="77777777" w:rsidR="002E36A3" w:rsidRDefault="00000000">
      <w:pPr>
        <w:pStyle w:val="Heading1"/>
      </w:pPr>
      <w:r>
        <w:rPr>
          <w:w w:val="105"/>
        </w:rPr>
        <w:t>Նշում 2*</w:t>
      </w:r>
    </w:p>
    <w:p w14:paraId="2496BA32" w14:textId="77777777" w:rsidR="002E36A3" w:rsidRDefault="002E36A3">
      <w:pPr>
        <w:pStyle w:val="BodyText"/>
        <w:spacing w:before="1"/>
        <w:rPr>
          <w:sz w:val="18"/>
        </w:rPr>
      </w:pPr>
    </w:p>
    <w:p w14:paraId="4571E06A" w14:textId="77777777" w:rsidR="002E36A3" w:rsidRDefault="00000000">
      <w:pPr>
        <w:pStyle w:val="BodyText"/>
        <w:spacing w:before="91"/>
        <w:ind w:left="1518" w:right="1202"/>
        <w:jc w:val="center"/>
      </w:pPr>
      <w:r>
        <w:t>ՔԱՆԱԿԱԿԱԶՄ</w:t>
      </w:r>
    </w:p>
    <w:p w14:paraId="3CBB0A97" w14:textId="77777777" w:rsidR="002E36A3" w:rsidRDefault="00000000">
      <w:pPr>
        <w:pStyle w:val="BodyText"/>
        <w:spacing w:before="34"/>
        <w:ind w:left="1522" w:right="1202"/>
        <w:jc w:val="center"/>
      </w:pPr>
      <w:r>
        <w:t>ԱՐՅԱՆ ՄԵՋ ՀԵՊԱՏԻՏ Ց-Ի ՎԻՐՈՒՍԻ ՀԱԿԱՄԱՐՄԻՆՆԵՐԻ</w:t>
      </w:r>
    </w:p>
    <w:p w14:paraId="6E9212A7" w14:textId="77777777" w:rsidR="002E36A3" w:rsidRDefault="00000000">
      <w:pPr>
        <w:pStyle w:val="BodyText"/>
        <w:spacing w:before="31"/>
        <w:ind w:left="1526" w:right="1202"/>
        <w:jc w:val="center"/>
      </w:pPr>
      <w:r>
        <w:t>(ՀԱԿԱ-ՀՑՎ–Ի) ԵՎ ՀԵՊԱՏԻՏ Ց-Ի ՎԻՐՈՒՍԻ ՌԻԲՈՆՈՒԿԼԵԻՆԱԹԹՎԻ (ՌՆԹ-Ի) ՊԱՐՏԱԴԻՐ ՀԵՏԱԶՈՏՈՒԹՅԱՆ ԵՆԹԱԿԱ</w:t>
      </w:r>
    </w:p>
    <w:p w14:paraId="74E27BAA" w14:textId="77777777" w:rsidR="002E36A3" w:rsidRDefault="002E36A3">
      <w:pPr>
        <w:pStyle w:val="BodyText"/>
        <w:spacing w:before="6"/>
        <w:rPr>
          <w:sz w:val="22"/>
        </w:rPr>
      </w:pPr>
    </w:p>
    <w:tbl>
      <w:tblPr>
        <w:tblW w:w="0" w:type="auto"/>
        <w:tblInd w:w="1334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"/>
        <w:gridCol w:w="7276"/>
        <w:gridCol w:w="5504"/>
      </w:tblGrid>
      <w:tr w:rsidR="002E36A3" w14:paraId="06523123" w14:textId="77777777">
        <w:trPr>
          <w:trHeight w:val="812"/>
        </w:trPr>
        <w:tc>
          <w:tcPr>
            <w:tcW w:w="515" w:type="dxa"/>
            <w:tcBorders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2FAF1149" w14:textId="77777777" w:rsidR="002E36A3" w:rsidRDefault="00000000">
            <w:pPr>
              <w:pStyle w:val="TableParagraph"/>
              <w:spacing w:before="23"/>
              <w:ind w:left="49"/>
              <w:rPr>
                <w:sz w:val="20"/>
              </w:rPr>
            </w:pPr>
            <w:r>
              <w:rPr>
                <w:sz w:val="20"/>
              </w:rPr>
              <w:t>NN</w:t>
            </w:r>
          </w:p>
          <w:p w14:paraId="6A36DFFB" w14:textId="77777777" w:rsidR="002E36A3" w:rsidRDefault="00000000">
            <w:pPr>
              <w:pStyle w:val="TableParagraph"/>
              <w:spacing w:before="36"/>
              <w:ind w:left="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ը/կ</w:t>
            </w:r>
          </w:p>
        </w:tc>
        <w:tc>
          <w:tcPr>
            <w:tcW w:w="7276" w:type="dxa"/>
            <w:tcBorders>
              <w:left w:val="thickThinMediumGap" w:sz="3" w:space="0" w:color="EFEFEF"/>
              <w:bottom w:val="single" w:sz="12" w:space="0" w:color="EFEFEF"/>
              <w:right w:val="thickThinMediumGap" w:sz="3" w:space="0" w:color="A0A0A0"/>
            </w:tcBorders>
          </w:tcPr>
          <w:p w14:paraId="563B7E71" w14:textId="77777777" w:rsidR="002E36A3" w:rsidRDefault="00000000">
            <w:pPr>
              <w:pStyle w:val="TableParagraph"/>
              <w:spacing w:before="32"/>
              <w:ind w:left="2877" w:right="2838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Քանակակազմ</w:t>
            </w:r>
          </w:p>
        </w:tc>
        <w:tc>
          <w:tcPr>
            <w:tcW w:w="5504" w:type="dxa"/>
            <w:tcBorders>
              <w:bottom w:val="single" w:sz="12" w:space="0" w:color="EFEFEF"/>
              <w:right w:val="single" w:sz="12" w:space="0" w:color="A0A0A0"/>
            </w:tcBorders>
          </w:tcPr>
          <w:p w14:paraId="436EA239" w14:textId="77777777" w:rsidR="002E36A3" w:rsidRDefault="00000000">
            <w:pPr>
              <w:pStyle w:val="TableParagraph"/>
              <w:spacing w:before="32"/>
              <w:ind w:left="945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Հետազոտության ժամանակաշրջան</w:t>
            </w:r>
          </w:p>
        </w:tc>
      </w:tr>
      <w:tr w:rsidR="002E36A3" w14:paraId="75AD1BF1" w14:textId="77777777">
        <w:trPr>
          <w:trHeight w:val="553"/>
        </w:trPr>
        <w:tc>
          <w:tcPr>
            <w:tcW w:w="515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1A33C9AF" w14:textId="77777777" w:rsidR="002E36A3" w:rsidRDefault="00000000">
            <w:pPr>
              <w:pStyle w:val="TableParagraph"/>
              <w:spacing w:before="22"/>
              <w:ind w:left="142" w:right="123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276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4FCCFA5E" w14:textId="77777777" w:rsidR="002E36A3" w:rsidRDefault="00000000">
            <w:pPr>
              <w:pStyle w:val="TableParagraph"/>
              <w:spacing w:line="276" w:lineRule="exact"/>
              <w:ind w:left="17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Արյան (դրա բաղադրամասերի), օրգանների և հյուսվածքների, սերմի դոնորներ</w:t>
            </w:r>
          </w:p>
        </w:tc>
        <w:tc>
          <w:tcPr>
            <w:tcW w:w="5504" w:type="dxa"/>
            <w:tcBorders>
              <w:top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5ADC00B" w14:textId="77777777" w:rsidR="002E36A3" w:rsidRDefault="00000000">
            <w:pPr>
              <w:pStyle w:val="TableParagraph"/>
              <w:spacing w:line="276" w:lineRule="exact"/>
              <w:ind w:left="25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Յուրաքանչյուր արյունատվության ժամանակ կամ յուրաքանչյուր անգամ դոնորական նյութ վերցնելիս</w:t>
            </w:r>
          </w:p>
        </w:tc>
      </w:tr>
      <w:tr w:rsidR="002E36A3" w14:paraId="5A9A5166" w14:textId="77777777">
        <w:trPr>
          <w:trHeight w:val="553"/>
        </w:trPr>
        <w:tc>
          <w:tcPr>
            <w:tcW w:w="515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0D15E45D" w14:textId="77777777" w:rsidR="002E36A3" w:rsidRDefault="00000000">
            <w:pPr>
              <w:pStyle w:val="TableParagraph"/>
              <w:spacing w:before="22"/>
              <w:ind w:left="144" w:right="12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2.</w:t>
            </w:r>
          </w:p>
        </w:tc>
        <w:tc>
          <w:tcPr>
            <w:tcW w:w="7276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thickThinMediumGap" w:sz="3" w:space="0" w:color="A0A0A0"/>
            </w:tcBorders>
          </w:tcPr>
          <w:p w14:paraId="1BE68859" w14:textId="77777777" w:rsidR="002E36A3" w:rsidRDefault="00000000">
            <w:pPr>
              <w:pStyle w:val="TableParagraph"/>
              <w:spacing w:before="34"/>
              <w:ind w:left="17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Հեպատիտ Ց-ով վարակված մայրերից ծնված մինչև 12 ամսական</w:t>
            </w:r>
          </w:p>
          <w:p w14:paraId="76097986" w14:textId="77777777" w:rsidR="002E36A3" w:rsidRDefault="00000000">
            <w:pPr>
              <w:pStyle w:val="TableParagraph"/>
              <w:spacing w:before="49" w:line="220" w:lineRule="exact"/>
              <w:ind w:left="17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երեխաներ</w:t>
            </w:r>
          </w:p>
        </w:tc>
        <w:tc>
          <w:tcPr>
            <w:tcW w:w="5504" w:type="dxa"/>
            <w:tcBorders>
              <w:top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6487F68C" w14:textId="77777777" w:rsidR="002E36A3" w:rsidRDefault="00000000">
            <w:pPr>
              <w:pStyle w:val="TableParagraph"/>
              <w:spacing w:before="34"/>
              <w:ind w:left="25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2, 6 և 12 ամսականում (2 ամսականում ՀՑՎ ՌՆԹ-ի</w:t>
            </w:r>
          </w:p>
          <w:p w14:paraId="4F0A5637" w14:textId="77777777" w:rsidR="002E36A3" w:rsidRDefault="00000000">
            <w:pPr>
              <w:pStyle w:val="TableParagraph"/>
              <w:spacing w:before="49" w:line="220" w:lineRule="exact"/>
              <w:ind w:left="25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բացակայության պայմաններում)</w:t>
            </w:r>
          </w:p>
        </w:tc>
      </w:tr>
      <w:tr w:rsidR="002E36A3" w14:paraId="7D0FFA1C" w14:textId="77777777">
        <w:trPr>
          <w:trHeight w:val="553"/>
        </w:trPr>
        <w:tc>
          <w:tcPr>
            <w:tcW w:w="515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6D319297" w14:textId="77777777" w:rsidR="002E36A3" w:rsidRDefault="00000000">
            <w:pPr>
              <w:pStyle w:val="TableParagraph"/>
              <w:spacing w:before="22"/>
              <w:ind w:left="144" w:right="123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3.</w:t>
            </w:r>
          </w:p>
        </w:tc>
        <w:tc>
          <w:tcPr>
            <w:tcW w:w="7276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21D19136" w14:textId="77777777" w:rsidR="002E36A3" w:rsidRDefault="00000000">
            <w:pPr>
              <w:pStyle w:val="TableParagraph"/>
              <w:spacing w:line="276" w:lineRule="exact"/>
              <w:ind w:left="17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Իմունաանբավարարությամբ անձինք (ուռուցքաբանական պացիենտներ, հեմոդիալիզ ստացողներ, իմունաճնշիչ դեղորայք ստացողներ)</w:t>
            </w:r>
          </w:p>
        </w:tc>
        <w:tc>
          <w:tcPr>
            <w:tcW w:w="5504" w:type="dxa"/>
            <w:tcBorders>
              <w:top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FBC7CE3" w14:textId="77777777" w:rsidR="002E36A3" w:rsidRDefault="00000000">
            <w:pPr>
              <w:pStyle w:val="TableParagraph"/>
              <w:spacing w:line="276" w:lineRule="exact"/>
              <w:ind w:left="256" w:right="116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Բաժանմունք ընդունվելիս և հետագայում՝ համաճարակաբանական ցուցումով</w:t>
            </w:r>
          </w:p>
        </w:tc>
      </w:tr>
      <w:tr w:rsidR="002E36A3" w14:paraId="210456EB" w14:textId="77777777">
        <w:trPr>
          <w:trHeight w:val="553"/>
        </w:trPr>
        <w:tc>
          <w:tcPr>
            <w:tcW w:w="515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68FB08DE" w14:textId="77777777" w:rsidR="002E36A3" w:rsidRDefault="00000000">
            <w:pPr>
              <w:pStyle w:val="TableParagraph"/>
              <w:spacing w:before="22"/>
              <w:ind w:left="141" w:right="12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4.</w:t>
            </w:r>
          </w:p>
        </w:tc>
        <w:tc>
          <w:tcPr>
            <w:tcW w:w="7276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thickThinMediumGap" w:sz="3" w:space="0" w:color="A0A0A0"/>
            </w:tcBorders>
          </w:tcPr>
          <w:p w14:paraId="019020DE" w14:textId="77777777" w:rsidR="002E36A3" w:rsidRDefault="00000000">
            <w:pPr>
              <w:pStyle w:val="TableParagraph"/>
              <w:spacing w:before="34"/>
              <w:ind w:left="17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Լյարդի անհայտ ծագման հիվանդություն ունեցող անձինք</w:t>
            </w:r>
          </w:p>
        </w:tc>
        <w:tc>
          <w:tcPr>
            <w:tcW w:w="5504" w:type="dxa"/>
            <w:tcBorders>
              <w:top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11498D90" w14:textId="77777777" w:rsidR="002E36A3" w:rsidRDefault="00000000">
            <w:pPr>
              <w:pStyle w:val="TableParagraph"/>
              <w:spacing w:before="34"/>
              <w:ind w:left="26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Առաջնային կլինիկա-լաբորատոր հետազոտության</w:t>
            </w:r>
          </w:p>
          <w:p w14:paraId="4DC88788" w14:textId="77777777" w:rsidR="002E36A3" w:rsidRDefault="00000000">
            <w:pPr>
              <w:pStyle w:val="TableParagraph"/>
              <w:spacing w:before="49" w:line="220" w:lineRule="exact"/>
              <w:ind w:left="25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ընթացքում</w:t>
            </w:r>
          </w:p>
        </w:tc>
      </w:tr>
      <w:tr w:rsidR="002E36A3" w14:paraId="3949FC54" w14:textId="77777777">
        <w:trPr>
          <w:trHeight w:val="830"/>
        </w:trPr>
        <w:tc>
          <w:tcPr>
            <w:tcW w:w="515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3E8743BF" w14:textId="77777777" w:rsidR="002E36A3" w:rsidRDefault="00000000">
            <w:pPr>
              <w:pStyle w:val="TableParagraph"/>
              <w:spacing w:before="22"/>
              <w:ind w:left="144" w:right="123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5.</w:t>
            </w:r>
          </w:p>
        </w:tc>
        <w:tc>
          <w:tcPr>
            <w:tcW w:w="7276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663ED013" w14:textId="77777777" w:rsidR="002E36A3" w:rsidRDefault="00000000">
            <w:pPr>
              <w:pStyle w:val="TableParagraph"/>
              <w:spacing w:before="34" w:line="288" w:lineRule="auto"/>
              <w:ind w:left="179" w:right="-1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Հեմոդիալիզի, հեմատոլոգիայի և փոխպատվաստումների բաժանմունքների պացիենտներ, որոնք բժշկական կազմակերպությունում</w:t>
            </w:r>
          </w:p>
          <w:p w14:paraId="12C15301" w14:textId="77777777" w:rsidR="002E36A3" w:rsidRDefault="00000000">
            <w:pPr>
              <w:pStyle w:val="TableParagraph"/>
              <w:spacing w:before="3" w:line="221" w:lineRule="exact"/>
              <w:ind w:left="17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անընդմեջ անցկացնում են 30 օրից ավելի</w:t>
            </w:r>
          </w:p>
        </w:tc>
        <w:tc>
          <w:tcPr>
            <w:tcW w:w="5504" w:type="dxa"/>
            <w:tcBorders>
              <w:top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D9A08A2" w14:textId="77777777" w:rsidR="002E36A3" w:rsidRDefault="00000000">
            <w:pPr>
              <w:pStyle w:val="TableParagraph"/>
              <w:spacing w:before="34" w:line="288" w:lineRule="auto"/>
              <w:ind w:left="25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Ընդունվելուց 30 օր անց և հաջորդիվ՝ յուրաքանչյուր ամիս</w:t>
            </w:r>
          </w:p>
        </w:tc>
      </w:tr>
      <w:tr w:rsidR="002E36A3" w14:paraId="7039CE51" w14:textId="77777777">
        <w:trPr>
          <w:trHeight w:val="554"/>
        </w:trPr>
        <w:tc>
          <w:tcPr>
            <w:tcW w:w="51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6661F54F" w14:textId="77777777" w:rsidR="002E36A3" w:rsidRDefault="00000000">
            <w:pPr>
              <w:pStyle w:val="TableParagraph"/>
              <w:spacing w:before="24"/>
              <w:ind w:left="144" w:right="123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6.</w:t>
            </w:r>
          </w:p>
        </w:tc>
        <w:tc>
          <w:tcPr>
            <w:tcW w:w="7276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570CCCE3" w14:textId="77777777" w:rsidR="002E36A3" w:rsidRDefault="00000000">
            <w:pPr>
              <w:pStyle w:val="TableParagraph"/>
              <w:spacing w:before="1" w:line="276" w:lineRule="exact"/>
              <w:ind w:left="17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Սուր հեպատիտ Ց-ի օջախում կոնտակտավորներ, այդ թվում՝ սեռական զուգընկերներ</w:t>
            </w:r>
          </w:p>
        </w:tc>
        <w:tc>
          <w:tcPr>
            <w:tcW w:w="550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11CFD9A" w14:textId="77777777" w:rsidR="002E36A3" w:rsidRDefault="00000000">
            <w:pPr>
              <w:pStyle w:val="TableParagraph"/>
              <w:spacing w:before="1" w:line="276" w:lineRule="exact"/>
              <w:ind w:left="256" w:right="10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Օջախ արձանագրելիս և հաջորդիվ՝ 30 օրից՝ միանվագ</w:t>
            </w:r>
          </w:p>
        </w:tc>
      </w:tr>
      <w:tr w:rsidR="002E36A3" w14:paraId="3EB09AC1" w14:textId="77777777">
        <w:trPr>
          <w:trHeight w:val="545"/>
        </w:trPr>
        <w:tc>
          <w:tcPr>
            <w:tcW w:w="515" w:type="dxa"/>
            <w:tcBorders>
              <w:top w:val="single" w:sz="12" w:space="0" w:color="A0A0A0"/>
              <w:left w:val="single" w:sz="12" w:space="0" w:color="EFEFEF"/>
              <w:bottom w:val="double" w:sz="2" w:space="0" w:color="A0A0A0"/>
              <w:right w:val="thinThickMediumGap" w:sz="3" w:space="0" w:color="EFEFEF"/>
            </w:tcBorders>
          </w:tcPr>
          <w:p w14:paraId="74ACDD4D" w14:textId="77777777" w:rsidR="002E36A3" w:rsidRDefault="00000000">
            <w:pPr>
              <w:pStyle w:val="TableParagraph"/>
              <w:spacing w:before="20"/>
              <w:ind w:left="144" w:right="12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7.</w:t>
            </w:r>
          </w:p>
        </w:tc>
        <w:tc>
          <w:tcPr>
            <w:tcW w:w="7276" w:type="dxa"/>
            <w:tcBorders>
              <w:top w:val="single" w:sz="12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6B2D81F" w14:textId="77777777" w:rsidR="002E36A3" w:rsidRDefault="00000000">
            <w:pPr>
              <w:pStyle w:val="TableParagraph"/>
              <w:spacing w:before="32"/>
              <w:ind w:left="17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Քրոնիկ հեպատիտ Ց-ի օջախում կոնտակտավորներ՝ սեռական</w:t>
            </w:r>
          </w:p>
          <w:p w14:paraId="3619EE8F" w14:textId="77777777" w:rsidR="002E36A3" w:rsidRDefault="00000000">
            <w:pPr>
              <w:pStyle w:val="TableParagraph"/>
              <w:spacing w:before="48" w:line="215" w:lineRule="exact"/>
              <w:ind w:left="17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զուգընկերներ</w:t>
            </w:r>
          </w:p>
        </w:tc>
        <w:tc>
          <w:tcPr>
            <w:tcW w:w="5504" w:type="dxa"/>
            <w:tcBorders>
              <w:top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1BE1C0DD" w14:textId="77777777" w:rsidR="002E36A3" w:rsidRDefault="00000000">
            <w:pPr>
              <w:pStyle w:val="TableParagraph"/>
              <w:spacing w:before="32"/>
              <w:ind w:left="25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Օջախ արձանագրելիս</w:t>
            </w:r>
          </w:p>
        </w:tc>
      </w:tr>
    </w:tbl>
    <w:p w14:paraId="182DA7FF" w14:textId="77777777" w:rsidR="002E36A3" w:rsidRDefault="002E36A3">
      <w:pPr>
        <w:rPr>
          <w:sz w:val="20"/>
          <w:szCs w:val="20"/>
        </w:rPr>
        <w:sectPr w:rsidR="002E36A3">
          <w:pgSz w:w="15840" w:h="12240" w:orient="landscape"/>
          <w:pgMar w:top="1140" w:right="120" w:bottom="280" w:left="80" w:header="720" w:footer="720" w:gutter="0"/>
          <w:cols w:space="720"/>
        </w:sectPr>
      </w:pPr>
    </w:p>
    <w:p w14:paraId="2A9298DC" w14:textId="77777777" w:rsidR="002E36A3" w:rsidRDefault="002E36A3">
      <w:pPr>
        <w:pStyle w:val="BodyText"/>
        <w:spacing w:before="9"/>
        <w:rPr>
          <w:sz w:val="12"/>
        </w:rPr>
      </w:pPr>
    </w:p>
    <w:p w14:paraId="54FF04BD" w14:textId="77777777" w:rsidR="002E36A3" w:rsidRDefault="00000000">
      <w:pPr>
        <w:pStyle w:val="Heading1"/>
      </w:pPr>
      <w:r>
        <w:rPr>
          <w:w w:val="110"/>
        </w:rPr>
        <w:t>Նշում 3*</w:t>
      </w:r>
    </w:p>
    <w:p w14:paraId="5665B82D" w14:textId="77777777" w:rsidR="002E36A3" w:rsidRDefault="002E36A3">
      <w:pPr>
        <w:pStyle w:val="BodyText"/>
        <w:spacing w:before="8"/>
        <w:rPr>
          <w:sz w:val="19"/>
        </w:rPr>
      </w:pPr>
    </w:p>
    <w:p w14:paraId="1757774F" w14:textId="77777777" w:rsidR="002E36A3" w:rsidRDefault="00000000">
      <w:pPr>
        <w:pStyle w:val="BodyText"/>
        <w:spacing w:before="99"/>
        <w:ind w:left="5684"/>
      </w:pPr>
      <w:r>
        <w:rPr>
          <w:w w:val="110"/>
        </w:rPr>
        <w:t>ՀՀ ԱՌՈՂՋԱՊԱՀՈՒԹՅԱՆ ՆԱԽԱՐԱՐՈՒԹՅՈՒՆ</w:t>
      </w:r>
    </w:p>
    <w:p w14:paraId="1188C6D4" w14:textId="70E613C0" w:rsidR="002E36A3" w:rsidRDefault="00977BFC">
      <w:pPr>
        <w:pStyle w:val="BodyText"/>
        <w:spacing w:before="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5A6B25F" wp14:editId="22D56DE8">
                <wp:simplePos x="0" y="0"/>
                <wp:positionH relativeFrom="page">
                  <wp:posOffset>3750310</wp:posOffset>
                </wp:positionH>
                <wp:positionV relativeFrom="paragraph">
                  <wp:posOffset>205740</wp:posOffset>
                </wp:positionV>
                <wp:extent cx="2957830" cy="0"/>
                <wp:effectExtent l="6985" t="6350" r="6985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7830" cy="0"/>
                        </a:xfrm>
                        <a:prstGeom prst="line">
                          <a:avLst/>
                        </a:prstGeom>
                        <a:noFill/>
                        <a:ln w="52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AC4DA" id="Line 2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5.3pt,16.2pt" to="528.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" strokeweight=".14672mm">
                <w10:wrap type="topAndBottom" anchorx="page"/>
              </v:line>
            </w:pict>
          </mc:Fallback>
        </mc:AlternateContent>
      </w:r>
    </w:p>
    <w:p w14:paraId="47405E2D" w14:textId="77777777" w:rsidR="002E36A3" w:rsidRDefault="00000000">
      <w:pPr>
        <w:spacing w:before="9"/>
        <w:ind w:left="1536" w:right="868"/>
        <w:jc w:val="center"/>
        <w:rPr>
          <w:sz w:val="18"/>
          <w:szCs w:val="18"/>
        </w:rPr>
      </w:pPr>
      <w:r>
        <w:rPr>
          <w:w w:val="110"/>
          <w:sz w:val="18"/>
          <w:szCs w:val="18"/>
        </w:rPr>
        <w:t>կազմակերպության անվանում</w:t>
      </w:r>
    </w:p>
    <w:p w14:paraId="0B69AFCE" w14:textId="77777777" w:rsidR="002E36A3" w:rsidRDefault="00000000">
      <w:pPr>
        <w:pStyle w:val="BodyText"/>
        <w:spacing w:before="50"/>
        <w:ind w:left="1536" w:right="823"/>
        <w:jc w:val="center"/>
      </w:pPr>
      <w:r>
        <w:rPr>
          <w:w w:val="115"/>
        </w:rPr>
        <w:t>Բժշկական փաստաթուղթ</w:t>
      </w:r>
    </w:p>
    <w:p w14:paraId="708A21F0" w14:textId="77777777" w:rsidR="002E36A3" w:rsidRDefault="002E36A3">
      <w:pPr>
        <w:pStyle w:val="BodyText"/>
        <w:rPr>
          <w:sz w:val="22"/>
        </w:rPr>
      </w:pPr>
    </w:p>
    <w:p w14:paraId="7E44E58D" w14:textId="77777777" w:rsidR="002E36A3" w:rsidRDefault="00000000">
      <w:pPr>
        <w:pStyle w:val="BodyText"/>
        <w:spacing w:before="192"/>
        <w:ind w:left="1536" w:right="866"/>
        <w:jc w:val="center"/>
      </w:pPr>
      <w:r>
        <w:rPr>
          <w:w w:val="105"/>
        </w:rPr>
        <w:t>ՄԱՏՅԱՆ</w:t>
      </w:r>
    </w:p>
    <w:p w14:paraId="34274BAF" w14:textId="77777777" w:rsidR="002E36A3" w:rsidRDefault="00000000">
      <w:pPr>
        <w:pStyle w:val="BodyText"/>
        <w:spacing w:before="46"/>
        <w:ind w:left="1536" w:right="869"/>
        <w:jc w:val="center"/>
      </w:pPr>
      <w:r>
        <w:rPr>
          <w:w w:val="115"/>
        </w:rPr>
        <w:t>Վարակիչ հիվանդությունների հաշվառման</w:t>
      </w:r>
    </w:p>
    <w:p w14:paraId="628F3CFB" w14:textId="77777777" w:rsidR="002E36A3" w:rsidRDefault="00000000">
      <w:pPr>
        <w:pStyle w:val="BodyText"/>
        <w:tabs>
          <w:tab w:val="left" w:pos="1863"/>
          <w:tab w:val="left" w:pos="13693"/>
        </w:tabs>
        <w:spacing w:before="60"/>
        <w:ind w:left="776"/>
      </w:pPr>
      <w:r>
        <w:rPr>
          <w:w w:val="110"/>
        </w:rPr>
        <w:t>Սկիզբ</w:t>
      </w:r>
      <w:r>
        <w:rPr>
          <w:spacing w:val="2"/>
          <w:w w:val="110"/>
        </w:rPr>
        <w:t xml:space="preserve"> </w:t>
      </w:r>
      <w:r>
        <w:rPr>
          <w:w w:val="110"/>
        </w:rPr>
        <w:t>«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»</w:t>
      </w:r>
      <w:r>
        <w:rPr>
          <w:spacing w:val="10"/>
          <w:w w:val="110"/>
        </w:rPr>
        <w:t xml:space="preserve"> </w:t>
      </w:r>
      <w:r>
        <w:rPr>
          <w:w w:val="110"/>
        </w:rPr>
        <w:t>23</w:t>
      </w:r>
      <w:r>
        <w:rPr>
          <w:spacing w:val="6"/>
          <w:w w:val="110"/>
        </w:rPr>
        <w:t xml:space="preserve"> </w:t>
      </w:r>
      <w:r>
        <w:rPr>
          <w:w w:val="110"/>
        </w:rPr>
        <w:t>թ.</w:t>
      </w:r>
      <w:r>
        <w:rPr>
          <w:w w:val="110"/>
        </w:rPr>
        <w:tab/>
        <w:t>Վերջ «</w:t>
      </w:r>
      <w:r>
        <w:rPr>
          <w:w w:val="110"/>
          <w:u w:val="single"/>
        </w:rPr>
        <w:t xml:space="preserve"> </w:t>
      </w:r>
      <w:r>
        <w:rPr>
          <w:w w:val="110"/>
        </w:rPr>
        <w:t>» 23</w:t>
      </w:r>
      <w:r>
        <w:rPr>
          <w:spacing w:val="10"/>
          <w:w w:val="110"/>
        </w:rPr>
        <w:t xml:space="preserve"> </w:t>
      </w:r>
      <w:r>
        <w:rPr>
          <w:w w:val="110"/>
        </w:rPr>
        <w:t>թ.</w:t>
      </w:r>
    </w:p>
    <w:p w14:paraId="2C23632B" w14:textId="77777777" w:rsidR="002E36A3" w:rsidRDefault="00000000">
      <w:pPr>
        <w:pStyle w:val="BodyText"/>
        <w:tabs>
          <w:tab w:val="left" w:pos="8025"/>
        </w:tabs>
        <w:spacing w:before="61"/>
        <w:ind w:left="767"/>
      </w:pPr>
      <w:r>
        <w:rPr>
          <w:w w:val="110"/>
        </w:rPr>
        <w:t>Վարակիչ հիվանդության</w:t>
      </w:r>
      <w:r>
        <w:rPr>
          <w:spacing w:val="-20"/>
          <w:w w:val="110"/>
        </w:rPr>
        <w:t xml:space="preserve"> </w:t>
      </w:r>
      <w:r>
        <w:rPr>
          <w:w w:val="110"/>
        </w:rPr>
        <w:t>անվանում</w:t>
      </w:r>
      <w:r>
        <w:rPr>
          <w:spacing w:val="12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64A0375E" w14:textId="77777777" w:rsidR="002E36A3" w:rsidRDefault="002E36A3">
      <w:pPr>
        <w:pStyle w:val="BodyText"/>
        <w:spacing w:before="8" w:after="1"/>
        <w:rPr>
          <w:sz w:val="23"/>
        </w:rPr>
      </w:pPr>
    </w:p>
    <w:tbl>
      <w:tblPr>
        <w:tblW w:w="0" w:type="auto"/>
        <w:tblInd w:w="134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"/>
        <w:gridCol w:w="1776"/>
        <w:gridCol w:w="338"/>
        <w:gridCol w:w="846"/>
        <w:gridCol w:w="762"/>
        <w:gridCol w:w="1015"/>
        <w:gridCol w:w="845"/>
        <w:gridCol w:w="1270"/>
        <w:gridCol w:w="846"/>
        <w:gridCol w:w="762"/>
        <w:gridCol w:w="930"/>
        <w:gridCol w:w="846"/>
        <w:gridCol w:w="1184"/>
        <w:gridCol w:w="846"/>
        <w:gridCol w:w="1184"/>
        <w:gridCol w:w="930"/>
        <w:gridCol w:w="844"/>
      </w:tblGrid>
      <w:tr w:rsidR="002E36A3" w14:paraId="02BD3C89" w14:textId="77777777">
        <w:trPr>
          <w:trHeight w:val="3368"/>
        </w:trPr>
        <w:tc>
          <w:tcPr>
            <w:tcW w:w="158" w:type="dxa"/>
            <w:tcBorders>
              <w:left w:val="single" w:sz="8" w:space="0" w:color="A0A0A0"/>
              <w:bottom w:val="single" w:sz="12" w:space="0" w:color="A0A0A0"/>
              <w:right w:val="thickThinMediumGap" w:sz="3" w:space="0" w:color="A0A0A0"/>
            </w:tcBorders>
          </w:tcPr>
          <w:p w14:paraId="71790DAD" w14:textId="77777777" w:rsidR="002E36A3" w:rsidRDefault="00000000">
            <w:pPr>
              <w:pStyle w:val="TableParagraph"/>
              <w:spacing w:before="125"/>
              <w:ind w:left="11" w:right="-15"/>
              <w:rPr>
                <w:sz w:val="18"/>
              </w:rPr>
            </w:pPr>
            <w:r>
              <w:rPr>
                <w:w w:val="98"/>
                <w:sz w:val="18"/>
              </w:rPr>
              <w:t>N</w:t>
            </w:r>
          </w:p>
        </w:tc>
        <w:tc>
          <w:tcPr>
            <w:tcW w:w="1776" w:type="dxa"/>
            <w:tcBorders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4C0EA1B4" w14:textId="77777777" w:rsidR="002E36A3" w:rsidRDefault="00000000">
            <w:pPr>
              <w:pStyle w:val="TableParagraph"/>
              <w:spacing w:before="118" w:line="278" w:lineRule="auto"/>
              <w:ind w:left="149" w:right="13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Հեռախոսով հաղորդման (ընդունման) ամսաթիվ և ժամ և առաջնային շտապ հաղորդման ուղարկման (ստացման) ամսաթիվ</w:t>
            </w:r>
          </w:p>
          <w:p w14:paraId="685E59F8" w14:textId="77777777" w:rsidR="002E36A3" w:rsidRDefault="00000000">
            <w:pPr>
              <w:pStyle w:val="TableParagraph"/>
              <w:spacing w:before="95" w:line="398" w:lineRule="auto"/>
              <w:ind w:left="206" w:right="13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(ով է ուղարկել), (ով է ընդունել)</w:t>
            </w:r>
          </w:p>
        </w:tc>
        <w:tc>
          <w:tcPr>
            <w:tcW w:w="1184" w:type="dxa"/>
            <w:gridSpan w:val="2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6AE684C" w14:textId="77777777" w:rsidR="002E36A3" w:rsidRDefault="00000000">
            <w:pPr>
              <w:pStyle w:val="TableParagraph"/>
              <w:spacing w:before="118" w:line="278" w:lineRule="auto"/>
              <w:ind w:left="134" w:right="114" w:firstLine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Հաղորդում ուղարկող բուժկան- խարգելիչ կազմակեր- պության անվանում</w:t>
            </w:r>
          </w:p>
        </w:tc>
        <w:tc>
          <w:tcPr>
            <w:tcW w:w="762" w:type="dxa"/>
            <w:tcBorders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6BE3DFFB" w14:textId="77777777" w:rsidR="002E36A3" w:rsidRDefault="00000000">
            <w:pPr>
              <w:pStyle w:val="TableParagraph"/>
              <w:spacing w:before="118" w:line="278" w:lineRule="auto"/>
              <w:ind w:left="92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Անուն, ազգա- նուն, </w:t>
            </w:r>
            <w:r>
              <w:rPr>
                <w:sz w:val="17"/>
                <w:szCs w:val="17"/>
              </w:rPr>
              <w:t xml:space="preserve">հայրա- </w:t>
            </w:r>
            <w:r>
              <w:rPr>
                <w:w w:val="105"/>
                <w:sz w:val="17"/>
                <w:szCs w:val="17"/>
              </w:rPr>
              <w:t>նուն</w:t>
            </w:r>
          </w:p>
        </w:tc>
        <w:tc>
          <w:tcPr>
            <w:tcW w:w="1015" w:type="dxa"/>
            <w:tcBorders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20149F1D" w14:textId="77777777" w:rsidR="002E36A3" w:rsidRDefault="00000000">
            <w:pPr>
              <w:pStyle w:val="TableParagraph"/>
              <w:spacing w:before="118" w:line="278" w:lineRule="auto"/>
              <w:ind w:left="63" w:right="47" w:hanging="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Տարիք (մինչև 3  տ. Երեխա- ների համար նշել ծնվելու ամսա- թիվը և տարին)</w:t>
            </w:r>
          </w:p>
        </w:tc>
        <w:tc>
          <w:tcPr>
            <w:tcW w:w="845" w:type="dxa"/>
            <w:tcBorders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5228E9FC" w14:textId="77777777" w:rsidR="002E36A3" w:rsidRDefault="00000000">
            <w:pPr>
              <w:pStyle w:val="TableParagraph"/>
              <w:spacing w:before="118" w:line="278" w:lineRule="auto"/>
              <w:ind w:left="136" w:right="114" w:hanging="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Հասցե քա- ղաք, գյուղ, </w:t>
            </w:r>
            <w:r>
              <w:rPr>
                <w:w w:val="105"/>
                <w:sz w:val="17"/>
                <w:szCs w:val="17"/>
              </w:rPr>
              <w:t xml:space="preserve">փողոց, </w:t>
            </w:r>
            <w:r>
              <w:rPr>
                <w:w w:val="110"/>
                <w:sz w:val="17"/>
                <w:szCs w:val="17"/>
              </w:rPr>
              <w:t>տուն, բն.</w:t>
            </w:r>
          </w:p>
        </w:tc>
        <w:tc>
          <w:tcPr>
            <w:tcW w:w="1270" w:type="dxa"/>
            <w:tcBorders>
              <w:bottom w:val="single" w:sz="12" w:space="0" w:color="A0A0A0"/>
              <w:right w:val="single" w:sz="12" w:space="0" w:color="EFEFEF"/>
            </w:tcBorders>
          </w:tcPr>
          <w:p w14:paraId="06A54935" w14:textId="77777777" w:rsidR="002E36A3" w:rsidRDefault="00000000">
            <w:pPr>
              <w:pStyle w:val="TableParagraph"/>
              <w:spacing w:before="118" w:line="278" w:lineRule="auto"/>
              <w:ind w:left="78" w:right="58" w:hanging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Աշխատան- քի վայրի, նախա- դպրո- ցական, դպրոցական կազմակեր- պության անվանում (խումբ, դասարան), վերջին հաճախման ամսաթիվ</w:t>
            </w:r>
          </w:p>
        </w:tc>
        <w:tc>
          <w:tcPr>
            <w:tcW w:w="846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DF635DF" w14:textId="77777777" w:rsidR="002E36A3" w:rsidRDefault="00000000">
            <w:pPr>
              <w:pStyle w:val="TableParagraph"/>
              <w:spacing w:before="118" w:line="278" w:lineRule="auto"/>
              <w:ind w:left="102" w:right="8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Առաջին անգամ դիմելու ամսա- թիվ</w:t>
            </w:r>
          </w:p>
        </w:tc>
        <w:tc>
          <w:tcPr>
            <w:tcW w:w="762" w:type="dxa"/>
            <w:tcBorders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397D67A8" w14:textId="77777777" w:rsidR="002E36A3" w:rsidRDefault="00000000">
            <w:pPr>
              <w:pStyle w:val="TableParagraph"/>
              <w:spacing w:before="118" w:line="278" w:lineRule="auto"/>
              <w:ind w:left="104" w:right="37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Հիվան- դանա- լու ամսա- թիվ</w:t>
            </w:r>
          </w:p>
        </w:tc>
        <w:tc>
          <w:tcPr>
            <w:tcW w:w="930" w:type="dxa"/>
            <w:tcBorders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1AFE61FD" w14:textId="77777777" w:rsidR="002E36A3" w:rsidRDefault="00000000">
            <w:pPr>
              <w:pStyle w:val="TableParagraph"/>
              <w:spacing w:before="118" w:line="278" w:lineRule="auto"/>
              <w:ind w:left="75" w:right="55" w:hanging="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Ախտո- րոշման և դրա հաս- տատ- ման ամսա- թիվ</w:t>
            </w:r>
          </w:p>
        </w:tc>
        <w:tc>
          <w:tcPr>
            <w:tcW w:w="846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2C01E51A" w14:textId="77777777" w:rsidR="002E36A3" w:rsidRDefault="00000000">
            <w:pPr>
              <w:pStyle w:val="TableParagraph"/>
              <w:spacing w:before="118" w:line="278" w:lineRule="auto"/>
              <w:ind w:left="113" w:right="93" w:hanging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Հոսպի- տա- լացման տեղ և ամսա- թիվ</w:t>
            </w:r>
          </w:p>
        </w:tc>
        <w:tc>
          <w:tcPr>
            <w:tcW w:w="1184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FBEE724" w14:textId="77777777" w:rsidR="002E36A3" w:rsidRDefault="00000000">
            <w:pPr>
              <w:pStyle w:val="TableParagraph"/>
              <w:spacing w:before="118" w:line="278" w:lineRule="auto"/>
              <w:ind w:left="66" w:right="4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Փոփոխ- ված (ճշտված) ախտորո- շում և դրա հաստատ- ման ամսա- թիվ</w:t>
            </w:r>
          </w:p>
        </w:tc>
        <w:tc>
          <w:tcPr>
            <w:tcW w:w="846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39B641F8" w14:textId="77777777" w:rsidR="002E36A3" w:rsidRDefault="00000000">
            <w:pPr>
              <w:pStyle w:val="TableParagraph"/>
              <w:spacing w:before="22" w:line="278" w:lineRule="auto"/>
              <w:ind w:left="111" w:right="39" w:firstLine="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Համաճ- արակա- բանա- կան- հետա- զոտու- թյան ամսա- թիվ, հետա- զոտողի ազգա- նուն</w:t>
            </w:r>
          </w:p>
        </w:tc>
        <w:tc>
          <w:tcPr>
            <w:tcW w:w="1184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00DA488" w14:textId="77777777" w:rsidR="002E36A3" w:rsidRDefault="00000000">
            <w:pPr>
              <w:pStyle w:val="TableParagraph"/>
              <w:spacing w:before="118" w:line="278" w:lineRule="auto"/>
              <w:ind w:left="105" w:right="-29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Հիվանդութ- յան մասին հաղորդում (հիվանդի մշտական բնակության նախադպրո- ցական, </w:t>
            </w:r>
            <w:r>
              <w:rPr>
                <w:spacing w:val="-1"/>
                <w:w w:val="105"/>
                <w:sz w:val="17"/>
                <w:szCs w:val="17"/>
              </w:rPr>
              <w:t xml:space="preserve">դպրոցական, </w:t>
            </w:r>
            <w:r>
              <w:rPr>
                <w:w w:val="105"/>
                <w:sz w:val="17"/>
                <w:szCs w:val="17"/>
              </w:rPr>
              <w:t>աշխատանքի վայրի ՊՀՀ տեսչության տարածքային կենտրոններ)</w:t>
            </w:r>
          </w:p>
        </w:tc>
        <w:tc>
          <w:tcPr>
            <w:tcW w:w="930" w:type="dxa"/>
            <w:tcBorders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466DBC4A" w14:textId="77777777" w:rsidR="002E36A3" w:rsidRDefault="00000000">
            <w:pPr>
              <w:pStyle w:val="TableParagraph"/>
              <w:spacing w:before="118" w:line="278" w:lineRule="auto"/>
              <w:ind w:left="92" w:right="76" w:firstLine="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Լաբորա- տոր հետազո- </w:t>
            </w:r>
            <w:r>
              <w:rPr>
                <w:w w:val="95"/>
                <w:sz w:val="17"/>
                <w:szCs w:val="17"/>
              </w:rPr>
              <w:t xml:space="preserve">տություն- </w:t>
            </w:r>
            <w:r>
              <w:rPr>
                <w:w w:val="105"/>
                <w:sz w:val="17"/>
                <w:szCs w:val="17"/>
              </w:rPr>
              <w:t xml:space="preserve">ներ, </w:t>
            </w:r>
            <w:r>
              <w:rPr>
                <w:sz w:val="17"/>
                <w:szCs w:val="17"/>
              </w:rPr>
              <w:t>արդյունք</w:t>
            </w:r>
          </w:p>
        </w:tc>
        <w:tc>
          <w:tcPr>
            <w:tcW w:w="844" w:type="dxa"/>
            <w:tcBorders>
              <w:bottom w:val="single" w:sz="12" w:space="0" w:color="A0A0A0"/>
              <w:right w:val="single" w:sz="12" w:space="0" w:color="A0A0A0"/>
            </w:tcBorders>
          </w:tcPr>
          <w:p w14:paraId="7ADD3646" w14:textId="77777777" w:rsidR="002E36A3" w:rsidRDefault="00000000">
            <w:pPr>
              <w:pStyle w:val="TableParagraph"/>
              <w:spacing w:before="118" w:line="280" w:lineRule="auto"/>
              <w:ind w:left="237" w:right="156" w:hanging="8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Ծանո- թու-</w:t>
            </w:r>
          </w:p>
          <w:p w14:paraId="13782201" w14:textId="77777777" w:rsidR="002E36A3" w:rsidRDefault="00000000">
            <w:pPr>
              <w:pStyle w:val="TableParagraph"/>
              <w:spacing w:before="90"/>
              <w:ind w:left="9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թյուններ</w:t>
            </w:r>
          </w:p>
        </w:tc>
      </w:tr>
      <w:tr w:rsidR="002E36A3" w14:paraId="6362FF1F" w14:textId="77777777">
        <w:trPr>
          <w:trHeight w:val="264"/>
        </w:trPr>
        <w:tc>
          <w:tcPr>
            <w:tcW w:w="158" w:type="dxa"/>
            <w:tcBorders>
              <w:top w:val="single" w:sz="12" w:space="0" w:color="A0A0A0"/>
              <w:left w:val="single" w:sz="8" w:space="0" w:color="A0A0A0"/>
              <w:bottom w:val="nil"/>
              <w:right w:val="thickThinMediumGap" w:sz="3" w:space="0" w:color="A0A0A0"/>
            </w:tcBorders>
          </w:tcPr>
          <w:p w14:paraId="30C801C7" w14:textId="77777777" w:rsidR="002E36A3" w:rsidRDefault="00000000">
            <w:pPr>
              <w:pStyle w:val="TableParagraph"/>
              <w:spacing w:before="27"/>
              <w:ind w:left="37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114" w:type="dxa"/>
            <w:gridSpan w:val="2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03F8F701" w14:textId="77777777" w:rsidR="002E36A3" w:rsidRDefault="00000000">
            <w:pPr>
              <w:pStyle w:val="TableParagraph"/>
              <w:spacing w:before="27"/>
              <w:ind w:left="1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84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0128A554" w14:textId="77777777" w:rsidR="002E36A3" w:rsidRDefault="00000000">
            <w:pPr>
              <w:pStyle w:val="TableParagraph"/>
              <w:spacing w:before="27"/>
              <w:ind w:left="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</w:t>
            </w:r>
          </w:p>
        </w:tc>
        <w:tc>
          <w:tcPr>
            <w:tcW w:w="762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0F5B3154" w14:textId="77777777" w:rsidR="002E36A3" w:rsidRDefault="00000000">
            <w:pPr>
              <w:pStyle w:val="TableParagraph"/>
              <w:spacing w:before="27"/>
              <w:ind w:left="13"/>
              <w:jc w:val="center"/>
              <w:rPr>
                <w:sz w:val="18"/>
              </w:rPr>
            </w:pPr>
            <w:r>
              <w:rPr>
                <w:w w:val="114"/>
                <w:sz w:val="18"/>
              </w:rPr>
              <w:t>4</w:t>
            </w:r>
          </w:p>
        </w:tc>
        <w:tc>
          <w:tcPr>
            <w:tcW w:w="1015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388024A1" w14:textId="77777777" w:rsidR="002E36A3" w:rsidRDefault="00000000">
            <w:pPr>
              <w:pStyle w:val="TableParagraph"/>
              <w:spacing w:before="27"/>
              <w:ind w:left="15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845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270A13E9" w14:textId="77777777" w:rsidR="002E36A3" w:rsidRDefault="00000000">
            <w:pPr>
              <w:pStyle w:val="TableParagraph"/>
              <w:spacing w:before="27"/>
              <w:ind w:left="14"/>
              <w:jc w:val="center"/>
              <w:rPr>
                <w:sz w:val="18"/>
              </w:rPr>
            </w:pPr>
            <w:r>
              <w:rPr>
                <w:w w:val="125"/>
                <w:sz w:val="18"/>
              </w:rPr>
              <w:t>6</w:t>
            </w:r>
          </w:p>
        </w:tc>
        <w:tc>
          <w:tcPr>
            <w:tcW w:w="1270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48AAA484" w14:textId="77777777" w:rsidR="002E36A3" w:rsidRDefault="00000000">
            <w:pPr>
              <w:pStyle w:val="TableParagraph"/>
              <w:spacing w:before="27"/>
              <w:ind w:left="2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7</w:t>
            </w:r>
          </w:p>
        </w:tc>
        <w:tc>
          <w:tcPr>
            <w:tcW w:w="84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557631BF" w14:textId="77777777" w:rsidR="002E36A3" w:rsidRDefault="00000000">
            <w:pPr>
              <w:pStyle w:val="TableParagraph"/>
              <w:spacing w:before="27"/>
              <w:ind w:left="17"/>
              <w:jc w:val="center"/>
              <w:rPr>
                <w:sz w:val="18"/>
              </w:rPr>
            </w:pPr>
            <w:r>
              <w:rPr>
                <w:w w:val="126"/>
                <w:sz w:val="18"/>
              </w:rPr>
              <w:t>8</w:t>
            </w:r>
          </w:p>
        </w:tc>
        <w:tc>
          <w:tcPr>
            <w:tcW w:w="762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325F4567" w14:textId="77777777" w:rsidR="002E36A3" w:rsidRDefault="00000000">
            <w:pPr>
              <w:pStyle w:val="TableParagraph"/>
              <w:spacing w:before="27"/>
              <w:ind w:left="13"/>
              <w:jc w:val="center"/>
              <w:rPr>
                <w:sz w:val="18"/>
              </w:rPr>
            </w:pPr>
            <w:r>
              <w:rPr>
                <w:w w:val="125"/>
                <w:sz w:val="18"/>
              </w:rPr>
              <w:t>9</w:t>
            </w:r>
          </w:p>
        </w:tc>
        <w:tc>
          <w:tcPr>
            <w:tcW w:w="930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0BF6522B" w14:textId="77777777" w:rsidR="002E36A3" w:rsidRDefault="00000000">
            <w:pPr>
              <w:pStyle w:val="TableParagraph"/>
              <w:spacing w:before="27"/>
              <w:ind w:left="344" w:right="33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  <w:tc>
          <w:tcPr>
            <w:tcW w:w="84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03BAF59F" w14:textId="77777777" w:rsidR="002E36A3" w:rsidRDefault="00000000">
            <w:pPr>
              <w:pStyle w:val="TableParagraph"/>
              <w:spacing w:before="27"/>
              <w:ind w:left="98" w:right="8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1184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366D7881" w14:textId="77777777" w:rsidR="002E36A3" w:rsidRDefault="00000000">
            <w:pPr>
              <w:pStyle w:val="TableParagraph"/>
              <w:spacing w:before="27"/>
              <w:ind w:left="61" w:right="43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4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20B4B8FE" w14:textId="77777777" w:rsidR="002E36A3" w:rsidRDefault="00000000">
            <w:pPr>
              <w:pStyle w:val="TableParagraph"/>
              <w:spacing w:before="27"/>
              <w:ind w:left="99" w:right="81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184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5029B0BA" w14:textId="77777777" w:rsidR="002E36A3" w:rsidRDefault="00000000">
            <w:pPr>
              <w:pStyle w:val="TableParagraph"/>
              <w:spacing w:before="27"/>
              <w:ind w:left="65" w:right="43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30" w:type="dxa"/>
            <w:tcBorders>
              <w:top w:val="single" w:sz="12" w:space="0" w:color="A0A0A0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6A6DC235" w14:textId="77777777" w:rsidR="002E36A3" w:rsidRDefault="00000000">
            <w:pPr>
              <w:pStyle w:val="TableParagraph"/>
              <w:spacing w:before="27"/>
              <w:ind w:left="344" w:right="328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44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0FC06803" w14:textId="77777777" w:rsidR="002E36A3" w:rsidRDefault="00000000">
            <w:pPr>
              <w:pStyle w:val="TableParagraph"/>
              <w:spacing w:before="27"/>
              <w:ind w:left="305" w:right="28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16</w:t>
            </w:r>
          </w:p>
        </w:tc>
      </w:tr>
    </w:tbl>
    <w:p w14:paraId="67E245C4" w14:textId="77777777" w:rsidR="002E36A3" w:rsidRDefault="002E36A3">
      <w:pPr>
        <w:jc w:val="center"/>
        <w:rPr>
          <w:sz w:val="18"/>
        </w:rPr>
        <w:sectPr w:rsidR="002E36A3">
          <w:pgSz w:w="15840" w:h="12240" w:orient="landscape"/>
          <w:pgMar w:top="1140" w:right="120" w:bottom="280" w:left="80" w:header="720" w:footer="720" w:gutter="0"/>
          <w:cols w:space="720"/>
        </w:sectPr>
      </w:pPr>
    </w:p>
    <w:p w14:paraId="6E9B538E" w14:textId="77777777" w:rsidR="002E36A3" w:rsidRDefault="00000000">
      <w:pPr>
        <w:pStyle w:val="Heading1"/>
        <w:spacing w:before="193"/>
      </w:pPr>
      <w:r>
        <w:rPr>
          <w:w w:val="110"/>
        </w:rPr>
        <w:lastRenderedPageBreak/>
        <w:t>Նշում 4*</w:t>
      </w:r>
    </w:p>
    <w:p w14:paraId="57E1693E" w14:textId="77777777" w:rsidR="002E36A3" w:rsidRDefault="002E36A3">
      <w:pPr>
        <w:pStyle w:val="BodyText"/>
      </w:pPr>
    </w:p>
    <w:p w14:paraId="7D8F56B2" w14:textId="77777777" w:rsidR="002E36A3" w:rsidRDefault="002E36A3">
      <w:pPr>
        <w:pStyle w:val="BodyText"/>
        <w:spacing w:before="4"/>
      </w:pPr>
    </w:p>
    <w:p w14:paraId="7EFDEF6F" w14:textId="77777777" w:rsidR="002E36A3" w:rsidRDefault="00000000">
      <w:pPr>
        <w:pStyle w:val="BodyText"/>
        <w:spacing w:before="91"/>
        <w:ind w:left="1518" w:right="1202"/>
        <w:jc w:val="center"/>
      </w:pPr>
      <w:r>
        <w:t>ՔԱՆԱԿԱԿԱԶՄ</w:t>
      </w:r>
    </w:p>
    <w:p w14:paraId="6ED7706E" w14:textId="77777777" w:rsidR="002E36A3" w:rsidRDefault="002E36A3">
      <w:pPr>
        <w:pStyle w:val="BodyText"/>
        <w:spacing w:before="9"/>
        <w:rPr>
          <w:sz w:val="23"/>
        </w:rPr>
      </w:pPr>
    </w:p>
    <w:p w14:paraId="5A011695" w14:textId="77777777" w:rsidR="002E36A3" w:rsidRDefault="00000000">
      <w:pPr>
        <w:pStyle w:val="BodyText"/>
        <w:spacing w:before="1"/>
        <w:ind w:left="1525" w:right="1202"/>
        <w:jc w:val="center"/>
      </w:pPr>
      <w:r>
        <w:t>ԱՐՅԱՆ ՄԵՋ ՀԵՊԱՏԻՏ Ց-Ի ՎԻՐՈՒՍԻ ՀԱԿԱՄԱՐՄԻՆՆԵՐԻ (ՀԱԿԱ-ՀՑՎ–Ի) ՊԱՐՏԱԴԻՐ ՀԵՏԱԶՈՏՄԱՆ ԵՆԹԱԿԱ</w:t>
      </w:r>
    </w:p>
    <w:p w14:paraId="76CC3E3F" w14:textId="77777777" w:rsidR="002E36A3" w:rsidRDefault="002E36A3">
      <w:pPr>
        <w:pStyle w:val="BodyText"/>
        <w:spacing w:before="6" w:after="1"/>
        <w:rPr>
          <w:sz w:val="26"/>
        </w:rPr>
      </w:pPr>
    </w:p>
    <w:tbl>
      <w:tblPr>
        <w:tblW w:w="0" w:type="auto"/>
        <w:tblInd w:w="1497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6341"/>
        <w:gridCol w:w="4734"/>
      </w:tblGrid>
      <w:tr w:rsidR="002E36A3" w14:paraId="2B4B2F2D" w14:textId="77777777">
        <w:trPr>
          <w:trHeight w:val="566"/>
        </w:trPr>
        <w:tc>
          <w:tcPr>
            <w:tcW w:w="624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147CFB37" w14:textId="77777777" w:rsidR="002E36A3" w:rsidRDefault="00000000">
            <w:pPr>
              <w:pStyle w:val="TableParagraph"/>
              <w:spacing w:before="15"/>
              <w:ind w:left="49"/>
              <w:rPr>
                <w:sz w:val="20"/>
              </w:rPr>
            </w:pPr>
            <w:r>
              <w:rPr>
                <w:sz w:val="20"/>
              </w:rPr>
              <w:t>NN</w:t>
            </w:r>
          </w:p>
          <w:p w14:paraId="19BE1811" w14:textId="77777777" w:rsidR="002E36A3" w:rsidRDefault="00000000">
            <w:pPr>
              <w:pStyle w:val="TableParagraph"/>
              <w:spacing w:before="34"/>
              <w:ind w:left="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ը/կ</w:t>
            </w:r>
          </w:p>
        </w:tc>
        <w:tc>
          <w:tcPr>
            <w:tcW w:w="6341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2CAE08A9" w14:textId="77777777" w:rsidR="002E36A3" w:rsidRDefault="00000000">
            <w:pPr>
              <w:pStyle w:val="TableParagraph"/>
              <w:spacing w:before="12"/>
              <w:ind w:left="2433" w:right="2398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Քանակակազմ</w:t>
            </w:r>
          </w:p>
        </w:tc>
        <w:tc>
          <w:tcPr>
            <w:tcW w:w="4734" w:type="dxa"/>
            <w:tcBorders>
              <w:left w:val="double" w:sz="2" w:space="0" w:color="EFEFEF"/>
              <w:bottom w:val="single" w:sz="12" w:space="0" w:color="A0A0A0"/>
              <w:right w:val="single" w:sz="12" w:space="0" w:color="A0A0A0"/>
            </w:tcBorders>
          </w:tcPr>
          <w:p w14:paraId="2B8F15FC" w14:textId="77777777" w:rsidR="002E36A3" w:rsidRDefault="00000000">
            <w:pPr>
              <w:pStyle w:val="TableParagraph"/>
              <w:spacing w:before="15"/>
              <w:ind w:left="63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Հետազոտության ժամանակաշրջան</w:t>
            </w:r>
          </w:p>
        </w:tc>
      </w:tr>
      <w:tr w:rsidR="002E36A3" w14:paraId="43370A5B" w14:textId="77777777">
        <w:trPr>
          <w:trHeight w:val="263"/>
        </w:trPr>
        <w:tc>
          <w:tcPr>
            <w:tcW w:w="62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7E5DA7E3" w14:textId="77777777" w:rsidR="002E36A3" w:rsidRDefault="00000000">
            <w:pPr>
              <w:pStyle w:val="TableParagraph"/>
              <w:spacing w:before="21" w:line="223" w:lineRule="exact"/>
              <w:ind w:left="236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34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69FEA7CC" w14:textId="77777777" w:rsidR="002E36A3" w:rsidRDefault="00000000">
            <w:pPr>
              <w:pStyle w:val="TableParagraph"/>
              <w:spacing w:before="21" w:line="223" w:lineRule="exact"/>
              <w:ind w:left="18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Դոնորներ</w:t>
            </w:r>
          </w:p>
        </w:tc>
        <w:tc>
          <w:tcPr>
            <w:tcW w:w="473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9783285" w14:textId="77777777" w:rsidR="002E36A3" w:rsidRDefault="00000000">
            <w:pPr>
              <w:pStyle w:val="TableParagraph"/>
              <w:spacing w:before="21" w:line="223" w:lineRule="exact"/>
              <w:ind w:left="25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Յուրաքանչյուր արյունատվության ժամանակ</w:t>
            </w:r>
          </w:p>
        </w:tc>
      </w:tr>
      <w:tr w:rsidR="002E36A3" w14:paraId="118DD58B" w14:textId="77777777">
        <w:trPr>
          <w:trHeight w:val="262"/>
        </w:trPr>
        <w:tc>
          <w:tcPr>
            <w:tcW w:w="62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3195306F" w14:textId="77777777" w:rsidR="002E36A3" w:rsidRDefault="00000000">
            <w:pPr>
              <w:pStyle w:val="TableParagraph"/>
              <w:spacing w:before="20" w:line="223" w:lineRule="exact"/>
              <w:ind w:left="222"/>
              <w:rPr>
                <w:sz w:val="20"/>
              </w:rPr>
            </w:pPr>
            <w:r>
              <w:rPr>
                <w:w w:val="115"/>
                <w:sz w:val="20"/>
              </w:rPr>
              <w:t>2.</w:t>
            </w:r>
          </w:p>
        </w:tc>
        <w:tc>
          <w:tcPr>
            <w:tcW w:w="634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436FD0F7" w14:textId="77777777" w:rsidR="002E36A3" w:rsidRDefault="00000000">
            <w:pPr>
              <w:pStyle w:val="TableParagraph"/>
              <w:spacing w:before="20" w:line="223" w:lineRule="exact"/>
              <w:ind w:left="18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Հղիներ</w:t>
            </w:r>
          </w:p>
        </w:tc>
        <w:tc>
          <w:tcPr>
            <w:tcW w:w="473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3B067E0" w14:textId="77777777" w:rsidR="002E36A3" w:rsidRDefault="00000000">
            <w:pPr>
              <w:pStyle w:val="TableParagraph"/>
              <w:spacing w:before="20" w:line="223" w:lineRule="exact"/>
              <w:ind w:lef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Հղիության I և III եռամսյակում</w:t>
            </w:r>
          </w:p>
        </w:tc>
      </w:tr>
      <w:tr w:rsidR="002E36A3" w14:paraId="4BC54FC4" w14:textId="77777777">
        <w:trPr>
          <w:trHeight w:val="1323"/>
        </w:trPr>
        <w:tc>
          <w:tcPr>
            <w:tcW w:w="62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0945EED2" w14:textId="77777777" w:rsidR="002E36A3" w:rsidRDefault="00000000">
            <w:pPr>
              <w:pStyle w:val="TableParagraph"/>
              <w:spacing w:before="20"/>
              <w:ind w:left="217"/>
              <w:rPr>
                <w:sz w:val="20"/>
              </w:rPr>
            </w:pPr>
            <w:r>
              <w:rPr>
                <w:w w:val="120"/>
                <w:sz w:val="20"/>
              </w:rPr>
              <w:t>3.</w:t>
            </w:r>
          </w:p>
        </w:tc>
        <w:tc>
          <w:tcPr>
            <w:tcW w:w="634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5AE7A00A" w14:textId="77777777" w:rsidR="002E36A3" w:rsidRDefault="00000000">
            <w:pPr>
              <w:pStyle w:val="TableParagraph"/>
              <w:spacing w:before="20" w:line="278" w:lineRule="auto"/>
              <w:ind w:left="18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Արյան, դրա բաղադրամասերի, օրգանների և հյուսվածքների ռեցիպիենտներ</w:t>
            </w:r>
          </w:p>
        </w:tc>
        <w:tc>
          <w:tcPr>
            <w:tcW w:w="473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2F390DA" w14:textId="77777777" w:rsidR="002E36A3" w:rsidRDefault="00000000">
            <w:pPr>
              <w:pStyle w:val="TableParagraph"/>
              <w:spacing w:before="20" w:line="276" w:lineRule="auto"/>
              <w:ind w:left="25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Հեպատիտ Ց-ի կասկածի ժամանակ և արյան ու դրա բաղադրամասերի փոխներարկումից, օրգանների և հյուսվածքների փոխպատվաստումից հետո 6 ամսվա</w:t>
            </w:r>
          </w:p>
          <w:p w14:paraId="5508C047" w14:textId="77777777" w:rsidR="002E36A3" w:rsidRDefault="00000000">
            <w:pPr>
              <w:pStyle w:val="TableParagraph"/>
              <w:spacing w:before="3" w:line="223" w:lineRule="exact"/>
              <w:ind w:left="25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ընթացքում</w:t>
            </w:r>
          </w:p>
        </w:tc>
      </w:tr>
      <w:tr w:rsidR="002E36A3" w14:paraId="226F5568" w14:textId="77777777">
        <w:trPr>
          <w:trHeight w:val="3705"/>
        </w:trPr>
        <w:tc>
          <w:tcPr>
            <w:tcW w:w="62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6B91F93A" w14:textId="77777777" w:rsidR="002E36A3" w:rsidRDefault="00000000">
            <w:pPr>
              <w:pStyle w:val="TableParagraph"/>
              <w:spacing w:before="20"/>
              <w:ind w:left="220"/>
              <w:rPr>
                <w:sz w:val="20"/>
              </w:rPr>
            </w:pPr>
            <w:r>
              <w:rPr>
                <w:w w:val="115"/>
                <w:sz w:val="20"/>
              </w:rPr>
              <w:t>4.</w:t>
            </w:r>
          </w:p>
        </w:tc>
        <w:tc>
          <w:tcPr>
            <w:tcW w:w="634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5A131CE8" w14:textId="77777777" w:rsidR="002E36A3" w:rsidRDefault="00000000">
            <w:pPr>
              <w:pStyle w:val="TableParagraph"/>
              <w:spacing w:before="20" w:line="276" w:lineRule="auto"/>
              <w:ind w:left="181" w:right="-1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Մանկաբարձագինեկոլոգիական, 18 տարեկանից ցածր անձանց բժշկական օգնություն և սպասարկում, ստոմատոլոգիական, վիրաբուժական, մաշկավեներաբանական, բժշկական օգնություն և սպասարկում իրականացնող, հոգեբուժական, շտապ բժշկական օգնություն և սպասարկում իրականացնող կազմակերպությունների, ինֆեկցիոն, այդ թվում՝ հակատուբերկուլոզային հիվանդանոցների (բաժանմունքների, կաբինետների), վերակենդանացման, հեմոդիալիզի բաժանմունքների, ախտորոշիչ լաբորատորիաների, մանրէազերծման բաժանմունքների, արյան հավաքագրման և փոխներարկման կետերի կամ բաժանմունքների, միջամտություններ իրականացնող կաբինետների՝ միայն միջամտություններ իրականացնող կամ արյան և</w:t>
            </w:r>
            <w:r>
              <w:rPr>
                <w:spacing w:val="22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դրա</w:t>
            </w:r>
          </w:p>
          <w:p w14:paraId="2A48CD6B" w14:textId="77777777" w:rsidR="002E36A3" w:rsidRDefault="00000000">
            <w:pPr>
              <w:pStyle w:val="TableParagraph"/>
              <w:spacing w:before="6" w:line="221" w:lineRule="exact"/>
              <w:ind w:left="18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բաղադրիչների հետ առնչվող անձնակազմը</w:t>
            </w:r>
          </w:p>
        </w:tc>
        <w:tc>
          <w:tcPr>
            <w:tcW w:w="473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5FD533E" w14:textId="77777777" w:rsidR="002E36A3" w:rsidRDefault="00000000">
            <w:pPr>
              <w:pStyle w:val="TableParagraph"/>
              <w:spacing w:before="20" w:line="276" w:lineRule="auto"/>
              <w:ind w:left="250" w:right="-2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Աշխատանքի ընդունվելիս և հաջորդիվ՝ տարին 1 անգամ, լրացուցիչ՝ ըստ</w:t>
            </w:r>
            <w:r>
              <w:rPr>
                <w:spacing w:val="2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ցուցումների</w:t>
            </w:r>
          </w:p>
        </w:tc>
      </w:tr>
      <w:tr w:rsidR="002E36A3" w14:paraId="261A8907" w14:textId="77777777">
        <w:trPr>
          <w:trHeight w:val="796"/>
        </w:trPr>
        <w:tc>
          <w:tcPr>
            <w:tcW w:w="624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242C2F21" w14:textId="77777777" w:rsidR="002E36A3" w:rsidRDefault="00000000">
            <w:pPr>
              <w:pStyle w:val="TableParagraph"/>
              <w:spacing w:before="21"/>
              <w:ind w:left="217"/>
              <w:rPr>
                <w:sz w:val="20"/>
              </w:rPr>
            </w:pPr>
            <w:r>
              <w:rPr>
                <w:w w:val="120"/>
                <w:sz w:val="20"/>
              </w:rPr>
              <w:t>5.</w:t>
            </w:r>
          </w:p>
        </w:tc>
        <w:tc>
          <w:tcPr>
            <w:tcW w:w="6341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</w:tcBorders>
          </w:tcPr>
          <w:p w14:paraId="4E18CF3E" w14:textId="77777777" w:rsidR="002E36A3" w:rsidRDefault="00000000">
            <w:pPr>
              <w:pStyle w:val="TableParagraph"/>
              <w:spacing w:before="21"/>
              <w:ind w:left="18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Հեմոդիալիզի, երիկամների փոխպատվաստման,</w:t>
            </w:r>
          </w:p>
          <w:p w14:paraId="28D35797" w14:textId="77777777" w:rsidR="002E36A3" w:rsidRDefault="00000000">
            <w:pPr>
              <w:pStyle w:val="TableParagraph"/>
              <w:spacing w:before="7" w:line="260" w:lineRule="atLeast"/>
              <w:ind w:left="18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վերակենդանացման, վիրաբուժական, արյունաբանական բաժանմունքների պացիենտները</w:t>
            </w:r>
          </w:p>
        </w:tc>
        <w:tc>
          <w:tcPr>
            <w:tcW w:w="4734" w:type="dxa"/>
            <w:tcBorders>
              <w:top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4ED3FC12" w14:textId="77777777" w:rsidR="002E36A3" w:rsidRDefault="00000000">
            <w:pPr>
              <w:pStyle w:val="TableParagraph"/>
              <w:spacing w:before="21"/>
              <w:ind w:lef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Ընդունվելիս և անհրաժեշտության դեպքում՝</w:t>
            </w:r>
          </w:p>
          <w:p w14:paraId="357A0B91" w14:textId="77777777" w:rsidR="002E36A3" w:rsidRDefault="00000000">
            <w:pPr>
              <w:pStyle w:val="TableParagraph"/>
              <w:spacing w:before="7" w:line="260" w:lineRule="atLeast"/>
              <w:ind w:left="25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կլինիկական և համաճարակաբանական ցուցումներով</w:t>
            </w:r>
          </w:p>
        </w:tc>
      </w:tr>
    </w:tbl>
    <w:p w14:paraId="630792BB" w14:textId="77777777" w:rsidR="002E36A3" w:rsidRDefault="002E36A3">
      <w:pPr>
        <w:spacing w:line="260" w:lineRule="atLeast"/>
        <w:rPr>
          <w:sz w:val="20"/>
          <w:szCs w:val="20"/>
        </w:rPr>
        <w:sectPr w:rsidR="002E36A3">
          <w:pgSz w:w="15840" w:h="12240" w:orient="landscape"/>
          <w:pgMar w:top="1140" w:right="120" w:bottom="280" w:left="80" w:header="720" w:footer="720" w:gutter="0"/>
          <w:cols w:space="720"/>
        </w:sectPr>
      </w:pPr>
    </w:p>
    <w:tbl>
      <w:tblPr>
        <w:tblW w:w="0" w:type="auto"/>
        <w:tblInd w:w="1497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6341"/>
        <w:gridCol w:w="4734"/>
      </w:tblGrid>
      <w:tr w:rsidR="002E36A3" w14:paraId="07117201" w14:textId="77777777">
        <w:trPr>
          <w:trHeight w:val="530"/>
        </w:trPr>
        <w:tc>
          <w:tcPr>
            <w:tcW w:w="624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3494EAD3" w14:textId="77777777" w:rsidR="002E36A3" w:rsidRDefault="00000000">
            <w:pPr>
              <w:pStyle w:val="TableParagraph"/>
              <w:spacing w:before="25"/>
              <w:ind w:left="147" w:right="13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lastRenderedPageBreak/>
              <w:t>6.</w:t>
            </w:r>
          </w:p>
        </w:tc>
        <w:tc>
          <w:tcPr>
            <w:tcW w:w="6341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500160CA" w14:textId="77777777" w:rsidR="002E36A3" w:rsidRDefault="00000000">
            <w:pPr>
              <w:pStyle w:val="TableParagraph"/>
              <w:spacing w:before="25"/>
              <w:ind w:left="18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Պացիենտները՝ վիրաբուժական միջամտության ընդունվելիս և</w:t>
            </w:r>
          </w:p>
          <w:p w14:paraId="5FEB11CD" w14:textId="77777777" w:rsidR="002E36A3" w:rsidRDefault="00000000">
            <w:pPr>
              <w:pStyle w:val="TableParagraph"/>
              <w:spacing w:before="36" w:line="219" w:lineRule="exact"/>
              <w:ind w:left="18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քիմիաթերապիա ստանալուց առաջ</w:t>
            </w:r>
          </w:p>
        </w:tc>
        <w:tc>
          <w:tcPr>
            <w:tcW w:w="4734" w:type="dxa"/>
            <w:tcBorders>
              <w:left w:val="double" w:sz="2" w:space="0" w:color="EFEFEF"/>
              <w:bottom w:val="single" w:sz="12" w:space="0" w:color="A0A0A0"/>
              <w:right w:val="single" w:sz="12" w:space="0" w:color="A0A0A0"/>
            </w:tcBorders>
          </w:tcPr>
          <w:p w14:paraId="5816DF4E" w14:textId="77777777" w:rsidR="002E36A3" w:rsidRDefault="00000000">
            <w:pPr>
              <w:pStyle w:val="TableParagraph"/>
              <w:spacing w:before="25"/>
              <w:ind w:left="25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Ընդունվելուց կամ բուժման կուրսը սկսելուց</w:t>
            </w:r>
          </w:p>
          <w:p w14:paraId="00819A84" w14:textId="77777777" w:rsidR="002E36A3" w:rsidRDefault="00000000">
            <w:pPr>
              <w:pStyle w:val="TableParagraph"/>
              <w:spacing w:before="36" w:line="219" w:lineRule="exact"/>
              <w:ind w:left="25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առաջ 30 օրից ոչ շուտ՝ ըստ ցուցումների</w:t>
            </w:r>
          </w:p>
        </w:tc>
      </w:tr>
      <w:tr w:rsidR="002E36A3" w14:paraId="471BDF50" w14:textId="77777777">
        <w:trPr>
          <w:trHeight w:val="1059"/>
        </w:trPr>
        <w:tc>
          <w:tcPr>
            <w:tcW w:w="62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434F3EBF" w14:textId="77777777" w:rsidR="002E36A3" w:rsidRDefault="00000000">
            <w:pPr>
              <w:pStyle w:val="TableParagraph"/>
              <w:spacing w:before="24"/>
              <w:ind w:left="147" w:right="131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7.</w:t>
            </w:r>
          </w:p>
        </w:tc>
        <w:tc>
          <w:tcPr>
            <w:tcW w:w="634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5226F512" w14:textId="77777777" w:rsidR="002E36A3" w:rsidRDefault="00000000">
            <w:pPr>
              <w:pStyle w:val="TableParagraph"/>
              <w:spacing w:before="24" w:line="276" w:lineRule="auto"/>
              <w:ind w:left="181" w:firstLine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Քրոնիկ հիվանդություններով պացիենտները, այդ թվում՝ լյարդի քրոնիկ ախտահարմամբ կամ դրանց կասկածով պացիենտները (քրոնիկ հեպատիտ, լյարդի ցիրոզ, լյարդի առաջնային քաղցկեղ և</w:t>
            </w:r>
          </w:p>
          <w:p w14:paraId="3B94A73B" w14:textId="77777777" w:rsidR="002E36A3" w:rsidRDefault="00000000">
            <w:pPr>
              <w:pStyle w:val="TableParagraph"/>
              <w:spacing w:before="1" w:line="221" w:lineRule="exact"/>
              <w:ind w:left="18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հեպատոբիլիար համակարգի այլ քրոնիկ հիվանդություններ)</w:t>
            </w:r>
          </w:p>
        </w:tc>
        <w:tc>
          <w:tcPr>
            <w:tcW w:w="4734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0E0474B" w14:textId="77777777" w:rsidR="002E36A3" w:rsidRDefault="00000000">
            <w:pPr>
              <w:pStyle w:val="TableParagraph"/>
              <w:spacing w:before="24" w:line="276" w:lineRule="auto"/>
              <w:ind w:left="25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Առաջնային կլինիկաախտորոշիչ հետազոտության ընթացքում, լրացուցիչ՝ ըստ ցուցումների</w:t>
            </w:r>
          </w:p>
        </w:tc>
      </w:tr>
      <w:tr w:rsidR="002E36A3" w14:paraId="66F2A091" w14:textId="77777777">
        <w:trPr>
          <w:trHeight w:val="790"/>
        </w:trPr>
        <w:tc>
          <w:tcPr>
            <w:tcW w:w="62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1352DC74" w14:textId="77777777" w:rsidR="002E36A3" w:rsidRDefault="00000000">
            <w:pPr>
              <w:pStyle w:val="TableParagraph"/>
              <w:spacing w:before="21"/>
              <w:ind w:left="147" w:right="131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8.</w:t>
            </w:r>
          </w:p>
        </w:tc>
        <w:tc>
          <w:tcPr>
            <w:tcW w:w="634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6CE00031" w14:textId="77777777" w:rsidR="002E36A3" w:rsidRDefault="00000000">
            <w:pPr>
              <w:pStyle w:val="TableParagraph"/>
              <w:spacing w:before="21" w:line="276" w:lineRule="auto"/>
              <w:ind w:left="18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Նարկոլոգիական և մաշկավեներական դիսպանսերների, կաբինետների, ստացիոնարների պացիենտները (բացառությամբ</w:t>
            </w:r>
          </w:p>
          <w:p w14:paraId="68743E86" w14:textId="77777777" w:rsidR="002E36A3" w:rsidRDefault="00000000">
            <w:pPr>
              <w:pStyle w:val="TableParagraph"/>
              <w:spacing w:before="2" w:line="219" w:lineRule="exact"/>
              <w:ind w:left="18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մաշկային, սնկային և քոս հիվանդությամբ պացիենտների)</w:t>
            </w:r>
          </w:p>
        </w:tc>
        <w:tc>
          <w:tcPr>
            <w:tcW w:w="4734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E8F9C15" w14:textId="77777777" w:rsidR="002E36A3" w:rsidRDefault="00000000">
            <w:pPr>
              <w:pStyle w:val="TableParagraph"/>
              <w:spacing w:before="21" w:line="276" w:lineRule="auto"/>
              <w:ind w:left="250" w:right="8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Հաշվառման վերցնելիս և հաջորդիվ՝ տարեկան 1 անգամից ոչ հազվադեպ, լրացուցիչ՝ ըստ</w:t>
            </w:r>
          </w:p>
          <w:p w14:paraId="76639FB4" w14:textId="77777777" w:rsidR="002E36A3" w:rsidRDefault="00000000">
            <w:pPr>
              <w:pStyle w:val="TableParagraph"/>
              <w:spacing w:before="2" w:line="219" w:lineRule="exact"/>
              <w:ind w:lef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ցուցումների</w:t>
            </w:r>
          </w:p>
        </w:tc>
      </w:tr>
      <w:tr w:rsidR="002E36A3" w14:paraId="772225F4" w14:textId="77777777">
        <w:trPr>
          <w:trHeight w:val="530"/>
        </w:trPr>
        <w:tc>
          <w:tcPr>
            <w:tcW w:w="62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0506D556" w14:textId="77777777" w:rsidR="002E36A3" w:rsidRDefault="00000000">
            <w:pPr>
              <w:pStyle w:val="TableParagraph"/>
              <w:spacing w:before="24"/>
              <w:ind w:left="147" w:right="13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9.</w:t>
            </w:r>
          </w:p>
        </w:tc>
        <w:tc>
          <w:tcPr>
            <w:tcW w:w="634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723304FA" w14:textId="77777777" w:rsidR="002E36A3" w:rsidRDefault="00000000">
            <w:pPr>
              <w:pStyle w:val="TableParagraph"/>
              <w:spacing w:before="24"/>
              <w:ind w:left="18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Մանուկների և մեծահասակների շուրջօրյա կեցության վայրերում</w:t>
            </w:r>
          </w:p>
          <w:p w14:paraId="2A52E8A0" w14:textId="77777777" w:rsidR="002E36A3" w:rsidRDefault="00000000">
            <w:pPr>
              <w:pStyle w:val="TableParagraph"/>
              <w:spacing w:before="34" w:line="223" w:lineRule="exact"/>
              <w:ind w:left="18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(մանկատուն, հատուկ դպրոց, դպրոց-ինտերնատ) գտնվողները</w:t>
            </w:r>
          </w:p>
        </w:tc>
        <w:tc>
          <w:tcPr>
            <w:tcW w:w="4734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9B31B11" w14:textId="77777777" w:rsidR="002E36A3" w:rsidRDefault="00000000">
            <w:pPr>
              <w:pStyle w:val="TableParagraph"/>
              <w:spacing w:before="24"/>
              <w:ind w:lef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Ընդունվելիս և հաջորդիվ` ըստ ցուցումների</w:t>
            </w:r>
          </w:p>
        </w:tc>
      </w:tr>
      <w:tr w:rsidR="002E36A3" w14:paraId="6CF62B9B" w14:textId="77777777">
        <w:trPr>
          <w:trHeight w:val="790"/>
        </w:trPr>
        <w:tc>
          <w:tcPr>
            <w:tcW w:w="62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7416E61E" w14:textId="77777777" w:rsidR="002E36A3" w:rsidRDefault="00000000">
            <w:pPr>
              <w:pStyle w:val="TableParagraph"/>
              <w:spacing w:before="20"/>
              <w:ind w:left="147" w:right="13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10.</w:t>
            </w:r>
          </w:p>
        </w:tc>
        <w:tc>
          <w:tcPr>
            <w:tcW w:w="634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2D86FD11" w14:textId="77777777" w:rsidR="002E36A3" w:rsidRDefault="00000000">
            <w:pPr>
              <w:pStyle w:val="TableParagraph"/>
              <w:spacing w:before="20" w:line="276" w:lineRule="auto"/>
              <w:ind w:left="181" w:right="43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Քրոնիկ հեպատիտ Ց-ի օջախներում կոնտակտավորները, այդ թվում՝ սեռական զուգընկերները</w:t>
            </w:r>
          </w:p>
        </w:tc>
        <w:tc>
          <w:tcPr>
            <w:tcW w:w="4734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EA74BDF" w14:textId="77777777" w:rsidR="002E36A3" w:rsidRDefault="00000000">
            <w:pPr>
              <w:pStyle w:val="TableParagraph"/>
              <w:spacing w:before="20" w:line="276" w:lineRule="auto"/>
              <w:ind w:left="250" w:right="8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Տարին 1 անգամից ոչ պակաս, քրոնիկ հեպատիտ Ց-ով անձից բաժանվելուց կամ նրա</w:t>
            </w:r>
          </w:p>
          <w:p w14:paraId="6316638E" w14:textId="77777777" w:rsidR="002E36A3" w:rsidRDefault="00000000">
            <w:pPr>
              <w:pStyle w:val="TableParagraph"/>
              <w:spacing w:before="1" w:line="220" w:lineRule="exact"/>
              <w:ind w:left="25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առողջանալուց (մահվանից) 6 ամիս անց</w:t>
            </w:r>
          </w:p>
        </w:tc>
      </w:tr>
      <w:tr w:rsidR="002E36A3" w14:paraId="1D6065AE" w14:textId="77777777">
        <w:trPr>
          <w:trHeight w:val="2384"/>
        </w:trPr>
        <w:tc>
          <w:tcPr>
            <w:tcW w:w="62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3AF3BE2A" w14:textId="77777777" w:rsidR="002E36A3" w:rsidRDefault="00000000">
            <w:pPr>
              <w:pStyle w:val="TableParagraph"/>
              <w:spacing w:before="22"/>
              <w:ind w:left="147" w:right="130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634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33D3179E" w14:textId="77777777" w:rsidR="002E36A3" w:rsidRDefault="00000000">
            <w:pPr>
              <w:pStyle w:val="TableParagraph"/>
              <w:spacing w:before="22" w:line="276" w:lineRule="auto"/>
              <w:ind w:left="18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Անձինք, որոնք հեպատիտ Ց-ով վարակման ռիսկի քանակակազմում են.</w:t>
            </w:r>
          </w:p>
          <w:p w14:paraId="443DD161" w14:textId="77777777" w:rsidR="002E36A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84"/>
              </w:tabs>
              <w:spacing w:before="2" w:line="276" w:lineRule="auto"/>
              <w:ind w:right="314" w:firstLine="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ներարկային թմրանյութեր գործածողները և նրանց սեռական զուգընկերները</w:t>
            </w:r>
          </w:p>
          <w:p w14:paraId="12964CEF" w14:textId="77777777" w:rsidR="002E36A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</w:tabs>
              <w:spacing w:line="278" w:lineRule="auto"/>
              <w:ind w:right="806" w:firstLine="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սեռական</w:t>
            </w:r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ծառայություններ</w:t>
            </w:r>
            <w:r>
              <w:rPr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մատուցող</w:t>
            </w:r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անձինք</w:t>
            </w:r>
            <w:r>
              <w:rPr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նրանց սեռական</w:t>
            </w:r>
            <w:r>
              <w:rPr>
                <w:spacing w:val="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զուգընկերները</w:t>
            </w:r>
          </w:p>
          <w:p w14:paraId="2B12265F" w14:textId="77777777" w:rsidR="002E36A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17"/>
              </w:tabs>
              <w:spacing w:line="278" w:lineRule="auto"/>
              <w:ind w:right="14" w:firstLine="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տղամարդու</w:t>
            </w:r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հետ</w:t>
            </w:r>
            <w:r>
              <w:rPr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սեռական</w:t>
            </w:r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հարաբերություն</w:t>
            </w:r>
            <w:r>
              <w:rPr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ունեցող</w:t>
            </w:r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տղամարդ՝ ՏՍՏ</w:t>
            </w:r>
          </w:p>
          <w:p w14:paraId="7256D12B" w14:textId="77777777" w:rsidR="002E36A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line="219" w:lineRule="exact"/>
              <w:ind w:left="412" w:hanging="23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մեկից ավելի սեռական զուգընկեր ունեցող</w:t>
            </w:r>
            <w:r>
              <w:rPr>
                <w:spacing w:val="3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անձինք</w:t>
            </w:r>
          </w:p>
        </w:tc>
        <w:tc>
          <w:tcPr>
            <w:tcW w:w="4734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7A3437A" w14:textId="77777777" w:rsidR="002E36A3" w:rsidRDefault="00000000">
            <w:pPr>
              <w:pStyle w:val="TableParagraph"/>
              <w:spacing w:before="22"/>
              <w:ind w:left="25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Ռիսկի գործոնները հայտնաբերելիս</w:t>
            </w:r>
          </w:p>
        </w:tc>
      </w:tr>
      <w:tr w:rsidR="002E36A3" w14:paraId="23A8484A" w14:textId="77777777">
        <w:trPr>
          <w:trHeight w:val="529"/>
        </w:trPr>
        <w:tc>
          <w:tcPr>
            <w:tcW w:w="624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16298D32" w14:textId="77777777" w:rsidR="002E36A3" w:rsidRDefault="00000000">
            <w:pPr>
              <w:pStyle w:val="TableParagraph"/>
              <w:spacing w:before="20"/>
              <w:ind w:left="147" w:right="128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6341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double" w:sz="2" w:space="0" w:color="A0A0A0"/>
            </w:tcBorders>
          </w:tcPr>
          <w:p w14:paraId="531A677E" w14:textId="77777777" w:rsidR="002E36A3" w:rsidRDefault="00000000">
            <w:pPr>
              <w:pStyle w:val="TableParagraph"/>
              <w:spacing w:before="20"/>
              <w:ind w:left="18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Քրեակատարողական հիմնարկներում գտնվողները</w:t>
            </w:r>
          </w:p>
        </w:tc>
        <w:tc>
          <w:tcPr>
            <w:tcW w:w="4734" w:type="dxa"/>
            <w:tcBorders>
              <w:top w:val="single" w:sz="12" w:space="0" w:color="A0A0A0"/>
              <w:left w:val="double" w:sz="2" w:space="0" w:color="A0A0A0"/>
              <w:bottom w:val="thickThinMediumGap" w:sz="3" w:space="0" w:color="A0A0A0"/>
              <w:right w:val="single" w:sz="12" w:space="0" w:color="A0A0A0"/>
            </w:tcBorders>
          </w:tcPr>
          <w:p w14:paraId="37012CAF" w14:textId="77777777" w:rsidR="002E36A3" w:rsidRDefault="00000000">
            <w:pPr>
              <w:pStyle w:val="TableParagraph"/>
              <w:spacing w:before="20"/>
              <w:ind w:left="25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Քրեակատարողական հիմնարկ ընդունվելիս,</w:t>
            </w:r>
          </w:p>
          <w:p w14:paraId="431BFC3B" w14:textId="77777777" w:rsidR="002E36A3" w:rsidRDefault="00000000">
            <w:pPr>
              <w:pStyle w:val="TableParagraph"/>
              <w:spacing w:before="34" w:line="225" w:lineRule="exact"/>
              <w:ind w:left="25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հաջորդիվ՝ ըստ ցուցումների</w:t>
            </w:r>
          </w:p>
        </w:tc>
      </w:tr>
    </w:tbl>
    <w:p w14:paraId="09EA0518" w14:textId="77777777" w:rsidR="002E36A3" w:rsidRDefault="002E36A3">
      <w:pPr>
        <w:spacing w:line="225" w:lineRule="exact"/>
        <w:rPr>
          <w:sz w:val="20"/>
          <w:szCs w:val="20"/>
        </w:rPr>
        <w:sectPr w:rsidR="002E36A3">
          <w:pgSz w:w="15840" w:h="12240" w:orient="landscape"/>
          <w:pgMar w:top="1080" w:right="120" w:bottom="280" w:left="80" w:header="720" w:footer="720" w:gutter="0"/>
          <w:cols w:space="720"/>
        </w:sectPr>
      </w:pPr>
    </w:p>
    <w:p w14:paraId="71D224C2" w14:textId="77777777" w:rsidR="002E36A3" w:rsidRDefault="00000000">
      <w:pPr>
        <w:pStyle w:val="BodyText"/>
        <w:spacing w:before="85"/>
        <w:ind w:left="721"/>
      </w:pPr>
      <w:r>
        <w:rPr>
          <w:w w:val="110"/>
        </w:rPr>
        <w:lastRenderedPageBreak/>
        <w:t>Նշում 5*</w:t>
      </w:r>
    </w:p>
    <w:p w14:paraId="25D92BC7" w14:textId="77777777" w:rsidR="002E36A3" w:rsidRDefault="002E36A3">
      <w:pPr>
        <w:pStyle w:val="BodyText"/>
      </w:pPr>
    </w:p>
    <w:p w14:paraId="17712A2B" w14:textId="77777777" w:rsidR="002E36A3" w:rsidRDefault="002E36A3">
      <w:pPr>
        <w:pStyle w:val="BodyText"/>
        <w:spacing w:before="5"/>
        <w:rPr>
          <w:sz w:val="22"/>
        </w:rPr>
      </w:pPr>
    </w:p>
    <w:p w14:paraId="6B6B61ED" w14:textId="77777777" w:rsidR="002E36A3" w:rsidRDefault="00000000">
      <w:pPr>
        <w:pStyle w:val="Heading1"/>
        <w:ind w:left="1520" w:right="1202"/>
        <w:jc w:val="center"/>
      </w:pPr>
      <w:r>
        <w:rPr>
          <w:w w:val="105"/>
        </w:rPr>
        <w:t>Ց Ա Ն Կ</w:t>
      </w:r>
    </w:p>
    <w:p w14:paraId="1198A4AE" w14:textId="77777777" w:rsidR="002E36A3" w:rsidRDefault="002E36A3">
      <w:pPr>
        <w:pStyle w:val="BodyText"/>
        <w:spacing w:before="1"/>
        <w:rPr>
          <w:sz w:val="27"/>
        </w:rPr>
      </w:pPr>
    </w:p>
    <w:p w14:paraId="27F26A20" w14:textId="77777777" w:rsidR="002E36A3" w:rsidRDefault="00000000">
      <w:pPr>
        <w:ind w:left="1536" w:right="866"/>
        <w:jc w:val="center"/>
      </w:pPr>
      <w:r>
        <w:rPr>
          <w:w w:val="105"/>
        </w:rPr>
        <w:t>ՊԱՐՏԱԴԻՐ ԲԺՇԿԱԿԱՆ ԶՆՆՈՒԹՅԱՆ</w:t>
      </w:r>
    </w:p>
    <w:p w14:paraId="19DE08F9" w14:textId="77777777" w:rsidR="002E36A3" w:rsidRDefault="002E36A3">
      <w:pPr>
        <w:pStyle w:val="BodyText"/>
      </w:pPr>
    </w:p>
    <w:p w14:paraId="760AE689" w14:textId="77777777" w:rsidR="002E36A3" w:rsidRDefault="002E36A3">
      <w:pPr>
        <w:pStyle w:val="BodyText"/>
      </w:pPr>
    </w:p>
    <w:p w14:paraId="1B3B0ACF" w14:textId="77777777" w:rsidR="002E36A3" w:rsidRDefault="002E36A3">
      <w:pPr>
        <w:pStyle w:val="BodyText"/>
        <w:spacing w:before="10"/>
        <w:rPr>
          <w:sz w:val="13"/>
        </w:rPr>
      </w:pPr>
    </w:p>
    <w:tbl>
      <w:tblPr>
        <w:tblW w:w="0" w:type="auto"/>
        <w:tblInd w:w="131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2712"/>
        <w:gridCol w:w="1356"/>
        <w:gridCol w:w="1436"/>
        <w:gridCol w:w="1435"/>
        <w:gridCol w:w="1357"/>
        <w:gridCol w:w="1439"/>
        <w:gridCol w:w="1524"/>
        <w:gridCol w:w="1272"/>
        <w:gridCol w:w="1186"/>
        <w:gridCol w:w="1173"/>
      </w:tblGrid>
      <w:tr w:rsidR="002E36A3" w14:paraId="3CEC56C7" w14:textId="77777777">
        <w:trPr>
          <w:trHeight w:val="2514"/>
        </w:trPr>
        <w:tc>
          <w:tcPr>
            <w:tcW w:w="421" w:type="dxa"/>
            <w:tcBorders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431A768C" w14:textId="77777777" w:rsidR="002E36A3" w:rsidRDefault="00000000">
            <w:pPr>
              <w:pStyle w:val="TableParagraph"/>
              <w:spacing w:before="37"/>
              <w:ind w:left="64"/>
              <w:rPr>
                <w:sz w:val="20"/>
              </w:rPr>
            </w:pPr>
            <w:r>
              <w:rPr>
                <w:sz w:val="20"/>
              </w:rPr>
              <w:t>NN</w:t>
            </w:r>
          </w:p>
          <w:p w14:paraId="6942C068" w14:textId="77777777" w:rsidR="002E36A3" w:rsidRDefault="00000000">
            <w:pPr>
              <w:pStyle w:val="TableParagraph"/>
              <w:spacing w:before="46"/>
              <w:ind w:left="59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ը/կ</w:t>
            </w:r>
          </w:p>
        </w:tc>
        <w:tc>
          <w:tcPr>
            <w:tcW w:w="2712" w:type="dxa"/>
            <w:tcBorders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40DC5708" w14:textId="77777777" w:rsidR="002E36A3" w:rsidRDefault="00000000">
            <w:pPr>
              <w:pStyle w:val="TableParagraph"/>
              <w:spacing w:before="37" w:line="288" w:lineRule="auto"/>
              <w:ind w:left="304" w:right="-15" w:hanging="15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Կազմակերպություններ և մասնագիտություններ</w:t>
            </w:r>
          </w:p>
        </w:tc>
        <w:tc>
          <w:tcPr>
            <w:tcW w:w="1356" w:type="dxa"/>
            <w:tcBorders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6003B468" w14:textId="77777777" w:rsidR="002E36A3" w:rsidRDefault="00000000">
            <w:pPr>
              <w:pStyle w:val="TableParagraph"/>
              <w:spacing w:before="37" w:line="290" w:lineRule="auto"/>
              <w:ind w:left="47" w:right="24" w:firstLine="33"/>
              <w:jc w:val="both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Թերապևտի ընտանեկան բժշկի զննում</w:t>
            </w:r>
          </w:p>
        </w:tc>
        <w:tc>
          <w:tcPr>
            <w:tcW w:w="1436" w:type="dxa"/>
            <w:tcBorders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092CE635" w14:textId="77777777" w:rsidR="002E36A3" w:rsidRDefault="00000000">
            <w:pPr>
              <w:pStyle w:val="TableParagraph"/>
              <w:spacing w:before="37" w:line="290" w:lineRule="auto"/>
              <w:ind w:left="95" w:right="58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Հետազոտու- </w:t>
            </w:r>
            <w:r>
              <w:rPr>
                <w:w w:val="110"/>
                <w:sz w:val="20"/>
                <w:szCs w:val="20"/>
              </w:rPr>
              <w:t>թյուններ տուբերկու- լոզի նկատմամբ</w:t>
            </w:r>
          </w:p>
        </w:tc>
        <w:tc>
          <w:tcPr>
            <w:tcW w:w="1435" w:type="dxa"/>
            <w:tcBorders>
              <w:left w:val="double" w:sz="2" w:space="0" w:color="A0A0A0"/>
              <w:bottom w:val="nil"/>
              <w:right w:val="single" w:sz="12" w:space="0" w:color="EFEFEF"/>
            </w:tcBorders>
          </w:tcPr>
          <w:p w14:paraId="1A882C5D" w14:textId="77777777" w:rsidR="002E36A3" w:rsidRDefault="00000000">
            <w:pPr>
              <w:pStyle w:val="TableParagraph"/>
              <w:spacing w:before="37" w:line="290" w:lineRule="auto"/>
              <w:ind w:left="189" w:right="172" w:hanging="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Մաշկավե- ներաբանի զննում</w:t>
            </w:r>
          </w:p>
        </w:tc>
        <w:tc>
          <w:tcPr>
            <w:tcW w:w="1357" w:type="dxa"/>
            <w:tcBorders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51AAC98" w14:textId="77777777" w:rsidR="002E36A3" w:rsidRDefault="00000000">
            <w:pPr>
              <w:pStyle w:val="TableParagraph"/>
              <w:spacing w:before="37" w:line="290" w:lineRule="auto"/>
              <w:ind w:left="56" w:right="3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Հետազոտու- </w:t>
            </w:r>
            <w:r>
              <w:rPr>
                <w:w w:val="110"/>
                <w:sz w:val="20"/>
                <w:szCs w:val="20"/>
              </w:rPr>
              <w:t>թյուն սիֆիլիսի նկատմամբ</w:t>
            </w:r>
          </w:p>
        </w:tc>
        <w:tc>
          <w:tcPr>
            <w:tcW w:w="1439" w:type="dxa"/>
            <w:tcBorders>
              <w:bottom w:val="nil"/>
              <w:right w:val="single" w:sz="12" w:space="0" w:color="A0A0A0"/>
            </w:tcBorders>
          </w:tcPr>
          <w:p w14:paraId="1B5C47FF" w14:textId="77777777" w:rsidR="002E36A3" w:rsidRDefault="00000000">
            <w:pPr>
              <w:pStyle w:val="TableParagraph"/>
              <w:spacing w:before="37" w:line="290" w:lineRule="auto"/>
              <w:ind w:left="58" w:right="29" w:firstLine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Հետազոտու- թյուն աղիքային վարակիչ հիվանդու- թյունների նկատմամբ </w:t>
            </w:r>
            <w:r>
              <w:rPr>
                <w:w w:val="105"/>
                <w:sz w:val="20"/>
                <w:szCs w:val="20"/>
              </w:rPr>
              <w:t>(մանրէակրու-</w:t>
            </w:r>
          </w:p>
          <w:p w14:paraId="3E42B005" w14:textId="77777777" w:rsidR="002E36A3" w:rsidRDefault="00000000">
            <w:pPr>
              <w:pStyle w:val="TableParagraph"/>
              <w:spacing w:line="226" w:lineRule="exact"/>
              <w:ind w:left="431" w:right="4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թյուն)</w:t>
            </w:r>
          </w:p>
        </w:tc>
        <w:tc>
          <w:tcPr>
            <w:tcW w:w="1524" w:type="dxa"/>
            <w:tcBorders>
              <w:left w:val="single" w:sz="12" w:space="0" w:color="A0A0A0"/>
              <w:bottom w:val="nil"/>
              <w:right w:val="single" w:sz="12" w:space="0" w:color="EFEFEF"/>
            </w:tcBorders>
          </w:tcPr>
          <w:p w14:paraId="1F677401" w14:textId="77777777" w:rsidR="002E36A3" w:rsidRDefault="00000000">
            <w:pPr>
              <w:pStyle w:val="TableParagraph"/>
              <w:spacing w:before="37" w:line="290" w:lineRule="auto"/>
              <w:ind w:left="137" w:right="108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Հետազոտու- </w:t>
            </w:r>
            <w:r>
              <w:rPr>
                <w:w w:val="110"/>
                <w:sz w:val="20"/>
                <w:szCs w:val="20"/>
              </w:rPr>
              <w:t>թյուններ հելմինթա- կրության նկատմամբ</w:t>
            </w:r>
          </w:p>
        </w:tc>
        <w:tc>
          <w:tcPr>
            <w:tcW w:w="1272" w:type="dxa"/>
            <w:tcBorders>
              <w:left w:val="single" w:sz="12" w:space="0" w:color="EFEFEF"/>
              <w:bottom w:val="nil"/>
              <w:right w:val="single" w:sz="6" w:space="0" w:color="A0A0A0"/>
            </w:tcBorders>
          </w:tcPr>
          <w:p w14:paraId="5EDA0914" w14:textId="77777777" w:rsidR="002E36A3" w:rsidRDefault="00000000">
            <w:pPr>
              <w:pStyle w:val="TableParagraph"/>
              <w:spacing w:before="37" w:line="290" w:lineRule="auto"/>
              <w:ind w:left="33" w:right="-4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Հետազոտու- թյուն վիրուսային հեպատիտ</w:t>
            </w:r>
          </w:p>
          <w:p w14:paraId="6D9B1F60" w14:textId="77777777" w:rsidR="002E36A3" w:rsidRDefault="00000000">
            <w:pPr>
              <w:pStyle w:val="TableParagraph"/>
              <w:spacing w:line="290" w:lineRule="auto"/>
              <w:ind w:left="113" w:right="44" w:hanging="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Բ-ի նկատմամբ</w:t>
            </w:r>
          </w:p>
        </w:tc>
        <w:tc>
          <w:tcPr>
            <w:tcW w:w="1186" w:type="dxa"/>
            <w:tcBorders>
              <w:left w:val="single" w:sz="6" w:space="0" w:color="A0A0A0"/>
              <w:bottom w:val="nil"/>
              <w:right w:val="single" w:sz="12" w:space="0" w:color="A0A0A0"/>
            </w:tcBorders>
          </w:tcPr>
          <w:p w14:paraId="730FA147" w14:textId="77777777" w:rsidR="002E36A3" w:rsidRDefault="00000000">
            <w:pPr>
              <w:pStyle w:val="TableParagraph"/>
              <w:spacing w:before="37" w:line="290" w:lineRule="auto"/>
              <w:ind w:left="50" w:right="18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Հետա- </w:t>
            </w:r>
            <w:r>
              <w:rPr>
                <w:w w:val="105"/>
                <w:sz w:val="20"/>
                <w:szCs w:val="20"/>
              </w:rPr>
              <w:t xml:space="preserve">զոտություն վիրուսային </w:t>
            </w:r>
            <w:r>
              <w:rPr>
                <w:w w:val="110"/>
                <w:sz w:val="20"/>
                <w:szCs w:val="20"/>
              </w:rPr>
              <w:t>հեպատիտ Ց-ի նկատմամբ</w:t>
            </w:r>
          </w:p>
        </w:tc>
        <w:tc>
          <w:tcPr>
            <w:tcW w:w="1173" w:type="dxa"/>
            <w:tcBorders>
              <w:left w:val="single" w:sz="12" w:space="0" w:color="A0A0A0"/>
              <w:bottom w:val="nil"/>
              <w:right w:val="single" w:sz="8" w:space="0" w:color="A0A0A0"/>
            </w:tcBorders>
          </w:tcPr>
          <w:p w14:paraId="39AB274A" w14:textId="77777777" w:rsidR="002E36A3" w:rsidRDefault="00000000">
            <w:pPr>
              <w:pStyle w:val="TableParagraph"/>
              <w:spacing w:before="37" w:line="290" w:lineRule="auto"/>
              <w:ind w:left="74" w:right="55" w:firstLine="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Հետազո- տություն քիթ- ըմպանի </w:t>
            </w:r>
            <w:r>
              <w:rPr>
                <w:w w:val="105"/>
                <w:sz w:val="20"/>
                <w:szCs w:val="20"/>
              </w:rPr>
              <w:t xml:space="preserve">ախտածին ստաֆիլա- </w:t>
            </w:r>
            <w:r>
              <w:rPr>
                <w:w w:val="110"/>
                <w:sz w:val="20"/>
                <w:szCs w:val="20"/>
              </w:rPr>
              <w:t>կոկի նկատ-</w:t>
            </w:r>
          </w:p>
          <w:p w14:paraId="760F1D84" w14:textId="77777777" w:rsidR="002E36A3" w:rsidRDefault="00000000">
            <w:pPr>
              <w:pStyle w:val="TableParagraph"/>
              <w:spacing w:line="226" w:lineRule="exact"/>
              <w:ind w:left="307" w:right="28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մամբ</w:t>
            </w:r>
          </w:p>
        </w:tc>
      </w:tr>
      <w:tr w:rsidR="002E36A3" w14:paraId="21AC2EFA" w14:textId="77777777">
        <w:trPr>
          <w:trHeight w:val="578"/>
        </w:trPr>
        <w:tc>
          <w:tcPr>
            <w:tcW w:w="421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51C9D3A7" w14:textId="77777777" w:rsidR="002E36A3" w:rsidRDefault="00000000">
            <w:pPr>
              <w:pStyle w:val="TableParagraph"/>
              <w:spacing w:before="47"/>
              <w:ind w:left="131"/>
              <w:rPr>
                <w:sz w:val="20"/>
              </w:rPr>
            </w:pPr>
            <w:r>
              <w:rPr>
                <w:w w:val="105"/>
                <w:sz w:val="20"/>
              </w:rPr>
              <w:t>1.</w:t>
            </w:r>
          </w:p>
        </w:tc>
        <w:tc>
          <w:tcPr>
            <w:tcW w:w="2712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46C992D2" w14:textId="77777777" w:rsidR="002E36A3" w:rsidRDefault="00000000">
            <w:pPr>
              <w:pStyle w:val="TableParagraph"/>
              <w:spacing w:before="47"/>
              <w:ind w:left="1243" w:right="122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</w:t>
            </w:r>
          </w:p>
        </w:tc>
        <w:tc>
          <w:tcPr>
            <w:tcW w:w="1356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3E12645F" w14:textId="77777777" w:rsidR="002E36A3" w:rsidRDefault="00000000">
            <w:pPr>
              <w:pStyle w:val="TableParagraph"/>
              <w:spacing w:before="47"/>
              <w:ind w:left="561" w:right="545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</w:t>
            </w:r>
          </w:p>
        </w:tc>
        <w:tc>
          <w:tcPr>
            <w:tcW w:w="1436" w:type="dxa"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62A1616F" w14:textId="77777777" w:rsidR="002E36A3" w:rsidRDefault="00000000">
            <w:pPr>
              <w:pStyle w:val="TableParagraph"/>
              <w:spacing w:before="47"/>
              <w:ind w:left="87" w:right="58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4.</w:t>
            </w:r>
          </w:p>
        </w:tc>
        <w:tc>
          <w:tcPr>
            <w:tcW w:w="1435" w:type="dxa"/>
            <w:tcBorders>
              <w:top w:val="nil"/>
              <w:left w:val="double" w:sz="2" w:space="0" w:color="A0A0A0"/>
              <w:bottom w:val="nil"/>
              <w:right w:val="single" w:sz="12" w:space="0" w:color="EFEFEF"/>
            </w:tcBorders>
          </w:tcPr>
          <w:p w14:paraId="6423BFC1" w14:textId="77777777" w:rsidR="002E36A3" w:rsidRDefault="00000000">
            <w:pPr>
              <w:pStyle w:val="TableParagraph"/>
              <w:spacing w:before="47"/>
              <w:ind w:left="590" w:right="580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5.</w:t>
            </w:r>
          </w:p>
        </w:tc>
        <w:tc>
          <w:tcPr>
            <w:tcW w:w="1357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4A80468C" w14:textId="77777777" w:rsidR="002E36A3" w:rsidRDefault="00000000">
            <w:pPr>
              <w:pStyle w:val="TableParagraph"/>
              <w:spacing w:before="47"/>
              <w:ind w:left="48" w:right="31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6.</w:t>
            </w:r>
          </w:p>
        </w:tc>
        <w:tc>
          <w:tcPr>
            <w:tcW w:w="1439" w:type="dxa"/>
            <w:tcBorders>
              <w:top w:val="nil"/>
              <w:bottom w:val="nil"/>
              <w:right w:val="single" w:sz="12" w:space="0" w:color="A0A0A0"/>
            </w:tcBorders>
          </w:tcPr>
          <w:p w14:paraId="361F573B" w14:textId="77777777" w:rsidR="002E36A3" w:rsidRDefault="00000000">
            <w:pPr>
              <w:pStyle w:val="TableParagraph"/>
              <w:spacing w:before="47"/>
              <w:ind w:left="429" w:right="409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7.</w:t>
            </w:r>
          </w:p>
        </w:tc>
        <w:tc>
          <w:tcPr>
            <w:tcW w:w="1524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6B623B43" w14:textId="77777777" w:rsidR="002E36A3" w:rsidRDefault="00000000">
            <w:pPr>
              <w:pStyle w:val="TableParagraph"/>
              <w:spacing w:before="47"/>
              <w:ind w:left="131" w:right="108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>8.</w:t>
            </w:r>
          </w:p>
        </w:tc>
        <w:tc>
          <w:tcPr>
            <w:tcW w:w="1272" w:type="dxa"/>
            <w:tcBorders>
              <w:top w:val="nil"/>
              <w:left w:val="single" w:sz="12" w:space="0" w:color="EFEFEF"/>
              <w:bottom w:val="nil"/>
              <w:right w:val="double" w:sz="2" w:space="0" w:color="A0A0A0"/>
            </w:tcBorders>
          </w:tcPr>
          <w:p w14:paraId="32886876" w14:textId="77777777" w:rsidR="002E36A3" w:rsidRDefault="00000000">
            <w:pPr>
              <w:pStyle w:val="TableParagraph"/>
              <w:spacing w:before="47"/>
              <w:ind w:left="224" w:right="197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9.</w:t>
            </w:r>
          </w:p>
        </w:tc>
        <w:tc>
          <w:tcPr>
            <w:tcW w:w="1186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361C38BB" w14:textId="77777777" w:rsidR="002E36A3" w:rsidRDefault="00000000">
            <w:pPr>
              <w:pStyle w:val="TableParagraph"/>
              <w:spacing w:before="47"/>
              <w:ind w:left="83" w:right="7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10.</w:t>
            </w:r>
          </w:p>
        </w:tc>
        <w:tc>
          <w:tcPr>
            <w:tcW w:w="1173" w:type="dxa"/>
            <w:tcBorders>
              <w:top w:val="nil"/>
              <w:left w:val="single" w:sz="12" w:space="0" w:color="A0A0A0"/>
              <w:bottom w:val="nil"/>
              <w:right w:val="single" w:sz="8" w:space="0" w:color="A0A0A0"/>
            </w:tcBorders>
          </w:tcPr>
          <w:p w14:paraId="73B92ACF" w14:textId="77777777" w:rsidR="002E36A3" w:rsidRDefault="00000000">
            <w:pPr>
              <w:pStyle w:val="TableParagraph"/>
              <w:spacing w:before="47"/>
              <w:ind w:left="303" w:right="286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</w:tr>
      <w:tr w:rsidR="002E36A3" w14:paraId="577A514E" w14:textId="77777777">
        <w:trPr>
          <w:trHeight w:val="4053"/>
        </w:trPr>
        <w:tc>
          <w:tcPr>
            <w:tcW w:w="421" w:type="dxa"/>
            <w:tcBorders>
              <w:top w:val="nil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592F653" w14:textId="77777777" w:rsidR="002E36A3" w:rsidRDefault="00000000">
            <w:pPr>
              <w:pStyle w:val="TableParagraph"/>
              <w:spacing w:before="47"/>
              <w:ind w:left="112"/>
              <w:rPr>
                <w:sz w:val="20"/>
              </w:rPr>
            </w:pPr>
            <w:r>
              <w:rPr>
                <w:w w:val="125"/>
                <w:sz w:val="20"/>
              </w:rPr>
              <w:t>3.</w:t>
            </w:r>
          </w:p>
        </w:tc>
        <w:tc>
          <w:tcPr>
            <w:tcW w:w="2712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200AF42" w14:textId="77777777" w:rsidR="002E36A3" w:rsidRDefault="00000000">
            <w:pPr>
              <w:pStyle w:val="TableParagraph"/>
              <w:spacing w:before="42" w:line="292" w:lineRule="auto"/>
              <w:ind w:left="179" w:right="-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Մանկաբարձագինեկոլոգիա- կան, 18 տարեկանից ցածր անձանց բժշկական օգնություն և սպասարկում, ստոմատոլոգիական, վիրաբուժական, մաշկավեներաբանական, բժշկական օգնություն և սպասարկում (արտահիվան- դանոցային և հիվանդանոցային) իրակա- նացնող, հոգեբուժական կազմակերպություններ, շտապ բժշկական օգնություն և</w:t>
            </w:r>
            <w:r>
              <w:rPr>
                <w:spacing w:val="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սպասարկում</w:t>
            </w:r>
          </w:p>
          <w:p w14:paraId="7F506066" w14:textId="77777777" w:rsidR="002E36A3" w:rsidRDefault="00000000">
            <w:pPr>
              <w:pStyle w:val="TableParagraph"/>
              <w:spacing w:line="203" w:lineRule="exact"/>
              <w:ind w:left="17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իրականացնող</w:t>
            </w:r>
          </w:p>
        </w:tc>
        <w:tc>
          <w:tcPr>
            <w:tcW w:w="1356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98F18B3" w14:textId="77777777" w:rsidR="002E36A3" w:rsidRDefault="00000000">
            <w:pPr>
              <w:pStyle w:val="TableParagraph"/>
              <w:spacing w:before="42" w:line="292" w:lineRule="auto"/>
              <w:ind w:left="62" w:right="43" w:firstLine="2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Աշխատանքի ընդունվելիս և հետագայում` տարին 1 անգամ</w:t>
            </w:r>
          </w:p>
        </w:tc>
        <w:tc>
          <w:tcPr>
            <w:tcW w:w="1436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double" w:sz="2" w:space="0" w:color="A0A0A0"/>
            </w:tcBorders>
          </w:tcPr>
          <w:p w14:paraId="11B35762" w14:textId="77777777" w:rsidR="002E36A3" w:rsidRDefault="00000000">
            <w:pPr>
              <w:pStyle w:val="TableParagraph"/>
              <w:spacing w:before="42" w:line="292" w:lineRule="auto"/>
              <w:ind w:left="95" w:right="58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Աշխատանքի ընդունվելիս և հետագայում` տարին 1 անգամ</w:t>
            </w:r>
          </w:p>
        </w:tc>
        <w:tc>
          <w:tcPr>
            <w:tcW w:w="1435" w:type="dxa"/>
            <w:tcBorders>
              <w:top w:val="nil"/>
              <w:left w:val="double" w:sz="2" w:space="0" w:color="A0A0A0"/>
              <w:bottom w:val="thickThinMediumGap" w:sz="3" w:space="0" w:color="A0A0A0"/>
              <w:right w:val="single" w:sz="12" w:space="0" w:color="EFEFEF"/>
            </w:tcBorders>
          </w:tcPr>
          <w:p w14:paraId="282C019A" w14:textId="77777777" w:rsidR="002E36A3" w:rsidRDefault="00000000">
            <w:pPr>
              <w:pStyle w:val="TableParagraph"/>
              <w:spacing w:before="42" w:line="292" w:lineRule="auto"/>
              <w:ind w:left="93" w:right="75" w:hanging="4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Աշխատանքի ընդունվելիս և հետագայում` տարին 1 անգամ</w:t>
            </w:r>
          </w:p>
        </w:tc>
        <w:tc>
          <w:tcPr>
            <w:tcW w:w="1357" w:type="dxa"/>
            <w:tcBorders>
              <w:top w:val="nil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B4630DC" w14:textId="77777777" w:rsidR="002E36A3" w:rsidRDefault="00000000">
            <w:pPr>
              <w:pStyle w:val="TableParagraph"/>
              <w:spacing w:before="42" w:line="292" w:lineRule="auto"/>
              <w:ind w:left="48" w:right="29" w:firstLine="1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Աշխատանքի ընդունվելիս և հետագայում՝ տարին 1 անգամ` միայն միջամտու- թյուններ իրականաց- նող կամ արյան և դրա բաղադրիչ- ների հետ առնչվող բուժաշխա- տողները</w:t>
            </w:r>
          </w:p>
        </w:tc>
        <w:tc>
          <w:tcPr>
            <w:tcW w:w="1439" w:type="dxa"/>
            <w:tcBorders>
              <w:top w:val="nil"/>
              <w:bottom w:val="thickThinMediumGap" w:sz="3" w:space="0" w:color="A0A0A0"/>
              <w:right w:val="single" w:sz="12" w:space="0" w:color="A0A0A0"/>
            </w:tcBorders>
          </w:tcPr>
          <w:p w14:paraId="0ECD3F71" w14:textId="77777777" w:rsidR="002E36A3" w:rsidRDefault="00000000">
            <w:pPr>
              <w:pStyle w:val="TableParagraph"/>
              <w:spacing w:before="42" w:line="292" w:lineRule="auto"/>
              <w:ind w:left="106" w:right="80" w:hanging="1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Աշխատանքի ընդունվելիս և հետագայում` տարին 1 անգամ</w:t>
            </w:r>
          </w:p>
        </w:tc>
        <w:tc>
          <w:tcPr>
            <w:tcW w:w="1524" w:type="dxa"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73078B85" w14:textId="77777777" w:rsidR="002E36A3" w:rsidRDefault="00000000">
            <w:pPr>
              <w:pStyle w:val="TableParagraph"/>
              <w:spacing w:before="42" w:line="292" w:lineRule="auto"/>
              <w:ind w:left="31" w:right="11" w:firstLine="2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Աշխատանքի ընդունվելիս և հետագայում` տարին 1 անգամ</w:t>
            </w:r>
          </w:p>
        </w:tc>
        <w:tc>
          <w:tcPr>
            <w:tcW w:w="1272" w:type="dxa"/>
            <w:tcBorders>
              <w:top w:val="nil"/>
              <w:left w:val="single" w:sz="12" w:space="0" w:color="EFEFEF"/>
              <w:bottom w:val="thickThinMediumGap" w:sz="3" w:space="0" w:color="A0A0A0"/>
              <w:right w:val="double" w:sz="2" w:space="0" w:color="A0A0A0"/>
            </w:tcBorders>
          </w:tcPr>
          <w:p w14:paraId="0380535F" w14:textId="77777777" w:rsidR="002E36A3" w:rsidRDefault="00000000">
            <w:pPr>
              <w:pStyle w:val="TableParagraph"/>
              <w:spacing w:before="42" w:line="292" w:lineRule="auto"/>
              <w:ind w:left="19" w:right="-15" w:hanging="5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Աշխատանքի ընդունվելիս</w:t>
            </w:r>
            <w:r>
              <w:rPr>
                <w:spacing w:val="-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և հետագայում տարին 1 անգամ` միայն միջամտու- թյուններ իրականաց- նող կամ արյան և դրա բաղադրիչ- ների հետ առնչվող բուժաշխա-</w:t>
            </w:r>
          </w:p>
          <w:p w14:paraId="6D0B2645" w14:textId="77777777" w:rsidR="002E36A3" w:rsidRDefault="00000000">
            <w:pPr>
              <w:pStyle w:val="TableParagraph"/>
              <w:spacing w:line="203" w:lineRule="exact"/>
              <w:ind w:left="225" w:right="197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տողները</w:t>
            </w:r>
          </w:p>
        </w:tc>
        <w:tc>
          <w:tcPr>
            <w:tcW w:w="1186" w:type="dxa"/>
            <w:tcBorders>
              <w:top w:val="nil"/>
              <w:left w:val="double" w:sz="2" w:space="0" w:color="A0A0A0"/>
              <w:bottom w:val="thickThinMediumGap" w:sz="3" w:space="0" w:color="A0A0A0"/>
              <w:right w:val="single" w:sz="12" w:space="0" w:color="A0A0A0"/>
            </w:tcBorders>
          </w:tcPr>
          <w:p w14:paraId="5FC81F33" w14:textId="77777777" w:rsidR="002E36A3" w:rsidRDefault="00000000">
            <w:pPr>
              <w:pStyle w:val="TableParagraph"/>
              <w:spacing w:before="42" w:line="292" w:lineRule="auto"/>
              <w:ind w:left="31" w:right="17" w:firstLine="2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Աշխատան- քի ընդուն- վելիս և հետագայում տարին 1 անգամ` միայն միջամտու- թյուններ իրականաց- նող կամ արյան և դրա բաղադրիչ- ների</w:t>
            </w:r>
            <w:r>
              <w:rPr>
                <w:spacing w:val="26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հետ</w:t>
            </w:r>
          </w:p>
          <w:p w14:paraId="1B61C45E" w14:textId="77777777" w:rsidR="002E36A3" w:rsidRDefault="00000000">
            <w:pPr>
              <w:pStyle w:val="TableParagraph"/>
              <w:spacing w:line="203" w:lineRule="exact"/>
              <w:ind w:left="82" w:right="74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առնչվող</w:t>
            </w:r>
          </w:p>
        </w:tc>
        <w:tc>
          <w:tcPr>
            <w:tcW w:w="1173" w:type="dxa"/>
            <w:tcBorders>
              <w:top w:val="nil"/>
              <w:left w:val="single" w:sz="12" w:space="0" w:color="A0A0A0"/>
              <w:bottom w:val="thickThinMediumGap" w:sz="3" w:space="0" w:color="A0A0A0"/>
              <w:right w:val="single" w:sz="8" w:space="0" w:color="A0A0A0"/>
            </w:tcBorders>
          </w:tcPr>
          <w:p w14:paraId="10B6FFA7" w14:textId="77777777" w:rsidR="002E36A3" w:rsidRDefault="00000000">
            <w:pPr>
              <w:pStyle w:val="TableParagraph"/>
              <w:spacing w:before="42" w:line="292" w:lineRule="auto"/>
              <w:ind w:left="8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Աշխատան քի ընդուն- վելիս և հետագա յում` տարին 1 անգամ</w:t>
            </w:r>
          </w:p>
        </w:tc>
      </w:tr>
    </w:tbl>
    <w:p w14:paraId="0A8DFA8D" w14:textId="77777777" w:rsidR="002E36A3" w:rsidRDefault="002E36A3">
      <w:pPr>
        <w:spacing w:line="292" w:lineRule="auto"/>
        <w:rPr>
          <w:sz w:val="18"/>
          <w:szCs w:val="18"/>
        </w:rPr>
        <w:sectPr w:rsidR="002E36A3">
          <w:pgSz w:w="15840" w:h="12240" w:orient="landscape"/>
          <w:pgMar w:top="1000" w:right="120" w:bottom="280" w:left="80" w:header="720" w:footer="720" w:gutter="0"/>
          <w:cols w:space="720"/>
        </w:sectPr>
      </w:pPr>
    </w:p>
    <w:tbl>
      <w:tblPr>
        <w:tblW w:w="0" w:type="auto"/>
        <w:tblInd w:w="136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"/>
        <w:gridCol w:w="2712"/>
        <w:gridCol w:w="1356"/>
        <w:gridCol w:w="1436"/>
        <w:gridCol w:w="1435"/>
        <w:gridCol w:w="1357"/>
        <w:gridCol w:w="1439"/>
        <w:gridCol w:w="1524"/>
        <w:gridCol w:w="1272"/>
        <w:gridCol w:w="1186"/>
        <w:gridCol w:w="1173"/>
      </w:tblGrid>
      <w:tr w:rsidR="002E36A3" w14:paraId="0186611F" w14:textId="77777777">
        <w:trPr>
          <w:trHeight w:val="249"/>
        </w:trPr>
        <w:tc>
          <w:tcPr>
            <w:tcW w:w="416" w:type="dxa"/>
            <w:vMerge w:val="restart"/>
            <w:tcBorders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3D1A534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bottom w:val="nil"/>
              <w:right w:val="thickThinMediumGap" w:sz="3" w:space="0" w:color="A0A0A0"/>
            </w:tcBorders>
          </w:tcPr>
          <w:p w14:paraId="1CBB754A" w14:textId="77777777" w:rsidR="002E36A3" w:rsidRDefault="00000000">
            <w:pPr>
              <w:pStyle w:val="TableParagraph"/>
              <w:spacing w:before="29" w:line="199" w:lineRule="exact"/>
              <w:ind w:left="17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կազմակերպությունների,</w:t>
            </w:r>
          </w:p>
        </w:tc>
        <w:tc>
          <w:tcPr>
            <w:tcW w:w="1356" w:type="dxa"/>
            <w:vMerge w:val="restart"/>
            <w:tcBorders>
              <w:bottom w:val="thickThinMediumGap" w:sz="3" w:space="0" w:color="A0A0A0"/>
              <w:right w:val="thickThinMediumGap" w:sz="3" w:space="0" w:color="A0A0A0"/>
            </w:tcBorders>
          </w:tcPr>
          <w:p w14:paraId="5E8F509A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  <w:vMerge w:val="restart"/>
            <w:tcBorders>
              <w:bottom w:val="thickThinMediumGap" w:sz="3" w:space="0" w:color="A0A0A0"/>
              <w:right w:val="double" w:sz="2" w:space="0" w:color="A0A0A0"/>
            </w:tcBorders>
          </w:tcPr>
          <w:p w14:paraId="3B14110B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  <w:vMerge w:val="restart"/>
            <w:tcBorders>
              <w:left w:val="double" w:sz="2" w:space="0" w:color="A0A0A0"/>
              <w:bottom w:val="thickThinMediumGap" w:sz="3" w:space="0" w:color="A0A0A0"/>
              <w:right w:val="single" w:sz="12" w:space="0" w:color="EFEFEF"/>
            </w:tcBorders>
          </w:tcPr>
          <w:p w14:paraId="0BDE9875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  <w:vMerge w:val="restart"/>
            <w:tcBorders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58B8296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  <w:vMerge w:val="restart"/>
            <w:tcBorders>
              <w:left w:val="thickThinMediumGap" w:sz="3" w:space="0" w:color="EFEFEF"/>
              <w:bottom w:val="thickThinMediumGap" w:sz="3" w:space="0" w:color="A0A0A0"/>
              <w:right w:val="single" w:sz="12" w:space="0" w:color="A0A0A0"/>
            </w:tcBorders>
          </w:tcPr>
          <w:p w14:paraId="041DBCA4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 w:val="restart"/>
            <w:tcBorders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03DA94B5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vMerge w:val="restart"/>
            <w:tcBorders>
              <w:left w:val="single" w:sz="12" w:space="0" w:color="EFEFEF"/>
              <w:bottom w:val="thickThinMediumGap" w:sz="3" w:space="0" w:color="A0A0A0"/>
              <w:right w:val="double" w:sz="2" w:space="0" w:color="A0A0A0"/>
            </w:tcBorders>
          </w:tcPr>
          <w:p w14:paraId="73878EE9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left w:val="double" w:sz="2" w:space="0" w:color="A0A0A0"/>
              <w:bottom w:val="nil"/>
              <w:right w:val="single" w:sz="12" w:space="0" w:color="A0A0A0"/>
            </w:tcBorders>
          </w:tcPr>
          <w:p w14:paraId="32827276" w14:textId="77777777" w:rsidR="002E36A3" w:rsidRDefault="00000000">
            <w:pPr>
              <w:pStyle w:val="TableParagraph"/>
              <w:spacing w:before="29" w:line="199" w:lineRule="exact"/>
              <w:ind w:left="83" w:right="74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բուժաշխա-</w:t>
            </w:r>
          </w:p>
        </w:tc>
        <w:tc>
          <w:tcPr>
            <w:tcW w:w="1173" w:type="dxa"/>
            <w:vMerge w:val="restart"/>
            <w:tcBorders>
              <w:left w:val="single" w:sz="12" w:space="0" w:color="A0A0A0"/>
              <w:bottom w:val="thickThinMediumGap" w:sz="3" w:space="0" w:color="A0A0A0"/>
              <w:right w:val="single" w:sz="8" w:space="0" w:color="A0A0A0"/>
            </w:tcBorders>
          </w:tcPr>
          <w:p w14:paraId="516DEF69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  <w:tr w:rsidR="002E36A3" w14:paraId="07551C61" w14:textId="77777777">
        <w:trPr>
          <w:trHeight w:val="229"/>
        </w:trPr>
        <w:tc>
          <w:tcPr>
            <w:tcW w:w="416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B488ACD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  <w:right w:val="thickThinMediumGap" w:sz="3" w:space="0" w:color="A0A0A0"/>
            </w:tcBorders>
          </w:tcPr>
          <w:p w14:paraId="49019837" w14:textId="77777777" w:rsidR="002E36A3" w:rsidRDefault="00000000">
            <w:pPr>
              <w:pStyle w:val="TableParagraph"/>
              <w:spacing w:before="10" w:line="199" w:lineRule="exact"/>
              <w:ind w:left="17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ինֆեկցիոն, այդ թվում՝</w:t>
            </w:r>
          </w:p>
        </w:tc>
        <w:tc>
          <w:tcPr>
            <w:tcW w:w="1356" w:type="dxa"/>
            <w:vMerge/>
            <w:tcBorders>
              <w:top w:val="nil"/>
              <w:bottom w:val="thickThinMediumGap" w:sz="3" w:space="0" w:color="A0A0A0"/>
              <w:right w:val="thickThinMediumGap" w:sz="3" w:space="0" w:color="A0A0A0"/>
            </w:tcBorders>
          </w:tcPr>
          <w:p w14:paraId="5D394EBB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  <w:bottom w:val="thickThinMediumGap" w:sz="3" w:space="0" w:color="A0A0A0"/>
              <w:right w:val="double" w:sz="2" w:space="0" w:color="A0A0A0"/>
            </w:tcBorders>
          </w:tcPr>
          <w:p w14:paraId="7A8E4EDF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left w:val="double" w:sz="2" w:space="0" w:color="A0A0A0"/>
              <w:bottom w:val="thickThinMediumGap" w:sz="3" w:space="0" w:color="A0A0A0"/>
              <w:right w:val="single" w:sz="12" w:space="0" w:color="EFEFEF"/>
            </w:tcBorders>
          </w:tcPr>
          <w:p w14:paraId="4074B347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80E84C8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  <w:left w:val="thickThinMediumGap" w:sz="3" w:space="0" w:color="EFEFEF"/>
              <w:bottom w:val="thickThinMediumGap" w:sz="3" w:space="0" w:color="A0A0A0"/>
              <w:right w:val="single" w:sz="12" w:space="0" w:color="A0A0A0"/>
            </w:tcBorders>
          </w:tcPr>
          <w:p w14:paraId="4008CC44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2C911DDA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12" w:space="0" w:color="EFEFEF"/>
              <w:bottom w:val="thickThinMediumGap" w:sz="3" w:space="0" w:color="A0A0A0"/>
              <w:right w:val="double" w:sz="2" w:space="0" w:color="A0A0A0"/>
            </w:tcBorders>
          </w:tcPr>
          <w:p w14:paraId="5633032B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7E0D73B1" w14:textId="77777777" w:rsidR="002E36A3" w:rsidRDefault="00000000">
            <w:pPr>
              <w:pStyle w:val="TableParagraph"/>
              <w:spacing w:before="10" w:line="199" w:lineRule="exact"/>
              <w:ind w:left="83" w:right="72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տողները</w:t>
            </w:r>
          </w:p>
        </w:tc>
        <w:tc>
          <w:tcPr>
            <w:tcW w:w="1173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8" w:space="0" w:color="A0A0A0"/>
            </w:tcBorders>
          </w:tcPr>
          <w:p w14:paraId="651C3CCB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288EA49A" w14:textId="77777777">
        <w:trPr>
          <w:trHeight w:val="230"/>
        </w:trPr>
        <w:tc>
          <w:tcPr>
            <w:tcW w:w="416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72E668A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  <w:right w:val="thickThinMediumGap" w:sz="3" w:space="0" w:color="A0A0A0"/>
            </w:tcBorders>
          </w:tcPr>
          <w:p w14:paraId="7A20A9E6" w14:textId="77777777" w:rsidR="002E36A3" w:rsidRDefault="00000000">
            <w:pPr>
              <w:pStyle w:val="TableParagraph"/>
              <w:spacing w:before="10" w:line="201" w:lineRule="exact"/>
              <w:ind w:left="17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հակատուբերկուլոզային</w:t>
            </w:r>
          </w:p>
        </w:tc>
        <w:tc>
          <w:tcPr>
            <w:tcW w:w="1356" w:type="dxa"/>
            <w:vMerge/>
            <w:tcBorders>
              <w:top w:val="nil"/>
              <w:bottom w:val="thickThinMediumGap" w:sz="3" w:space="0" w:color="A0A0A0"/>
              <w:right w:val="thickThinMediumGap" w:sz="3" w:space="0" w:color="A0A0A0"/>
            </w:tcBorders>
          </w:tcPr>
          <w:p w14:paraId="5222E0BA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  <w:bottom w:val="thickThinMediumGap" w:sz="3" w:space="0" w:color="A0A0A0"/>
              <w:right w:val="double" w:sz="2" w:space="0" w:color="A0A0A0"/>
            </w:tcBorders>
          </w:tcPr>
          <w:p w14:paraId="1F14294C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left w:val="double" w:sz="2" w:space="0" w:color="A0A0A0"/>
              <w:bottom w:val="thickThinMediumGap" w:sz="3" w:space="0" w:color="A0A0A0"/>
              <w:right w:val="single" w:sz="12" w:space="0" w:color="EFEFEF"/>
            </w:tcBorders>
          </w:tcPr>
          <w:p w14:paraId="63810766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805B622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  <w:left w:val="thickThinMediumGap" w:sz="3" w:space="0" w:color="EFEFEF"/>
              <w:bottom w:val="thickThinMediumGap" w:sz="3" w:space="0" w:color="A0A0A0"/>
              <w:right w:val="single" w:sz="12" w:space="0" w:color="A0A0A0"/>
            </w:tcBorders>
          </w:tcPr>
          <w:p w14:paraId="3E292DA3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4CC8A6A6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12" w:space="0" w:color="EFEFEF"/>
              <w:bottom w:val="thickThinMediumGap" w:sz="3" w:space="0" w:color="A0A0A0"/>
              <w:right w:val="double" w:sz="2" w:space="0" w:color="A0A0A0"/>
            </w:tcBorders>
          </w:tcPr>
          <w:p w14:paraId="48ADFF60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562AF43E" w14:textId="77777777" w:rsidR="002E36A3" w:rsidRDefault="002E36A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8" w:space="0" w:color="A0A0A0"/>
            </w:tcBorders>
          </w:tcPr>
          <w:p w14:paraId="48E8DDB8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69D0B761" w14:textId="77777777">
        <w:trPr>
          <w:trHeight w:val="229"/>
        </w:trPr>
        <w:tc>
          <w:tcPr>
            <w:tcW w:w="416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34D69BD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  <w:right w:val="thickThinMediumGap" w:sz="3" w:space="0" w:color="A0A0A0"/>
            </w:tcBorders>
          </w:tcPr>
          <w:p w14:paraId="4BDE1734" w14:textId="77777777" w:rsidR="002E36A3" w:rsidRDefault="00000000">
            <w:pPr>
              <w:pStyle w:val="TableParagraph"/>
              <w:spacing w:before="11" w:line="198" w:lineRule="exact"/>
              <w:ind w:left="17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հիվանդանոցների</w:t>
            </w:r>
          </w:p>
        </w:tc>
        <w:tc>
          <w:tcPr>
            <w:tcW w:w="1356" w:type="dxa"/>
            <w:vMerge/>
            <w:tcBorders>
              <w:top w:val="nil"/>
              <w:bottom w:val="thickThinMediumGap" w:sz="3" w:space="0" w:color="A0A0A0"/>
              <w:right w:val="thickThinMediumGap" w:sz="3" w:space="0" w:color="A0A0A0"/>
            </w:tcBorders>
          </w:tcPr>
          <w:p w14:paraId="222D11CB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  <w:bottom w:val="thickThinMediumGap" w:sz="3" w:space="0" w:color="A0A0A0"/>
              <w:right w:val="double" w:sz="2" w:space="0" w:color="A0A0A0"/>
            </w:tcBorders>
          </w:tcPr>
          <w:p w14:paraId="36105271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left w:val="double" w:sz="2" w:space="0" w:color="A0A0A0"/>
              <w:bottom w:val="thickThinMediumGap" w:sz="3" w:space="0" w:color="A0A0A0"/>
              <w:right w:val="single" w:sz="12" w:space="0" w:color="EFEFEF"/>
            </w:tcBorders>
          </w:tcPr>
          <w:p w14:paraId="2B378DA5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D41CF8E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  <w:left w:val="thickThinMediumGap" w:sz="3" w:space="0" w:color="EFEFEF"/>
              <w:bottom w:val="thickThinMediumGap" w:sz="3" w:space="0" w:color="A0A0A0"/>
              <w:right w:val="single" w:sz="12" w:space="0" w:color="A0A0A0"/>
            </w:tcBorders>
          </w:tcPr>
          <w:p w14:paraId="30C4418B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74134BDB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12" w:space="0" w:color="EFEFEF"/>
              <w:bottom w:val="thickThinMediumGap" w:sz="3" w:space="0" w:color="A0A0A0"/>
              <w:right w:val="double" w:sz="2" w:space="0" w:color="A0A0A0"/>
            </w:tcBorders>
          </w:tcPr>
          <w:p w14:paraId="23521303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1EB016B6" w14:textId="77777777" w:rsidR="002E36A3" w:rsidRDefault="002E36A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8" w:space="0" w:color="A0A0A0"/>
            </w:tcBorders>
          </w:tcPr>
          <w:p w14:paraId="6463F591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7BCD32CF" w14:textId="77777777">
        <w:trPr>
          <w:trHeight w:val="228"/>
        </w:trPr>
        <w:tc>
          <w:tcPr>
            <w:tcW w:w="416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718002C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  <w:right w:val="thickThinMediumGap" w:sz="3" w:space="0" w:color="A0A0A0"/>
            </w:tcBorders>
          </w:tcPr>
          <w:p w14:paraId="3ECB5C18" w14:textId="77777777" w:rsidR="002E36A3" w:rsidRDefault="00000000">
            <w:pPr>
              <w:pStyle w:val="TableParagraph"/>
              <w:spacing w:before="9" w:line="199" w:lineRule="exact"/>
              <w:ind w:left="17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(բաժանմունքների,</w:t>
            </w:r>
          </w:p>
        </w:tc>
        <w:tc>
          <w:tcPr>
            <w:tcW w:w="1356" w:type="dxa"/>
            <w:vMerge/>
            <w:tcBorders>
              <w:top w:val="nil"/>
              <w:bottom w:val="thickThinMediumGap" w:sz="3" w:space="0" w:color="A0A0A0"/>
              <w:right w:val="thickThinMediumGap" w:sz="3" w:space="0" w:color="A0A0A0"/>
            </w:tcBorders>
          </w:tcPr>
          <w:p w14:paraId="1A98E2D5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  <w:bottom w:val="thickThinMediumGap" w:sz="3" w:space="0" w:color="A0A0A0"/>
              <w:right w:val="double" w:sz="2" w:space="0" w:color="A0A0A0"/>
            </w:tcBorders>
          </w:tcPr>
          <w:p w14:paraId="7642BE3F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left w:val="double" w:sz="2" w:space="0" w:color="A0A0A0"/>
              <w:bottom w:val="thickThinMediumGap" w:sz="3" w:space="0" w:color="A0A0A0"/>
              <w:right w:val="single" w:sz="12" w:space="0" w:color="EFEFEF"/>
            </w:tcBorders>
          </w:tcPr>
          <w:p w14:paraId="798971EA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28E4281A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  <w:left w:val="thickThinMediumGap" w:sz="3" w:space="0" w:color="EFEFEF"/>
              <w:bottom w:val="thickThinMediumGap" w:sz="3" w:space="0" w:color="A0A0A0"/>
              <w:right w:val="single" w:sz="12" w:space="0" w:color="A0A0A0"/>
            </w:tcBorders>
          </w:tcPr>
          <w:p w14:paraId="53E33E4B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4FD99CB6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12" w:space="0" w:color="EFEFEF"/>
              <w:bottom w:val="thickThinMediumGap" w:sz="3" w:space="0" w:color="A0A0A0"/>
              <w:right w:val="double" w:sz="2" w:space="0" w:color="A0A0A0"/>
            </w:tcBorders>
          </w:tcPr>
          <w:p w14:paraId="6A5DC74F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2AB40FB2" w14:textId="77777777" w:rsidR="002E36A3" w:rsidRDefault="002E36A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8" w:space="0" w:color="A0A0A0"/>
            </w:tcBorders>
          </w:tcPr>
          <w:p w14:paraId="58CAEC04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4207A4F5" w14:textId="77777777">
        <w:trPr>
          <w:trHeight w:val="230"/>
        </w:trPr>
        <w:tc>
          <w:tcPr>
            <w:tcW w:w="416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A233BD8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  <w:right w:val="thickThinMediumGap" w:sz="3" w:space="0" w:color="A0A0A0"/>
            </w:tcBorders>
          </w:tcPr>
          <w:p w14:paraId="04BB7EB3" w14:textId="77777777" w:rsidR="002E36A3" w:rsidRDefault="00000000">
            <w:pPr>
              <w:pStyle w:val="TableParagraph"/>
              <w:spacing w:before="10" w:line="201" w:lineRule="exact"/>
              <w:ind w:left="17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կաբինետների),</w:t>
            </w:r>
          </w:p>
        </w:tc>
        <w:tc>
          <w:tcPr>
            <w:tcW w:w="1356" w:type="dxa"/>
            <w:vMerge/>
            <w:tcBorders>
              <w:top w:val="nil"/>
              <w:bottom w:val="thickThinMediumGap" w:sz="3" w:space="0" w:color="A0A0A0"/>
              <w:right w:val="thickThinMediumGap" w:sz="3" w:space="0" w:color="A0A0A0"/>
            </w:tcBorders>
          </w:tcPr>
          <w:p w14:paraId="27F85978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  <w:bottom w:val="thickThinMediumGap" w:sz="3" w:space="0" w:color="A0A0A0"/>
              <w:right w:val="double" w:sz="2" w:space="0" w:color="A0A0A0"/>
            </w:tcBorders>
          </w:tcPr>
          <w:p w14:paraId="7D8D0C29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left w:val="double" w:sz="2" w:space="0" w:color="A0A0A0"/>
              <w:bottom w:val="thickThinMediumGap" w:sz="3" w:space="0" w:color="A0A0A0"/>
              <w:right w:val="single" w:sz="12" w:space="0" w:color="EFEFEF"/>
            </w:tcBorders>
          </w:tcPr>
          <w:p w14:paraId="27186A3F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EB0B558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  <w:left w:val="thickThinMediumGap" w:sz="3" w:space="0" w:color="EFEFEF"/>
              <w:bottom w:val="thickThinMediumGap" w:sz="3" w:space="0" w:color="A0A0A0"/>
              <w:right w:val="single" w:sz="12" w:space="0" w:color="A0A0A0"/>
            </w:tcBorders>
          </w:tcPr>
          <w:p w14:paraId="0C29F598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40BF8F2D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12" w:space="0" w:color="EFEFEF"/>
              <w:bottom w:val="thickThinMediumGap" w:sz="3" w:space="0" w:color="A0A0A0"/>
              <w:right w:val="double" w:sz="2" w:space="0" w:color="A0A0A0"/>
            </w:tcBorders>
          </w:tcPr>
          <w:p w14:paraId="0FE48BB7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4DD0A134" w14:textId="77777777" w:rsidR="002E36A3" w:rsidRDefault="002E36A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8" w:space="0" w:color="A0A0A0"/>
            </w:tcBorders>
          </w:tcPr>
          <w:p w14:paraId="57C52ACB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3B5AD7FC" w14:textId="77777777">
        <w:trPr>
          <w:trHeight w:val="230"/>
        </w:trPr>
        <w:tc>
          <w:tcPr>
            <w:tcW w:w="416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A502478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  <w:right w:val="thickThinMediumGap" w:sz="3" w:space="0" w:color="A0A0A0"/>
            </w:tcBorders>
          </w:tcPr>
          <w:p w14:paraId="2F93E4CA" w14:textId="77777777" w:rsidR="002E36A3" w:rsidRDefault="00000000">
            <w:pPr>
              <w:pStyle w:val="TableParagraph"/>
              <w:spacing w:before="11" w:line="199" w:lineRule="exact"/>
              <w:ind w:left="17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վերակենդանացման,</w:t>
            </w:r>
          </w:p>
        </w:tc>
        <w:tc>
          <w:tcPr>
            <w:tcW w:w="1356" w:type="dxa"/>
            <w:vMerge/>
            <w:tcBorders>
              <w:top w:val="nil"/>
              <w:bottom w:val="thickThinMediumGap" w:sz="3" w:space="0" w:color="A0A0A0"/>
              <w:right w:val="thickThinMediumGap" w:sz="3" w:space="0" w:color="A0A0A0"/>
            </w:tcBorders>
          </w:tcPr>
          <w:p w14:paraId="57BCE103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  <w:bottom w:val="thickThinMediumGap" w:sz="3" w:space="0" w:color="A0A0A0"/>
              <w:right w:val="double" w:sz="2" w:space="0" w:color="A0A0A0"/>
            </w:tcBorders>
          </w:tcPr>
          <w:p w14:paraId="041122CF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left w:val="double" w:sz="2" w:space="0" w:color="A0A0A0"/>
              <w:bottom w:val="thickThinMediumGap" w:sz="3" w:space="0" w:color="A0A0A0"/>
              <w:right w:val="single" w:sz="12" w:space="0" w:color="EFEFEF"/>
            </w:tcBorders>
          </w:tcPr>
          <w:p w14:paraId="20711633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2D6D6271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  <w:left w:val="thickThinMediumGap" w:sz="3" w:space="0" w:color="EFEFEF"/>
              <w:bottom w:val="thickThinMediumGap" w:sz="3" w:space="0" w:color="A0A0A0"/>
              <w:right w:val="single" w:sz="12" w:space="0" w:color="A0A0A0"/>
            </w:tcBorders>
          </w:tcPr>
          <w:p w14:paraId="58666091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6A937A82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12" w:space="0" w:color="EFEFEF"/>
              <w:bottom w:val="thickThinMediumGap" w:sz="3" w:space="0" w:color="A0A0A0"/>
              <w:right w:val="double" w:sz="2" w:space="0" w:color="A0A0A0"/>
            </w:tcBorders>
          </w:tcPr>
          <w:p w14:paraId="36CFB348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591D93C4" w14:textId="77777777" w:rsidR="002E36A3" w:rsidRDefault="002E36A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8" w:space="0" w:color="A0A0A0"/>
            </w:tcBorders>
          </w:tcPr>
          <w:p w14:paraId="5EBAB266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1B80211F" w14:textId="77777777">
        <w:trPr>
          <w:trHeight w:val="229"/>
        </w:trPr>
        <w:tc>
          <w:tcPr>
            <w:tcW w:w="416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71CABBA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  <w:right w:val="thickThinMediumGap" w:sz="3" w:space="0" w:color="A0A0A0"/>
            </w:tcBorders>
          </w:tcPr>
          <w:p w14:paraId="11F4B57F" w14:textId="77777777" w:rsidR="002E36A3" w:rsidRDefault="00000000">
            <w:pPr>
              <w:pStyle w:val="TableParagraph"/>
              <w:spacing w:before="10" w:line="199" w:lineRule="exact"/>
              <w:ind w:left="17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հեմոդիալիզի</w:t>
            </w:r>
          </w:p>
        </w:tc>
        <w:tc>
          <w:tcPr>
            <w:tcW w:w="1356" w:type="dxa"/>
            <w:vMerge/>
            <w:tcBorders>
              <w:top w:val="nil"/>
              <w:bottom w:val="thickThinMediumGap" w:sz="3" w:space="0" w:color="A0A0A0"/>
              <w:right w:val="thickThinMediumGap" w:sz="3" w:space="0" w:color="A0A0A0"/>
            </w:tcBorders>
          </w:tcPr>
          <w:p w14:paraId="73E38214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  <w:bottom w:val="thickThinMediumGap" w:sz="3" w:space="0" w:color="A0A0A0"/>
              <w:right w:val="double" w:sz="2" w:space="0" w:color="A0A0A0"/>
            </w:tcBorders>
          </w:tcPr>
          <w:p w14:paraId="7A023B43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left w:val="double" w:sz="2" w:space="0" w:color="A0A0A0"/>
              <w:bottom w:val="thickThinMediumGap" w:sz="3" w:space="0" w:color="A0A0A0"/>
              <w:right w:val="single" w:sz="12" w:space="0" w:color="EFEFEF"/>
            </w:tcBorders>
          </w:tcPr>
          <w:p w14:paraId="42A87F3D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526116A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  <w:left w:val="thickThinMediumGap" w:sz="3" w:space="0" w:color="EFEFEF"/>
              <w:bottom w:val="thickThinMediumGap" w:sz="3" w:space="0" w:color="A0A0A0"/>
              <w:right w:val="single" w:sz="12" w:space="0" w:color="A0A0A0"/>
            </w:tcBorders>
          </w:tcPr>
          <w:p w14:paraId="3076E993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5CEB6C9D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12" w:space="0" w:color="EFEFEF"/>
              <w:bottom w:val="thickThinMediumGap" w:sz="3" w:space="0" w:color="A0A0A0"/>
              <w:right w:val="double" w:sz="2" w:space="0" w:color="A0A0A0"/>
            </w:tcBorders>
          </w:tcPr>
          <w:p w14:paraId="4EB2B66D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390D42F3" w14:textId="77777777" w:rsidR="002E36A3" w:rsidRDefault="002E36A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8" w:space="0" w:color="A0A0A0"/>
            </w:tcBorders>
          </w:tcPr>
          <w:p w14:paraId="4CCE2577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53EF465B" w14:textId="77777777">
        <w:trPr>
          <w:trHeight w:val="229"/>
        </w:trPr>
        <w:tc>
          <w:tcPr>
            <w:tcW w:w="416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D836267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  <w:right w:val="thickThinMediumGap" w:sz="3" w:space="0" w:color="A0A0A0"/>
            </w:tcBorders>
          </w:tcPr>
          <w:p w14:paraId="5462CF7A" w14:textId="77777777" w:rsidR="002E36A3" w:rsidRDefault="00000000">
            <w:pPr>
              <w:pStyle w:val="TableParagraph"/>
              <w:spacing w:before="10" w:line="199" w:lineRule="exact"/>
              <w:ind w:left="17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բաժանմունքների,</w:t>
            </w:r>
          </w:p>
        </w:tc>
        <w:tc>
          <w:tcPr>
            <w:tcW w:w="1356" w:type="dxa"/>
            <w:vMerge/>
            <w:tcBorders>
              <w:top w:val="nil"/>
              <w:bottom w:val="thickThinMediumGap" w:sz="3" w:space="0" w:color="A0A0A0"/>
              <w:right w:val="thickThinMediumGap" w:sz="3" w:space="0" w:color="A0A0A0"/>
            </w:tcBorders>
          </w:tcPr>
          <w:p w14:paraId="6DBE4ECA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  <w:bottom w:val="thickThinMediumGap" w:sz="3" w:space="0" w:color="A0A0A0"/>
              <w:right w:val="double" w:sz="2" w:space="0" w:color="A0A0A0"/>
            </w:tcBorders>
          </w:tcPr>
          <w:p w14:paraId="38E1828F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left w:val="double" w:sz="2" w:space="0" w:color="A0A0A0"/>
              <w:bottom w:val="thickThinMediumGap" w:sz="3" w:space="0" w:color="A0A0A0"/>
              <w:right w:val="single" w:sz="12" w:space="0" w:color="EFEFEF"/>
            </w:tcBorders>
          </w:tcPr>
          <w:p w14:paraId="3E5A866F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1E42C0A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  <w:left w:val="thickThinMediumGap" w:sz="3" w:space="0" w:color="EFEFEF"/>
              <w:bottom w:val="thickThinMediumGap" w:sz="3" w:space="0" w:color="A0A0A0"/>
              <w:right w:val="single" w:sz="12" w:space="0" w:color="A0A0A0"/>
            </w:tcBorders>
          </w:tcPr>
          <w:p w14:paraId="197A3BB3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0151011F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12" w:space="0" w:color="EFEFEF"/>
              <w:bottom w:val="thickThinMediumGap" w:sz="3" w:space="0" w:color="A0A0A0"/>
              <w:right w:val="double" w:sz="2" w:space="0" w:color="A0A0A0"/>
            </w:tcBorders>
          </w:tcPr>
          <w:p w14:paraId="1BA4B37E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1886A937" w14:textId="77777777" w:rsidR="002E36A3" w:rsidRDefault="002E36A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8" w:space="0" w:color="A0A0A0"/>
            </w:tcBorders>
          </w:tcPr>
          <w:p w14:paraId="01166A0E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0F52AB4E" w14:textId="77777777">
        <w:trPr>
          <w:trHeight w:val="229"/>
        </w:trPr>
        <w:tc>
          <w:tcPr>
            <w:tcW w:w="416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D6AFA26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  <w:right w:val="thickThinMediumGap" w:sz="3" w:space="0" w:color="A0A0A0"/>
            </w:tcBorders>
          </w:tcPr>
          <w:p w14:paraId="2C0B4C69" w14:textId="77777777" w:rsidR="002E36A3" w:rsidRDefault="00000000">
            <w:pPr>
              <w:pStyle w:val="TableParagraph"/>
              <w:spacing w:before="10" w:line="199" w:lineRule="exact"/>
              <w:ind w:left="17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ախտորոշիչ լաբորատորիա-</w:t>
            </w:r>
          </w:p>
        </w:tc>
        <w:tc>
          <w:tcPr>
            <w:tcW w:w="1356" w:type="dxa"/>
            <w:vMerge/>
            <w:tcBorders>
              <w:top w:val="nil"/>
              <w:bottom w:val="thickThinMediumGap" w:sz="3" w:space="0" w:color="A0A0A0"/>
              <w:right w:val="thickThinMediumGap" w:sz="3" w:space="0" w:color="A0A0A0"/>
            </w:tcBorders>
          </w:tcPr>
          <w:p w14:paraId="487F325C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  <w:bottom w:val="thickThinMediumGap" w:sz="3" w:space="0" w:color="A0A0A0"/>
              <w:right w:val="double" w:sz="2" w:space="0" w:color="A0A0A0"/>
            </w:tcBorders>
          </w:tcPr>
          <w:p w14:paraId="52BBC192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left w:val="double" w:sz="2" w:space="0" w:color="A0A0A0"/>
              <w:bottom w:val="thickThinMediumGap" w:sz="3" w:space="0" w:color="A0A0A0"/>
              <w:right w:val="single" w:sz="12" w:space="0" w:color="EFEFEF"/>
            </w:tcBorders>
          </w:tcPr>
          <w:p w14:paraId="07FDE931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2E7A689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  <w:left w:val="thickThinMediumGap" w:sz="3" w:space="0" w:color="EFEFEF"/>
              <w:bottom w:val="thickThinMediumGap" w:sz="3" w:space="0" w:color="A0A0A0"/>
              <w:right w:val="single" w:sz="12" w:space="0" w:color="A0A0A0"/>
            </w:tcBorders>
          </w:tcPr>
          <w:p w14:paraId="7BECB646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431999D5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12" w:space="0" w:color="EFEFEF"/>
              <w:bottom w:val="thickThinMediumGap" w:sz="3" w:space="0" w:color="A0A0A0"/>
              <w:right w:val="double" w:sz="2" w:space="0" w:color="A0A0A0"/>
            </w:tcBorders>
          </w:tcPr>
          <w:p w14:paraId="482F6AB4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5E1D4B90" w14:textId="77777777" w:rsidR="002E36A3" w:rsidRDefault="002E36A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8" w:space="0" w:color="A0A0A0"/>
            </w:tcBorders>
          </w:tcPr>
          <w:p w14:paraId="24E8BACA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5E4DE54D" w14:textId="77777777">
        <w:trPr>
          <w:trHeight w:val="229"/>
        </w:trPr>
        <w:tc>
          <w:tcPr>
            <w:tcW w:w="416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1829398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  <w:right w:val="thickThinMediumGap" w:sz="3" w:space="0" w:color="A0A0A0"/>
            </w:tcBorders>
          </w:tcPr>
          <w:p w14:paraId="39651A44" w14:textId="77777777" w:rsidR="002E36A3" w:rsidRDefault="00000000">
            <w:pPr>
              <w:pStyle w:val="TableParagraph"/>
              <w:spacing w:before="10" w:line="199" w:lineRule="exact"/>
              <w:ind w:left="17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ների, մանրէազերծման</w:t>
            </w:r>
          </w:p>
        </w:tc>
        <w:tc>
          <w:tcPr>
            <w:tcW w:w="1356" w:type="dxa"/>
            <w:vMerge/>
            <w:tcBorders>
              <w:top w:val="nil"/>
              <w:bottom w:val="thickThinMediumGap" w:sz="3" w:space="0" w:color="A0A0A0"/>
              <w:right w:val="thickThinMediumGap" w:sz="3" w:space="0" w:color="A0A0A0"/>
            </w:tcBorders>
          </w:tcPr>
          <w:p w14:paraId="76AD79D7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  <w:bottom w:val="thickThinMediumGap" w:sz="3" w:space="0" w:color="A0A0A0"/>
              <w:right w:val="double" w:sz="2" w:space="0" w:color="A0A0A0"/>
            </w:tcBorders>
          </w:tcPr>
          <w:p w14:paraId="782836D2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left w:val="double" w:sz="2" w:space="0" w:color="A0A0A0"/>
              <w:bottom w:val="thickThinMediumGap" w:sz="3" w:space="0" w:color="A0A0A0"/>
              <w:right w:val="single" w:sz="12" w:space="0" w:color="EFEFEF"/>
            </w:tcBorders>
          </w:tcPr>
          <w:p w14:paraId="39CC1119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4B8BAD4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  <w:left w:val="thickThinMediumGap" w:sz="3" w:space="0" w:color="EFEFEF"/>
              <w:bottom w:val="thickThinMediumGap" w:sz="3" w:space="0" w:color="A0A0A0"/>
              <w:right w:val="single" w:sz="12" w:space="0" w:color="A0A0A0"/>
            </w:tcBorders>
          </w:tcPr>
          <w:p w14:paraId="1DE4538D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5B65F75A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12" w:space="0" w:color="EFEFEF"/>
              <w:bottom w:val="thickThinMediumGap" w:sz="3" w:space="0" w:color="A0A0A0"/>
              <w:right w:val="double" w:sz="2" w:space="0" w:color="A0A0A0"/>
            </w:tcBorders>
          </w:tcPr>
          <w:p w14:paraId="71CF1B33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315355C2" w14:textId="77777777" w:rsidR="002E36A3" w:rsidRDefault="002E36A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8" w:space="0" w:color="A0A0A0"/>
            </w:tcBorders>
          </w:tcPr>
          <w:p w14:paraId="650DD269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5E625841" w14:textId="77777777">
        <w:trPr>
          <w:trHeight w:val="229"/>
        </w:trPr>
        <w:tc>
          <w:tcPr>
            <w:tcW w:w="416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D62AF09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  <w:right w:val="thickThinMediumGap" w:sz="3" w:space="0" w:color="A0A0A0"/>
            </w:tcBorders>
          </w:tcPr>
          <w:p w14:paraId="7DE1D3F8" w14:textId="77777777" w:rsidR="002E36A3" w:rsidRDefault="00000000">
            <w:pPr>
              <w:pStyle w:val="TableParagraph"/>
              <w:spacing w:before="10" w:line="199" w:lineRule="exact"/>
              <w:ind w:left="17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բաժանմունքների, արյան</w:t>
            </w:r>
          </w:p>
        </w:tc>
        <w:tc>
          <w:tcPr>
            <w:tcW w:w="1356" w:type="dxa"/>
            <w:vMerge/>
            <w:tcBorders>
              <w:top w:val="nil"/>
              <w:bottom w:val="thickThinMediumGap" w:sz="3" w:space="0" w:color="A0A0A0"/>
              <w:right w:val="thickThinMediumGap" w:sz="3" w:space="0" w:color="A0A0A0"/>
            </w:tcBorders>
          </w:tcPr>
          <w:p w14:paraId="5B8DB9EB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  <w:bottom w:val="thickThinMediumGap" w:sz="3" w:space="0" w:color="A0A0A0"/>
              <w:right w:val="double" w:sz="2" w:space="0" w:color="A0A0A0"/>
            </w:tcBorders>
          </w:tcPr>
          <w:p w14:paraId="67224AB4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left w:val="double" w:sz="2" w:space="0" w:color="A0A0A0"/>
              <w:bottom w:val="thickThinMediumGap" w:sz="3" w:space="0" w:color="A0A0A0"/>
              <w:right w:val="single" w:sz="12" w:space="0" w:color="EFEFEF"/>
            </w:tcBorders>
          </w:tcPr>
          <w:p w14:paraId="2998CF88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65E5CB6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  <w:left w:val="thickThinMediumGap" w:sz="3" w:space="0" w:color="EFEFEF"/>
              <w:bottom w:val="thickThinMediumGap" w:sz="3" w:space="0" w:color="A0A0A0"/>
              <w:right w:val="single" w:sz="12" w:space="0" w:color="A0A0A0"/>
            </w:tcBorders>
          </w:tcPr>
          <w:p w14:paraId="4D1796D2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1D01D4ED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12" w:space="0" w:color="EFEFEF"/>
              <w:bottom w:val="thickThinMediumGap" w:sz="3" w:space="0" w:color="A0A0A0"/>
              <w:right w:val="double" w:sz="2" w:space="0" w:color="A0A0A0"/>
            </w:tcBorders>
          </w:tcPr>
          <w:p w14:paraId="6A524B62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7222CCC9" w14:textId="77777777" w:rsidR="002E36A3" w:rsidRDefault="002E36A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8" w:space="0" w:color="A0A0A0"/>
            </w:tcBorders>
          </w:tcPr>
          <w:p w14:paraId="3C172139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6C9A30CA" w14:textId="77777777">
        <w:trPr>
          <w:trHeight w:val="230"/>
        </w:trPr>
        <w:tc>
          <w:tcPr>
            <w:tcW w:w="416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DE09990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  <w:right w:val="thickThinMediumGap" w:sz="3" w:space="0" w:color="A0A0A0"/>
            </w:tcBorders>
          </w:tcPr>
          <w:p w14:paraId="2C70355B" w14:textId="77777777" w:rsidR="002E36A3" w:rsidRDefault="00000000">
            <w:pPr>
              <w:pStyle w:val="TableParagraph"/>
              <w:spacing w:before="10" w:line="201" w:lineRule="exact"/>
              <w:ind w:left="17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հավաքագրման և փոխնե-</w:t>
            </w:r>
          </w:p>
        </w:tc>
        <w:tc>
          <w:tcPr>
            <w:tcW w:w="1356" w:type="dxa"/>
            <w:vMerge/>
            <w:tcBorders>
              <w:top w:val="nil"/>
              <w:bottom w:val="thickThinMediumGap" w:sz="3" w:space="0" w:color="A0A0A0"/>
              <w:right w:val="thickThinMediumGap" w:sz="3" w:space="0" w:color="A0A0A0"/>
            </w:tcBorders>
          </w:tcPr>
          <w:p w14:paraId="67BBAA44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  <w:bottom w:val="thickThinMediumGap" w:sz="3" w:space="0" w:color="A0A0A0"/>
              <w:right w:val="double" w:sz="2" w:space="0" w:color="A0A0A0"/>
            </w:tcBorders>
          </w:tcPr>
          <w:p w14:paraId="257FD41D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left w:val="double" w:sz="2" w:space="0" w:color="A0A0A0"/>
              <w:bottom w:val="thickThinMediumGap" w:sz="3" w:space="0" w:color="A0A0A0"/>
              <w:right w:val="single" w:sz="12" w:space="0" w:color="EFEFEF"/>
            </w:tcBorders>
          </w:tcPr>
          <w:p w14:paraId="33F9151B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5AB8BF7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  <w:left w:val="thickThinMediumGap" w:sz="3" w:space="0" w:color="EFEFEF"/>
              <w:bottom w:val="thickThinMediumGap" w:sz="3" w:space="0" w:color="A0A0A0"/>
              <w:right w:val="single" w:sz="12" w:space="0" w:color="A0A0A0"/>
            </w:tcBorders>
          </w:tcPr>
          <w:p w14:paraId="512576CB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254B3186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12" w:space="0" w:color="EFEFEF"/>
              <w:bottom w:val="thickThinMediumGap" w:sz="3" w:space="0" w:color="A0A0A0"/>
              <w:right w:val="double" w:sz="2" w:space="0" w:color="A0A0A0"/>
            </w:tcBorders>
          </w:tcPr>
          <w:p w14:paraId="50B7AB1C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312C2B50" w14:textId="77777777" w:rsidR="002E36A3" w:rsidRDefault="002E36A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8" w:space="0" w:color="A0A0A0"/>
            </w:tcBorders>
          </w:tcPr>
          <w:p w14:paraId="06866340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386B5886" w14:textId="77777777">
        <w:trPr>
          <w:trHeight w:val="230"/>
        </w:trPr>
        <w:tc>
          <w:tcPr>
            <w:tcW w:w="416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24EAB78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  <w:right w:val="thickThinMediumGap" w:sz="3" w:space="0" w:color="A0A0A0"/>
            </w:tcBorders>
          </w:tcPr>
          <w:p w14:paraId="4F14FE9F" w14:textId="77777777" w:rsidR="002E36A3" w:rsidRDefault="00000000">
            <w:pPr>
              <w:pStyle w:val="TableParagraph"/>
              <w:spacing w:before="11" w:line="199" w:lineRule="exact"/>
              <w:ind w:left="17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րարկման կետերի կամ</w:t>
            </w:r>
          </w:p>
        </w:tc>
        <w:tc>
          <w:tcPr>
            <w:tcW w:w="1356" w:type="dxa"/>
            <w:vMerge/>
            <w:tcBorders>
              <w:top w:val="nil"/>
              <w:bottom w:val="thickThinMediumGap" w:sz="3" w:space="0" w:color="A0A0A0"/>
              <w:right w:val="thickThinMediumGap" w:sz="3" w:space="0" w:color="A0A0A0"/>
            </w:tcBorders>
          </w:tcPr>
          <w:p w14:paraId="7379067B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  <w:bottom w:val="thickThinMediumGap" w:sz="3" w:space="0" w:color="A0A0A0"/>
              <w:right w:val="double" w:sz="2" w:space="0" w:color="A0A0A0"/>
            </w:tcBorders>
          </w:tcPr>
          <w:p w14:paraId="04FA8C08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left w:val="double" w:sz="2" w:space="0" w:color="A0A0A0"/>
              <w:bottom w:val="thickThinMediumGap" w:sz="3" w:space="0" w:color="A0A0A0"/>
              <w:right w:val="single" w:sz="12" w:space="0" w:color="EFEFEF"/>
            </w:tcBorders>
          </w:tcPr>
          <w:p w14:paraId="1ADABF63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4ED0072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  <w:left w:val="thickThinMediumGap" w:sz="3" w:space="0" w:color="EFEFEF"/>
              <w:bottom w:val="thickThinMediumGap" w:sz="3" w:space="0" w:color="A0A0A0"/>
              <w:right w:val="single" w:sz="12" w:space="0" w:color="A0A0A0"/>
            </w:tcBorders>
          </w:tcPr>
          <w:p w14:paraId="2336FA32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0F290F68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12" w:space="0" w:color="EFEFEF"/>
              <w:bottom w:val="thickThinMediumGap" w:sz="3" w:space="0" w:color="A0A0A0"/>
              <w:right w:val="double" w:sz="2" w:space="0" w:color="A0A0A0"/>
            </w:tcBorders>
          </w:tcPr>
          <w:p w14:paraId="3540C7F2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11436D7A" w14:textId="77777777" w:rsidR="002E36A3" w:rsidRDefault="002E36A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8" w:space="0" w:color="A0A0A0"/>
            </w:tcBorders>
          </w:tcPr>
          <w:p w14:paraId="62CB9DA3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02DA0B78" w14:textId="77777777">
        <w:trPr>
          <w:trHeight w:val="229"/>
        </w:trPr>
        <w:tc>
          <w:tcPr>
            <w:tcW w:w="416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92FCC26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  <w:right w:val="thickThinMediumGap" w:sz="3" w:space="0" w:color="A0A0A0"/>
            </w:tcBorders>
          </w:tcPr>
          <w:p w14:paraId="09B77B84" w14:textId="77777777" w:rsidR="002E36A3" w:rsidRDefault="00000000">
            <w:pPr>
              <w:pStyle w:val="TableParagraph"/>
              <w:spacing w:before="10" w:line="199" w:lineRule="exact"/>
              <w:ind w:left="17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բաժանմունքների,</w:t>
            </w:r>
          </w:p>
        </w:tc>
        <w:tc>
          <w:tcPr>
            <w:tcW w:w="1356" w:type="dxa"/>
            <w:vMerge/>
            <w:tcBorders>
              <w:top w:val="nil"/>
              <w:bottom w:val="thickThinMediumGap" w:sz="3" w:space="0" w:color="A0A0A0"/>
              <w:right w:val="thickThinMediumGap" w:sz="3" w:space="0" w:color="A0A0A0"/>
            </w:tcBorders>
          </w:tcPr>
          <w:p w14:paraId="5F0A22C9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  <w:bottom w:val="thickThinMediumGap" w:sz="3" w:space="0" w:color="A0A0A0"/>
              <w:right w:val="double" w:sz="2" w:space="0" w:color="A0A0A0"/>
            </w:tcBorders>
          </w:tcPr>
          <w:p w14:paraId="22E55CD3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left w:val="double" w:sz="2" w:space="0" w:color="A0A0A0"/>
              <w:bottom w:val="thickThinMediumGap" w:sz="3" w:space="0" w:color="A0A0A0"/>
              <w:right w:val="single" w:sz="12" w:space="0" w:color="EFEFEF"/>
            </w:tcBorders>
          </w:tcPr>
          <w:p w14:paraId="5426E264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2C80B10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  <w:left w:val="thickThinMediumGap" w:sz="3" w:space="0" w:color="EFEFEF"/>
              <w:bottom w:val="thickThinMediumGap" w:sz="3" w:space="0" w:color="A0A0A0"/>
              <w:right w:val="single" w:sz="12" w:space="0" w:color="A0A0A0"/>
            </w:tcBorders>
          </w:tcPr>
          <w:p w14:paraId="7F5D64DD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3CF35C76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12" w:space="0" w:color="EFEFEF"/>
              <w:bottom w:val="thickThinMediumGap" w:sz="3" w:space="0" w:color="A0A0A0"/>
              <w:right w:val="double" w:sz="2" w:space="0" w:color="A0A0A0"/>
            </w:tcBorders>
          </w:tcPr>
          <w:p w14:paraId="5F2EDD2D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23E7FE09" w14:textId="77777777" w:rsidR="002E36A3" w:rsidRDefault="002E36A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8" w:space="0" w:color="A0A0A0"/>
            </w:tcBorders>
          </w:tcPr>
          <w:p w14:paraId="16096E52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05B7DFE0" w14:textId="77777777">
        <w:trPr>
          <w:trHeight w:val="229"/>
        </w:trPr>
        <w:tc>
          <w:tcPr>
            <w:tcW w:w="416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1F6BF9B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  <w:right w:val="thickThinMediumGap" w:sz="3" w:space="0" w:color="A0A0A0"/>
            </w:tcBorders>
          </w:tcPr>
          <w:p w14:paraId="72215BF3" w14:textId="77777777" w:rsidR="002E36A3" w:rsidRDefault="00000000">
            <w:pPr>
              <w:pStyle w:val="TableParagraph"/>
              <w:spacing w:before="10" w:line="199" w:lineRule="exact"/>
              <w:ind w:left="17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միջամտություններ</w:t>
            </w:r>
          </w:p>
        </w:tc>
        <w:tc>
          <w:tcPr>
            <w:tcW w:w="1356" w:type="dxa"/>
            <w:vMerge/>
            <w:tcBorders>
              <w:top w:val="nil"/>
              <w:bottom w:val="thickThinMediumGap" w:sz="3" w:space="0" w:color="A0A0A0"/>
              <w:right w:val="thickThinMediumGap" w:sz="3" w:space="0" w:color="A0A0A0"/>
            </w:tcBorders>
          </w:tcPr>
          <w:p w14:paraId="04D1646D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  <w:bottom w:val="thickThinMediumGap" w:sz="3" w:space="0" w:color="A0A0A0"/>
              <w:right w:val="double" w:sz="2" w:space="0" w:color="A0A0A0"/>
            </w:tcBorders>
          </w:tcPr>
          <w:p w14:paraId="70064BD6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left w:val="double" w:sz="2" w:space="0" w:color="A0A0A0"/>
              <w:bottom w:val="thickThinMediumGap" w:sz="3" w:space="0" w:color="A0A0A0"/>
              <w:right w:val="single" w:sz="12" w:space="0" w:color="EFEFEF"/>
            </w:tcBorders>
          </w:tcPr>
          <w:p w14:paraId="3C985152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A7484F1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  <w:left w:val="thickThinMediumGap" w:sz="3" w:space="0" w:color="EFEFEF"/>
              <w:bottom w:val="thickThinMediumGap" w:sz="3" w:space="0" w:color="A0A0A0"/>
              <w:right w:val="single" w:sz="12" w:space="0" w:color="A0A0A0"/>
            </w:tcBorders>
          </w:tcPr>
          <w:p w14:paraId="231CD656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24577158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12" w:space="0" w:color="EFEFEF"/>
              <w:bottom w:val="thickThinMediumGap" w:sz="3" w:space="0" w:color="A0A0A0"/>
              <w:right w:val="double" w:sz="2" w:space="0" w:color="A0A0A0"/>
            </w:tcBorders>
          </w:tcPr>
          <w:p w14:paraId="49A3F71D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324BEB94" w14:textId="77777777" w:rsidR="002E36A3" w:rsidRDefault="002E36A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8" w:space="0" w:color="A0A0A0"/>
            </w:tcBorders>
          </w:tcPr>
          <w:p w14:paraId="259950A7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682CFE52" w14:textId="77777777">
        <w:trPr>
          <w:trHeight w:val="229"/>
        </w:trPr>
        <w:tc>
          <w:tcPr>
            <w:tcW w:w="416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A14599B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  <w:right w:val="thickThinMediumGap" w:sz="3" w:space="0" w:color="A0A0A0"/>
            </w:tcBorders>
          </w:tcPr>
          <w:p w14:paraId="79BE8937" w14:textId="77777777" w:rsidR="002E36A3" w:rsidRDefault="00000000">
            <w:pPr>
              <w:pStyle w:val="TableParagraph"/>
              <w:spacing w:before="10" w:line="199" w:lineRule="exact"/>
              <w:ind w:left="17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իրականացնող</w:t>
            </w:r>
          </w:p>
        </w:tc>
        <w:tc>
          <w:tcPr>
            <w:tcW w:w="1356" w:type="dxa"/>
            <w:vMerge/>
            <w:tcBorders>
              <w:top w:val="nil"/>
              <w:bottom w:val="thickThinMediumGap" w:sz="3" w:space="0" w:color="A0A0A0"/>
              <w:right w:val="thickThinMediumGap" w:sz="3" w:space="0" w:color="A0A0A0"/>
            </w:tcBorders>
          </w:tcPr>
          <w:p w14:paraId="1DA2F134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  <w:bottom w:val="thickThinMediumGap" w:sz="3" w:space="0" w:color="A0A0A0"/>
              <w:right w:val="double" w:sz="2" w:space="0" w:color="A0A0A0"/>
            </w:tcBorders>
          </w:tcPr>
          <w:p w14:paraId="0F0C12DD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left w:val="double" w:sz="2" w:space="0" w:color="A0A0A0"/>
              <w:bottom w:val="thickThinMediumGap" w:sz="3" w:space="0" w:color="A0A0A0"/>
              <w:right w:val="single" w:sz="12" w:space="0" w:color="EFEFEF"/>
            </w:tcBorders>
          </w:tcPr>
          <w:p w14:paraId="5D3C59E3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F513CBE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  <w:left w:val="thickThinMediumGap" w:sz="3" w:space="0" w:color="EFEFEF"/>
              <w:bottom w:val="thickThinMediumGap" w:sz="3" w:space="0" w:color="A0A0A0"/>
              <w:right w:val="single" w:sz="12" w:space="0" w:color="A0A0A0"/>
            </w:tcBorders>
          </w:tcPr>
          <w:p w14:paraId="1A9438B7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43508957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12" w:space="0" w:color="EFEFEF"/>
              <w:bottom w:val="thickThinMediumGap" w:sz="3" w:space="0" w:color="A0A0A0"/>
              <w:right w:val="double" w:sz="2" w:space="0" w:color="A0A0A0"/>
            </w:tcBorders>
          </w:tcPr>
          <w:p w14:paraId="03B1A5AD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512D93DF" w14:textId="77777777" w:rsidR="002E36A3" w:rsidRDefault="002E36A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8" w:space="0" w:color="A0A0A0"/>
            </w:tcBorders>
          </w:tcPr>
          <w:p w14:paraId="5C8EAA6D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5A0C538E" w14:textId="77777777">
        <w:trPr>
          <w:trHeight w:val="229"/>
        </w:trPr>
        <w:tc>
          <w:tcPr>
            <w:tcW w:w="416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125911E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  <w:right w:val="thickThinMediumGap" w:sz="3" w:space="0" w:color="A0A0A0"/>
            </w:tcBorders>
          </w:tcPr>
          <w:p w14:paraId="393CF302" w14:textId="77777777" w:rsidR="002E36A3" w:rsidRDefault="00000000">
            <w:pPr>
              <w:pStyle w:val="TableParagraph"/>
              <w:spacing w:before="10" w:line="199" w:lineRule="exact"/>
              <w:ind w:left="17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կաբինետների</w:t>
            </w:r>
          </w:p>
        </w:tc>
        <w:tc>
          <w:tcPr>
            <w:tcW w:w="1356" w:type="dxa"/>
            <w:vMerge/>
            <w:tcBorders>
              <w:top w:val="nil"/>
              <w:bottom w:val="thickThinMediumGap" w:sz="3" w:space="0" w:color="A0A0A0"/>
              <w:right w:val="thickThinMediumGap" w:sz="3" w:space="0" w:color="A0A0A0"/>
            </w:tcBorders>
          </w:tcPr>
          <w:p w14:paraId="724355A9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  <w:bottom w:val="thickThinMediumGap" w:sz="3" w:space="0" w:color="A0A0A0"/>
              <w:right w:val="double" w:sz="2" w:space="0" w:color="A0A0A0"/>
            </w:tcBorders>
          </w:tcPr>
          <w:p w14:paraId="1C3A2E9B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left w:val="double" w:sz="2" w:space="0" w:color="A0A0A0"/>
              <w:bottom w:val="thickThinMediumGap" w:sz="3" w:space="0" w:color="A0A0A0"/>
              <w:right w:val="single" w:sz="12" w:space="0" w:color="EFEFEF"/>
            </w:tcBorders>
          </w:tcPr>
          <w:p w14:paraId="7F1AADAC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D85969F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  <w:left w:val="thickThinMediumGap" w:sz="3" w:space="0" w:color="EFEFEF"/>
              <w:bottom w:val="thickThinMediumGap" w:sz="3" w:space="0" w:color="A0A0A0"/>
              <w:right w:val="single" w:sz="12" w:space="0" w:color="A0A0A0"/>
            </w:tcBorders>
          </w:tcPr>
          <w:p w14:paraId="48F02468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3FB19108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12" w:space="0" w:color="EFEFEF"/>
              <w:bottom w:val="thickThinMediumGap" w:sz="3" w:space="0" w:color="A0A0A0"/>
              <w:right w:val="double" w:sz="2" w:space="0" w:color="A0A0A0"/>
            </w:tcBorders>
          </w:tcPr>
          <w:p w14:paraId="1A15C549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503E5224" w14:textId="77777777" w:rsidR="002E36A3" w:rsidRDefault="002E36A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8" w:space="0" w:color="A0A0A0"/>
            </w:tcBorders>
          </w:tcPr>
          <w:p w14:paraId="01E21A01" w14:textId="77777777" w:rsidR="002E36A3" w:rsidRDefault="002E36A3">
            <w:pPr>
              <w:rPr>
                <w:sz w:val="2"/>
                <w:szCs w:val="2"/>
              </w:rPr>
            </w:pPr>
          </w:p>
        </w:tc>
      </w:tr>
      <w:tr w:rsidR="002E36A3" w14:paraId="7E5EC07B" w14:textId="77777777">
        <w:trPr>
          <w:trHeight w:val="236"/>
        </w:trPr>
        <w:tc>
          <w:tcPr>
            <w:tcW w:w="416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5EE5B76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thickThinMediumGap" w:sz="3" w:space="0" w:color="A0A0A0"/>
              <w:right w:val="thickThinMediumGap" w:sz="3" w:space="0" w:color="A0A0A0"/>
            </w:tcBorders>
          </w:tcPr>
          <w:p w14:paraId="4437856C" w14:textId="77777777" w:rsidR="002E36A3" w:rsidRDefault="00000000">
            <w:pPr>
              <w:pStyle w:val="TableParagraph"/>
              <w:spacing w:before="10" w:line="206" w:lineRule="exact"/>
              <w:ind w:left="17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բուժաշխատողներ</w:t>
            </w:r>
          </w:p>
        </w:tc>
        <w:tc>
          <w:tcPr>
            <w:tcW w:w="1356" w:type="dxa"/>
            <w:vMerge/>
            <w:tcBorders>
              <w:top w:val="nil"/>
              <w:bottom w:val="thickThinMediumGap" w:sz="3" w:space="0" w:color="A0A0A0"/>
              <w:right w:val="thickThinMediumGap" w:sz="3" w:space="0" w:color="A0A0A0"/>
            </w:tcBorders>
          </w:tcPr>
          <w:p w14:paraId="21066BFC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  <w:bottom w:val="thickThinMediumGap" w:sz="3" w:space="0" w:color="A0A0A0"/>
              <w:right w:val="double" w:sz="2" w:space="0" w:color="A0A0A0"/>
            </w:tcBorders>
          </w:tcPr>
          <w:p w14:paraId="0E695DAB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left w:val="double" w:sz="2" w:space="0" w:color="A0A0A0"/>
              <w:bottom w:val="thickThinMediumGap" w:sz="3" w:space="0" w:color="A0A0A0"/>
              <w:right w:val="single" w:sz="12" w:space="0" w:color="EFEFEF"/>
            </w:tcBorders>
          </w:tcPr>
          <w:p w14:paraId="7B3B28A8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2793B66F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  <w:left w:val="thickThinMediumGap" w:sz="3" w:space="0" w:color="EFEFEF"/>
              <w:bottom w:val="thickThinMediumGap" w:sz="3" w:space="0" w:color="A0A0A0"/>
              <w:right w:val="single" w:sz="12" w:space="0" w:color="A0A0A0"/>
            </w:tcBorders>
          </w:tcPr>
          <w:p w14:paraId="68CA8E79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3DC8A31B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12" w:space="0" w:color="EFEFEF"/>
              <w:bottom w:val="thickThinMediumGap" w:sz="3" w:space="0" w:color="A0A0A0"/>
              <w:right w:val="double" w:sz="2" w:space="0" w:color="A0A0A0"/>
            </w:tcBorders>
          </w:tcPr>
          <w:p w14:paraId="552612E8" w14:textId="77777777" w:rsidR="002E36A3" w:rsidRDefault="002E36A3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tcBorders>
              <w:top w:val="nil"/>
              <w:left w:val="double" w:sz="2" w:space="0" w:color="A0A0A0"/>
              <w:bottom w:val="thickThinMediumGap" w:sz="3" w:space="0" w:color="A0A0A0"/>
              <w:right w:val="single" w:sz="12" w:space="0" w:color="A0A0A0"/>
            </w:tcBorders>
          </w:tcPr>
          <w:p w14:paraId="30B02ECA" w14:textId="77777777" w:rsidR="002E36A3" w:rsidRDefault="002E36A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8" w:space="0" w:color="A0A0A0"/>
            </w:tcBorders>
          </w:tcPr>
          <w:p w14:paraId="71FFD36C" w14:textId="77777777" w:rsidR="002E36A3" w:rsidRDefault="002E36A3">
            <w:pPr>
              <w:rPr>
                <w:sz w:val="2"/>
                <w:szCs w:val="2"/>
              </w:rPr>
            </w:pPr>
          </w:p>
        </w:tc>
      </w:tr>
    </w:tbl>
    <w:p w14:paraId="140B1E68" w14:textId="77777777" w:rsidR="002E36A3" w:rsidRDefault="002E36A3">
      <w:pPr>
        <w:pStyle w:val="BodyText"/>
      </w:pPr>
    </w:p>
    <w:p w14:paraId="099A28AB" w14:textId="77777777" w:rsidR="002E36A3" w:rsidRDefault="002E36A3">
      <w:pPr>
        <w:pStyle w:val="BodyText"/>
      </w:pPr>
    </w:p>
    <w:p w14:paraId="7A16D407" w14:textId="77777777" w:rsidR="002E36A3" w:rsidRDefault="002E36A3">
      <w:pPr>
        <w:pStyle w:val="BodyText"/>
        <w:spacing w:before="8"/>
        <w:rPr>
          <w:sz w:val="10"/>
        </w:rPr>
      </w:pPr>
    </w:p>
    <w:tbl>
      <w:tblPr>
        <w:tblW w:w="0" w:type="auto"/>
        <w:tblInd w:w="2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"/>
        <w:gridCol w:w="866"/>
        <w:gridCol w:w="8334"/>
        <w:gridCol w:w="328"/>
        <w:gridCol w:w="327"/>
        <w:gridCol w:w="423"/>
      </w:tblGrid>
      <w:tr w:rsidR="002E36A3" w14:paraId="409F5E6C" w14:textId="77777777">
        <w:trPr>
          <w:trHeight w:val="549"/>
        </w:trPr>
        <w:tc>
          <w:tcPr>
            <w:tcW w:w="506" w:type="dxa"/>
          </w:tcPr>
          <w:p w14:paraId="58D0FB51" w14:textId="77777777" w:rsidR="002E36A3" w:rsidRDefault="00000000">
            <w:pPr>
              <w:pStyle w:val="TableParagraph"/>
              <w:spacing w:before="32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1.</w:t>
            </w:r>
          </w:p>
        </w:tc>
        <w:tc>
          <w:tcPr>
            <w:tcW w:w="866" w:type="dxa"/>
          </w:tcPr>
          <w:p w14:paraId="6446261E" w14:textId="77777777" w:rsidR="002E36A3" w:rsidRDefault="00000000">
            <w:pPr>
              <w:pStyle w:val="TableParagraph"/>
              <w:spacing w:before="32"/>
              <w:ind w:left="102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«Այո»</w:t>
            </w:r>
          </w:p>
        </w:tc>
        <w:tc>
          <w:tcPr>
            <w:tcW w:w="8334" w:type="dxa"/>
          </w:tcPr>
          <w:p w14:paraId="723148FA" w14:textId="77777777" w:rsidR="002E36A3" w:rsidRDefault="00000000">
            <w:pPr>
              <w:pStyle w:val="TableParagraph"/>
              <w:spacing w:line="274" w:lineRule="exact"/>
              <w:ind w:left="101" w:hanging="2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առկա է, համապատասխանում է նորմատիվ իրավական ակտերի պահանջներին, պահպանված են նորմատիվ իրավական ակտերի պահանջները</w:t>
            </w:r>
          </w:p>
        </w:tc>
        <w:tc>
          <w:tcPr>
            <w:tcW w:w="328" w:type="dxa"/>
          </w:tcPr>
          <w:p w14:paraId="67C9973A" w14:textId="77777777" w:rsidR="002E36A3" w:rsidRDefault="002E36A3">
            <w:pPr>
              <w:pStyle w:val="TableParagraph"/>
              <w:spacing w:before="7"/>
              <w:rPr>
                <w:sz w:val="26"/>
              </w:rPr>
            </w:pPr>
          </w:p>
          <w:p w14:paraId="3BBB8860" w14:textId="77777777" w:rsidR="002E36A3" w:rsidRDefault="00000000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w w:val="86"/>
                <w:sz w:val="20"/>
              </w:rPr>
              <w:t>V</w:t>
            </w:r>
          </w:p>
        </w:tc>
        <w:tc>
          <w:tcPr>
            <w:tcW w:w="327" w:type="dxa"/>
          </w:tcPr>
          <w:p w14:paraId="246BB1D4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5291DB85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  <w:tr w:rsidR="002E36A3" w14:paraId="63E566F8" w14:textId="77777777">
        <w:trPr>
          <w:trHeight w:val="547"/>
        </w:trPr>
        <w:tc>
          <w:tcPr>
            <w:tcW w:w="506" w:type="dxa"/>
          </w:tcPr>
          <w:p w14:paraId="3CF63EA9" w14:textId="77777777" w:rsidR="002E36A3" w:rsidRDefault="00000000">
            <w:pPr>
              <w:pStyle w:val="TableParagraph"/>
              <w:spacing w:before="32"/>
              <w:ind w:left="100"/>
              <w:rPr>
                <w:sz w:val="20"/>
              </w:rPr>
            </w:pPr>
            <w:r>
              <w:rPr>
                <w:w w:val="120"/>
                <w:sz w:val="20"/>
              </w:rPr>
              <w:t>2.</w:t>
            </w:r>
          </w:p>
        </w:tc>
        <w:tc>
          <w:tcPr>
            <w:tcW w:w="866" w:type="dxa"/>
          </w:tcPr>
          <w:p w14:paraId="4DCEA2AD" w14:textId="77777777" w:rsidR="002E36A3" w:rsidRDefault="00000000">
            <w:pPr>
              <w:pStyle w:val="TableParagraph"/>
              <w:spacing w:before="32"/>
              <w:ind w:left="103"/>
              <w:rPr>
                <w:sz w:val="20"/>
                <w:szCs w:val="20"/>
              </w:rPr>
            </w:pPr>
            <w:r>
              <w:rPr>
                <w:w w:val="120"/>
                <w:sz w:val="20"/>
                <w:szCs w:val="20"/>
              </w:rPr>
              <w:t>«Ոչ»</w:t>
            </w:r>
          </w:p>
        </w:tc>
        <w:tc>
          <w:tcPr>
            <w:tcW w:w="8334" w:type="dxa"/>
          </w:tcPr>
          <w:p w14:paraId="0B43930E" w14:textId="77777777" w:rsidR="002E36A3" w:rsidRDefault="00000000">
            <w:pPr>
              <w:pStyle w:val="TableParagraph"/>
              <w:spacing w:line="274" w:lineRule="exact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բացակայում է, չի համապատասխանում, չի բավարարում նորմատիվ իրավական ակտերի պահանջներին, առկա են խախտումներ</w:t>
            </w:r>
          </w:p>
        </w:tc>
        <w:tc>
          <w:tcPr>
            <w:tcW w:w="328" w:type="dxa"/>
          </w:tcPr>
          <w:p w14:paraId="3A6D2926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 w14:paraId="08D05EF7" w14:textId="77777777" w:rsidR="002E36A3" w:rsidRDefault="002E36A3">
            <w:pPr>
              <w:pStyle w:val="TableParagraph"/>
              <w:spacing w:before="7"/>
              <w:rPr>
                <w:sz w:val="26"/>
              </w:rPr>
            </w:pPr>
          </w:p>
          <w:p w14:paraId="3CD7DA22" w14:textId="77777777" w:rsidR="002E36A3" w:rsidRDefault="00000000">
            <w:pPr>
              <w:pStyle w:val="TableParagraph"/>
              <w:spacing w:line="222" w:lineRule="exact"/>
              <w:ind w:left="98"/>
              <w:rPr>
                <w:sz w:val="20"/>
              </w:rPr>
            </w:pPr>
            <w:r>
              <w:rPr>
                <w:w w:val="86"/>
                <w:sz w:val="20"/>
              </w:rPr>
              <w:t>V</w:t>
            </w:r>
          </w:p>
        </w:tc>
        <w:tc>
          <w:tcPr>
            <w:tcW w:w="423" w:type="dxa"/>
          </w:tcPr>
          <w:p w14:paraId="3FD8313A" w14:textId="77777777" w:rsidR="002E36A3" w:rsidRDefault="002E36A3">
            <w:pPr>
              <w:pStyle w:val="TableParagraph"/>
              <w:rPr>
                <w:sz w:val="20"/>
              </w:rPr>
            </w:pPr>
          </w:p>
        </w:tc>
      </w:tr>
      <w:tr w:rsidR="002E36A3" w14:paraId="70817273" w14:textId="77777777">
        <w:trPr>
          <w:trHeight w:val="273"/>
        </w:trPr>
        <w:tc>
          <w:tcPr>
            <w:tcW w:w="506" w:type="dxa"/>
          </w:tcPr>
          <w:p w14:paraId="72AC1D52" w14:textId="77777777" w:rsidR="002E36A3" w:rsidRDefault="00000000">
            <w:pPr>
              <w:pStyle w:val="TableParagraph"/>
              <w:spacing w:before="31" w:line="222" w:lineRule="exact"/>
              <w:ind w:left="100"/>
              <w:rPr>
                <w:sz w:val="20"/>
              </w:rPr>
            </w:pPr>
            <w:r>
              <w:rPr>
                <w:w w:val="125"/>
                <w:sz w:val="20"/>
              </w:rPr>
              <w:t>3.</w:t>
            </w:r>
          </w:p>
        </w:tc>
        <w:tc>
          <w:tcPr>
            <w:tcW w:w="866" w:type="dxa"/>
          </w:tcPr>
          <w:p w14:paraId="4FEDBBD7" w14:textId="77777777" w:rsidR="002E36A3" w:rsidRDefault="00000000">
            <w:pPr>
              <w:pStyle w:val="TableParagraph"/>
              <w:spacing w:before="31" w:line="222" w:lineRule="exact"/>
              <w:ind w:left="103"/>
              <w:rPr>
                <w:sz w:val="20"/>
                <w:szCs w:val="20"/>
              </w:rPr>
            </w:pPr>
            <w:r>
              <w:rPr>
                <w:w w:val="130"/>
                <w:sz w:val="20"/>
                <w:szCs w:val="20"/>
              </w:rPr>
              <w:t>«Չ/պ»</w:t>
            </w:r>
          </w:p>
        </w:tc>
        <w:tc>
          <w:tcPr>
            <w:tcW w:w="8334" w:type="dxa"/>
          </w:tcPr>
          <w:p w14:paraId="6E4BF40E" w14:textId="77777777" w:rsidR="002E36A3" w:rsidRDefault="00000000">
            <w:pPr>
              <w:pStyle w:val="TableParagraph"/>
              <w:spacing w:before="31" w:line="222" w:lineRule="exact"/>
              <w:ind w:left="101"/>
              <w:rPr>
                <w:sz w:val="20"/>
                <w:szCs w:val="20"/>
              </w:rPr>
            </w:pPr>
            <w:r>
              <w:rPr>
                <w:w w:val="120"/>
                <w:sz w:val="20"/>
                <w:szCs w:val="20"/>
              </w:rPr>
              <w:t>չի պահանջվում, չի վերաբերում</w:t>
            </w:r>
          </w:p>
        </w:tc>
        <w:tc>
          <w:tcPr>
            <w:tcW w:w="328" w:type="dxa"/>
          </w:tcPr>
          <w:p w14:paraId="72DEABD4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 w14:paraId="6372CFD6" w14:textId="77777777" w:rsidR="002E36A3" w:rsidRDefault="002E36A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469C2D44" w14:textId="77777777" w:rsidR="002E36A3" w:rsidRDefault="00000000">
            <w:pPr>
              <w:pStyle w:val="TableParagraph"/>
              <w:spacing w:before="31" w:line="222" w:lineRule="exact"/>
              <w:ind w:left="102"/>
              <w:rPr>
                <w:sz w:val="20"/>
              </w:rPr>
            </w:pPr>
            <w:r>
              <w:rPr>
                <w:w w:val="86"/>
                <w:sz w:val="20"/>
              </w:rPr>
              <w:t>V</w:t>
            </w:r>
          </w:p>
        </w:tc>
      </w:tr>
    </w:tbl>
    <w:p w14:paraId="3110A36F" w14:textId="77777777" w:rsidR="002E36A3" w:rsidRDefault="002E36A3">
      <w:pPr>
        <w:pStyle w:val="BodyText"/>
      </w:pPr>
    </w:p>
    <w:p w14:paraId="665AA453" w14:textId="77777777" w:rsidR="002E36A3" w:rsidRDefault="002E36A3">
      <w:pPr>
        <w:pStyle w:val="BodyText"/>
      </w:pPr>
    </w:p>
    <w:p w14:paraId="3E5EFD89" w14:textId="77777777" w:rsidR="002E36A3" w:rsidRDefault="002E36A3">
      <w:pPr>
        <w:pStyle w:val="BodyText"/>
        <w:spacing w:before="2"/>
        <w:rPr>
          <w:sz w:val="26"/>
        </w:rPr>
      </w:pPr>
    </w:p>
    <w:p w14:paraId="5D31547F" w14:textId="77777777" w:rsidR="002E36A3" w:rsidRDefault="00000000">
      <w:pPr>
        <w:spacing w:before="97"/>
        <w:ind w:left="721"/>
      </w:pPr>
      <w:r>
        <w:rPr>
          <w:w w:val="115"/>
        </w:rPr>
        <w:t>Տվյալ ստուգաթերթը կազմվել է հետևյալ նորմատիվ իրավական ակտերի հիման</w:t>
      </w:r>
      <w:r>
        <w:rPr>
          <w:spacing w:val="52"/>
          <w:w w:val="115"/>
        </w:rPr>
        <w:t xml:space="preserve"> </w:t>
      </w:r>
      <w:r>
        <w:rPr>
          <w:w w:val="115"/>
        </w:rPr>
        <w:t>վրա</w:t>
      </w:r>
    </w:p>
    <w:p w14:paraId="48838346" w14:textId="77777777" w:rsidR="002E36A3" w:rsidRDefault="002E36A3">
      <w:pPr>
        <w:pStyle w:val="BodyText"/>
        <w:spacing w:before="2"/>
        <w:rPr>
          <w:sz w:val="28"/>
        </w:rPr>
      </w:pPr>
    </w:p>
    <w:p w14:paraId="784FE6EC" w14:textId="77777777" w:rsidR="002E36A3" w:rsidRDefault="00000000">
      <w:pPr>
        <w:pStyle w:val="ListParagraph"/>
        <w:numPr>
          <w:ilvl w:val="0"/>
          <w:numId w:val="1"/>
        </w:numPr>
        <w:tabs>
          <w:tab w:val="left" w:pos="1399"/>
        </w:tabs>
        <w:ind w:hanging="338"/>
        <w:rPr>
          <w:sz w:val="20"/>
          <w:szCs w:val="20"/>
        </w:rPr>
      </w:pPr>
      <w:r>
        <w:rPr>
          <w:w w:val="110"/>
          <w:sz w:val="20"/>
          <w:szCs w:val="20"/>
        </w:rPr>
        <w:t>Առողջապահության նախարարի 2015 թվականի դեկտեմբերի 23-ի N 59-Ն</w:t>
      </w:r>
      <w:r>
        <w:rPr>
          <w:spacing w:val="31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հրաման.</w:t>
      </w:r>
    </w:p>
    <w:p w14:paraId="2C5AEB6A" w14:textId="77777777" w:rsidR="002E36A3" w:rsidRDefault="00000000">
      <w:pPr>
        <w:pStyle w:val="ListParagraph"/>
        <w:numPr>
          <w:ilvl w:val="0"/>
          <w:numId w:val="1"/>
        </w:numPr>
        <w:tabs>
          <w:tab w:val="left" w:pos="1399"/>
        </w:tabs>
        <w:spacing w:before="90"/>
        <w:ind w:hanging="338"/>
        <w:rPr>
          <w:sz w:val="20"/>
          <w:szCs w:val="20"/>
        </w:rPr>
      </w:pPr>
      <w:r>
        <w:rPr>
          <w:w w:val="110"/>
          <w:sz w:val="20"/>
          <w:szCs w:val="20"/>
        </w:rPr>
        <w:t xml:space="preserve">Առողջապահության նախարարի 2008 թվականի հոկտեմբերի 20-ի N 21-Ն </w:t>
      </w:r>
      <w:r>
        <w:rPr>
          <w:spacing w:val="2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հրաման.</w:t>
      </w:r>
    </w:p>
    <w:p w14:paraId="370608C4" w14:textId="77777777" w:rsidR="002E36A3" w:rsidRDefault="00000000">
      <w:pPr>
        <w:pStyle w:val="ListParagraph"/>
        <w:numPr>
          <w:ilvl w:val="0"/>
          <w:numId w:val="1"/>
        </w:numPr>
        <w:tabs>
          <w:tab w:val="left" w:pos="1399"/>
        </w:tabs>
        <w:spacing w:before="87"/>
        <w:ind w:hanging="338"/>
        <w:rPr>
          <w:sz w:val="20"/>
          <w:szCs w:val="20"/>
        </w:rPr>
      </w:pPr>
      <w:r>
        <w:rPr>
          <w:w w:val="105"/>
          <w:sz w:val="20"/>
          <w:szCs w:val="20"/>
        </w:rPr>
        <w:t>Կառավարության 2003 թվականի մարտի 27-ի N 347-Ն</w:t>
      </w:r>
      <w:r>
        <w:rPr>
          <w:spacing w:val="4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որոշում:</w:t>
      </w:r>
    </w:p>
    <w:p w14:paraId="7D8B1713" w14:textId="77777777" w:rsidR="002E36A3" w:rsidRDefault="002E36A3">
      <w:pPr>
        <w:rPr>
          <w:sz w:val="20"/>
          <w:szCs w:val="20"/>
        </w:rPr>
        <w:sectPr w:rsidR="002E36A3">
          <w:pgSz w:w="15840" w:h="12240" w:orient="landscape"/>
          <w:pgMar w:top="1060" w:right="120" w:bottom="280" w:left="80" w:header="720" w:footer="720" w:gutter="0"/>
          <w:cols w:space="720"/>
        </w:sectPr>
      </w:pPr>
    </w:p>
    <w:p w14:paraId="5C0125DE" w14:textId="77777777" w:rsidR="002E36A3" w:rsidRDefault="002E36A3">
      <w:pPr>
        <w:pStyle w:val="BodyText"/>
      </w:pPr>
    </w:p>
    <w:p w14:paraId="33169A21" w14:textId="77777777" w:rsidR="002E36A3" w:rsidRDefault="002E36A3">
      <w:pPr>
        <w:pStyle w:val="BodyText"/>
      </w:pPr>
    </w:p>
    <w:p w14:paraId="0523ADB9" w14:textId="77777777" w:rsidR="002E36A3" w:rsidRDefault="002E36A3">
      <w:pPr>
        <w:pStyle w:val="BodyText"/>
        <w:spacing w:before="1"/>
        <w:rPr>
          <w:sz w:val="19"/>
        </w:rPr>
      </w:pPr>
    </w:p>
    <w:p w14:paraId="44CC3B7E" w14:textId="77777777" w:rsidR="002E36A3" w:rsidRDefault="00000000">
      <w:pPr>
        <w:pStyle w:val="Heading1"/>
        <w:tabs>
          <w:tab w:val="left" w:pos="4219"/>
          <w:tab w:val="left" w:pos="6602"/>
          <w:tab w:val="left" w:pos="9582"/>
          <w:tab w:val="left" w:pos="11575"/>
          <w:tab w:val="left" w:pos="13743"/>
        </w:tabs>
      </w:pPr>
      <w:r>
        <w:rPr>
          <w:w w:val="115"/>
        </w:rPr>
        <w:t>Տեսչական</w:t>
      </w:r>
      <w:r>
        <w:rPr>
          <w:spacing w:val="1"/>
          <w:w w:val="115"/>
        </w:rPr>
        <w:t xml:space="preserve"> </w:t>
      </w:r>
      <w:r>
        <w:rPr>
          <w:w w:val="115"/>
        </w:rPr>
        <w:t>մարմնի</w:t>
      </w:r>
      <w:r>
        <w:rPr>
          <w:spacing w:val="3"/>
          <w:w w:val="115"/>
        </w:rPr>
        <w:t xml:space="preserve"> </w:t>
      </w:r>
      <w:r>
        <w:rPr>
          <w:w w:val="115"/>
        </w:rPr>
        <w:t>ծառայող՝</w:t>
      </w:r>
      <w:r>
        <w:rPr>
          <w:w w:val="115"/>
        </w:rPr>
        <w:tab/>
      </w:r>
      <w:r>
        <w:rPr>
          <w:w w:val="115"/>
          <w:u w:val="single"/>
        </w:rPr>
        <w:t xml:space="preserve"> </w:t>
      </w:r>
      <w:r>
        <w:rPr>
          <w:w w:val="115"/>
          <w:u w:val="single"/>
        </w:rPr>
        <w:tab/>
      </w:r>
      <w:r>
        <w:rPr>
          <w:w w:val="115"/>
        </w:rPr>
        <w:tab/>
        <w:t>Տնտեսավարող՝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6A132DD5" w14:textId="1A6AF372" w:rsidR="002E36A3" w:rsidRDefault="00000000">
      <w:pPr>
        <w:tabs>
          <w:tab w:val="left" w:pos="11953"/>
        </w:tabs>
        <w:spacing w:before="47"/>
        <w:ind w:left="4305"/>
      </w:pPr>
      <w:r>
        <w:rPr>
          <w:w w:val="105"/>
          <w:sz w:val="17"/>
          <w:szCs w:val="17"/>
        </w:rPr>
        <w:t>(ստորագրություն)</w:t>
      </w:r>
      <w:r>
        <w:rPr>
          <w:w w:val="105"/>
          <w:sz w:val="17"/>
          <w:szCs w:val="17"/>
        </w:rPr>
        <w:tab/>
        <w:t xml:space="preserve">(ստորագրություն) </w:t>
      </w:r>
    </w:p>
    <w:p w14:paraId="7CD23525" w14:textId="77777777" w:rsidR="002E36A3" w:rsidRDefault="002E36A3">
      <w:pPr>
        <w:pStyle w:val="BodyText"/>
        <w:rPr>
          <w:sz w:val="24"/>
        </w:rPr>
      </w:pPr>
    </w:p>
    <w:p w14:paraId="274DB472" w14:textId="77777777" w:rsidR="002E36A3" w:rsidRDefault="002E36A3">
      <w:pPr>
        <w:pStyle w:val="BodyText"/>
        <w:rPr>
          <w:sz w:val="24"/>
        </w:rPr>
      </w:pPr>
    </w:p>
    <w:p w14:paraId="6B103162" w14:textId="77777777" w:rsidR="002E36A3" w:rsidRDefault="002E36A3">
      <w:pPr>
        <w:pStyle w:val="BodyText"/>
        <w:rPr>
          <w:sz w:val="24"/>
        </w:rPr>
      </w:pPr>
    </w:p>
    <w:p w14:paraId="674370BD" w14:textId="77777777" w:rsidR="002E36A3" w:rsidRDefault="002E36A3">
      <w:pPr>
        <w:pStyle w:val="BodyText"/>
        <w:rPr>
          <w:sz w:val="24"/>
        </w:rPr>
      </w:pPr>
    </w:p>
    <w:p w14:paraId="2148F17B" w14:textId="77777777" w:rsidR="002E36A3" w:rsidRDefault="002E36A3">
      <w:pPr>
        <w:pStyle w:val="BodyText"/>
        <w:spacing w:before="5"/>
      </w:pPr>
    </w:p>
    <w:p w14:paraId="0664C7F7" w14:textId="77777777" w:rsidR="002E36A3" w:rsidRDefault="00000000">
      <w:pPr>
        <w:pStyle w:val="Heading1"/>
        <w:spacing w:before="0" w:line="288" w:lineRule="auto"/>
        <w:ind w:left="2912" w:right="7675" w:hanging="253"/>
      </w:pPr>
      <w:r>
        <w:rPr>
          <w:w w:val="105"/>
        </w:rPr>
        <w:t>ՀԱՅԱՍՏԱՆԻ ՀԱՆՐԱՊԵՏՈՒԹՅԱՆ ՎԱՐՉԱՊԵՏԻ ԱՇԽԱՏԱԿԱԶՄԻ</w:t>
      </w:r>
    </w:p>
    <w:p w14:paraId="4D12834B" w14:textId="264BA049" w:rsidR="002E36A3" w:rsidRDefault="00000000" w:rsidP="00B94656">
      <w:pPr>
        <w:tabs>
          <w:tab w:val="left" w:pos="9524"/>
        </w:tabs>
        <w:spacing w:before="2"/>
        <w:ind w:left="3713"/>
      </w:pPr>
      <w:r>
        <w:rPr>
          <w:w w:val="105"/>
        </w:rPr>
        <w:t>ՂԵԿԱՎԱՐ</w:t>
      </w:r>
      <w:r>
        <w:rPr>
          <w:w w:val="105"/>
        </w:rPr>
        <w:tab/>
        <w:t>Ա.</w:t>
      </w:r>
      <w:r>
        <w:rPr>
          <w:spacing w:val="7"/>
          <w:w w:val="105"/>
        </w:rPr>
        <w:t xml:space="preserve"> </w:t>
      </w:r>
      <w:r>
        <w:rPr>
          <w:w w:val="105"/>
        </w:rPr>
        <w:t>ՀԱՐՈՒԹՅՈՒՆՅԱՆ</w:t>
      </w:r>
    </w:p>
    <w:p w14:paraId="5A43A76A" w14:textId="77777777" w:rsidR="002E36A3" w:rsidRDefault="002E36A3">
      <w:pPr>
        <w:pStyle w:val="BodyText"/>
      </w:pPr>
    </w:p>
    <w:p w14:paraId="707A7F2C" w14:textId="77777777" w:rsidR="002E36A3" w:rsidRDefault="002E36A3">
      <w:pPr>
        <w:pStyle w:val="BodyText"/>
      </w:pPr>
    </w:p>
    <w:p w14:paraId="266DA9E1" w14:textId="77777777" w:rsidR="002E36A3" w:rsidRDefault="002E36A3">
      <w:pPr>
        <w:pStyle w:val="BodyText"/>
      </w:pPr>
    </w:p>
    <w:p w14:paraId="581AEFFC" w14:textId="77777777" w:rsidR="002E36A3" w:rsidRDefault="002E36A3">
      <w:pPr>
        <w:pStyle w:val="BodyText"/>
      </w:pPr>
    </w:p>
    <w:p w14:paraId="1C7568D2" w14:textId="77777777" w:rsidR="002E36A3" w:rsidRDefault="002E36A3">
      <w:pPr>
        <w:pStyle w:val="BodyText"/>
      </w:pPr>
    </w:p>
    <w:p w14:paraId="5F4304B2" w14:textId="77777777" w:rsidR="002E36A3" w:rsidRDefault="002E36A3">
      <w:pPr>
        <w:pStyle w:val="BodyText"/>
      </w:pPr>
    </w:p>
    <w:p w14:paraId="29181AA6" w14:textId="77777777" w:rsidR="002E36A3" w:rsidRDefault="002E36A3">
      <w:pPr>
        <w:pStyle w:val="BodyText"/>
      </w:pPr>
    </w:p>
    <w:p w14:paraId="1CC3210F" w14:textId="77777777" w:rsidR="002E36A3" w:rsidRDefault="002E36A3">
      <w:pPr>
        <w:pStyle w:val="BodyText"/>
      </w:pPr>
    </w:p>
    <w:p w14:paraId="04D7EC42" w14:textId="77777777" w:rsidR="002E36A3" w:rsidRDefault="002E36A3">
      <w:pPr>
        <w:pStyle w:val="BodyText"/>
      </w:pPr>
    </w:p>
    <w:p w14:paraId="6A8F4F1B" w14:textId="77777777" w:rsidR="002E36A3" w:rsidRDefault="002E36A3">
      <w:pPr>
        <w:pStyle w:val="BodyText"/>
      </w:pPr>
    </w:p>
    <w:p w14:paraId="16DAA251" w14:textId="77777777" w:rsidR="002E36A3" w:rsidRDefault="002E36A3">
      <w:pPr>
        <w:pStyle w:val="BodyText"/>
      </w:pPr>
    </w:p>
    <w:p w14:paraId="5C91B94B" w14:textId="77777777" w:rsidR="002E36A3" w:rsidRDefault="002E36A3">
      <w:pPr>
        <w:pStyle w:val="BodyText"/>
      </w:pPr>
    </w:p>
    <w:p w14:paraId="5D7E511B" w14:textId="77777777" w:rsidR="002E36A3" w:rsidRDefault="002E36A3">
      <w:pPr>
        <w:pStyle w:val="BodyText"/>
      </w:pPr>
    </w:p>
    <w:p w14:paraId="51FA5100" w14:textId="77777777" w:rsidR="002E36A3" w:rsidRDefault="002E36A3">
      <w:pPr>
        <w:pStyle w:val="BodyText"/>
      </w:pPr>
    </w:p>
    <w:p w14:paraId="0B023ED3" w14:textId="77777777" w:rsidR="002E36A3" w:rsidRDefault="002E36A3">
      <w:pPr>
        <w:pStyle w:val="BodyText"/>
      </w:pPr>
    </w:p>
    <w:p w14:paraId="7030E59D" w14:textId="77777777" w:rsidR="002E36A3" w:rsidRDefault="002E36A3">
      <w:pPr>
        <w:pStyle w:val="BodyText"/>
      </w:pPr>
    </w:p>
    <w:p w14:paraId="1EE5A462" w14:textId="77777777" w:rsidR="002E36A3" w:rsidRDefault="002E36A3">
      <w:pPr>
        <w:pStyle w:val="BodyText"/>
        <w:spacing w:before="7"/>
        <w:rPr>
          <w:sz w:val="22"/>
        </w:rPr>
      </w:pPr>
    </w:p>
    <w:p w14:paraId="6AE01040" w14:textId="3E50CB7D" w:rsidR="002E36A3" w:rsidRDefault="00000000">
      <w:pPr>
        <w:spacing w:before="95"/>
        <w:ind w:right="841"/>
        <w:jc w:val="right"/>
        <w:rPr>
          <w:rFonts w:ascii="Arial"/>
          <w:w w:val="95"/>
          <w:sz w:val="18"/>
        </w:rPr>
      </w:pPr>
      <w:r>
        <w:rPr>
          <w:noProof/>
        </w:rPr>
        <w:drawing>
          <wp:anchor distT="0" distB="0" distL="0" distR="0" simplePos="0" relativeHeight="251648000" behindDoc="0" locked="0" layoutInCell="1" allowOverlap="1" wp14:anchorId="37159FAF" wp14:editId="539BC6C1">
            <wp:simplePos x="0" y="0"/>
            <wp:positionH relativeFrom="page">
              <wp:posOffset>8695880</wp:posOffset>
            </wp:positionH>
            <wp:positionV relativeFrom="paragraph">
              <wp:posOffset>232347</wp:posOffset>
            </wp:positionV>
            <wp:extent cx="95731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30.03.2023</w:t>
      </w:r>
    </w:p>
    <w:p w14:paraId="3C9B5260" w14:textId="2DB41028" w:rsidR="00B94656" w:rsidRPr="00B94656" w:rsidRDefault="00B94656" w:rsidP="00B94656">
      <w:pPr>
        <w:rPr>
          <w:rFonts w:ascii="Arial"/>
          <w:sz w:val="18"/>
        </w:rPr>
      </w:pPr>
    </w:p>
    <w:p w14:paraId="6FDC9BDB" w14:textId="7D540BC7" w:rsidR="00B94656" w:rsidRPr="00B94656" w:rsidRDefault="00B94656" w:rsidP="00B94656">
      <w:pPr>
        <w:jc w:val="right"/>
        <w:rPr>
          <w:rFonts w:ascii="Arial"/>
          <w:sz w:val="18"/>
          <w:lang w:val="hy-AM"/>
        </w:rPr>
      </w:pPr>
    </w:p>
    <w:p w14:paraId="1C54CECD" w14:textId="77777777" w:rsidR="00B94656" w:rsidRPr="00B94656" w:rsidRDefault="00B94656" w:rsidP="00B94656">
      <w:pPr>
        <w:rPr>
          <w:rFonts w:ascii="Arial"/>
          <w:sz w:val="18"/>
        </w:rPr>
      </w:pPr>
    </w:p>
    <w:sectPr w:rsidR="00B94656" w:rsidRPr="00B94656">
      <w:pgSz w:w="15840" w:h="12240" w:orient="landscape"/>
      <w:pgMar w:top="1140" w:right="12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C1623"/>
    <w:multiLevelType w:val="hybridMultilevel"/>
    <w:tmpl w:val="C0342EBE"/>
    <w:lvl w:ilvl="0" w:tplc="BB0AE006">
      <w:start w:val="1"/>
      <w:numFmt w:val="decimal"/>
      <w:lvlText w:val="%1."/>
      <w:lvlJc w:val="left"/>
      <w:pPr>
        <w:ind w:left="1398" w:hanging="339"/>
        <w:jc w:val="left"/>
      </w:pPr>
      <w:rPr>
        <w:rFonts w:ascii="Times New Roman" w:eastAsia="Times New Roman" w:hAnsi="Times New Roman" w:cs="Times New Roman" w:hint="default"/>
        <w:spacing w:val="-3"/>
        <w:w w:val="83"/>
        <w:sz w:val="20"/>
        <w:szCs w:val="20"/>
      </w:rPr>
    </w:lvl>
    <w:lvl w:ilvl="1" w:tplc="F00203D8">
      <w:numFmt w:val="bullet"/>
      <w:lvlText w:val="•"/>
      <w:lvlJc w:val="left"/>
      <w:pPr>
        <w:ind w:left="2824" w:hanging="339"/>
      </w:pPr>
      <w:rPr>
        <w:rFonts w:hint="default"/>
      </w:rPr>
    </w:lvl>
    <w:lvl w:ilvl="2" w:tplc="C81A421C">
      <w:numFmt w:val="bullet"/>
      <w:lvlText w:val="•"/>
      <w:lvlJc w:val="left"/>
      <w:pPr>
        <w:ind w:left="4248" w:hanging="339"/>
      </w:pPr>
      <w:rPr>
        <w:rFonts w:hint="default"/>
      </w:rPr>
    </w:lvl>
    <w:lvl w:ilvl="3" w:tplc="BCDCC046">
      <w:numFmt w:val="bullet"/>
      <w:lvlText w:val="•"/>
      <w:lvlJc w:val="left"/>
      <w:pPr>
        <w:ind w:left="5672" w:hanging="339"/>
      </w:pPr>
      <w:rPr>
        <w:rFonts w:hint="default"/>
      </w:rPr>
    </w:lvl>
    <w:lvl w:ilvl="4" w:tplc="D2CA3DEE">
      <w:numFmt w:val="bullet"/>
      <w:lvlText w:val="•"/>
      <w:lvlJc w:val="left"/>
      <w:pPr>
        <w:ind w:left="7096" w:hanging="339"/>
      </w:pPr>
      <w:rPr>
        <w:rFonts w:hint="default"/>
      </w:rPr>
    </w:lvl>
    <w:lvl w:ilvl="5" w:tplc="409AC01E">
      <w:numFmt w:val="bullet"/>
      <w:lvlText w:val="•"/>
      <w:lvlJc w:val="left"/>
      <w:pPr>
        <w:ind w:left="8520" w:hanging="339"/>
      </w:pPr>
      <w:rPr>
        <w:rFonts w:hint="default"/>
      </w:rPr>
    </w:lvl>
    <w:lvl w:ilvl="6" w:tplc="DF346C56">
      <w:numFmt w:val="bullet"/>
      <w:lvlText w:val="•"/>
      <w:lvlJc w:val="left"/>
      <w:pPr>
        <w:ind w:left="9944" w:hanging="339"/>
      </w:pPr>
      <w:rPr>
        <w:rFonts w:hint="default"/>
      </w:rPr>
    </w:lvl>
    <w:lvl w:ilvl="7" w:tplc="78A6F566">
      <w:numFmt w:val="bullet"/>
      <w:lvlText w:val="•"/>
      <w:lvlJc w:val="left"/>
      <w:pPr>
        <w:ind w:left="11368" w:hanging="339"/>
      </w:pPr>
      <w:rPr>
        <w:rFonts w:hint="default"/>
      </w:rPr>
    </w:lvl>
    <w:lvl w:ilvl="8" w:tplc="DF82FEFE">
      <w:numFmt w:val="bullet"/>
      <w:lvlText w:val="•"/>
      <w:lvlJc w:val="left"/>
      <w:pPr>
        <w:ind w:left="12792" w:hanging="339"/>
      </w:pPr>
      <w:rPr>
        <w:rFonts w:hint="default"/>
      </w:rPr>
    </w:lvl>
  </w:abstractNum>
  <w:abstractNum w:abstractNumId="1" w15:restartNumberingAfterBreak="0">
    <w:nsid w:val="7D2959BA"/>
    <w:multiLevelType w:val="hybridMultilevel"/>
    <w:tmpl w:val="1B0E4C18"/>
    <w:lvl w:ilvl="0" w:tplc="91AAA316">
      <w:start w:val="1"/>
      <w:numFmt w:val="decimal"/>
      <w:lvlText w:val="%1)"/>
      <w:lvlJc w:val="left"/>
      <w:pPr>
        <w:ind w:left="181" w:hanging="202"/>
        <w:jc w:val="left"/>
      </w:pPr>
      <w:rPr>
        <w:rFonts w:ascii="Times New Roman" w:eastAsia="Times New Roman" w:hAnsi="Times New Roman" w:cs="Times New Roman" w:hint="default"/>
        <w:w w:val="79"/>
        <w:sz w:val="20"/>
        <w:szCs w:val="20"/>
      </w:rPr>
    </w:lvl>
    <w:lvl w:ilvl="1" w:tplc="3678050E">
      <w:numFmt w:val="bullet"/>
      <w:lvlText w:val="•"/>
      <w:lvlJc w:val="left"/>
      <w:pPr>
        <w:ind w:left="792" w:hanging="202"/>
      </w:pPr>
      <w:rPr>
        <w:rFonts w:hint="default"/>
      </w:rPr>
    </w:lvl>
    <w:lvl w:ilvl="2" w:tplc="5142B406">
      <w:numFmt w:val="bullet"/>
      <w:lvlText w:val="•"/>
      <w:lvlJc w:val="left"/>
      <w:pPr>
        <w:ind w:left="1404" w:hanging="202"/>
      </w:pPr>
      <w:rPr>
        <w:rFonts w:hint="default"/>
      </w:rPr>
    </w:lvl>
    <w:lvl w:ilvl="3" w:tplc="E9C6D7D8">
      <w:numFmt w:val="bullet"/>
      <w:lvlText w:val="•"/>
      <w:lvlJc w:val="left"/>
      <w:pPr>
        <w:ind w:left="2017" w:hanging="202"/>
      </w:pPr>
      <w:rPr>
        <w:rFonts w:hint="default"/>
      </w:rPr>
    </w:lvl>
    <w:lvl w:ilvl="4" w:tplc="3A0C6532">
      <w:numFmt w:val="bullet"/>
      <w:lvlText w:val="•"/>
      <w:lvlJc w:val="left"/>
      <w:pPr>
        <w:ind w:left="2629" w:hanging="202"/>
      </w:pPr>
      <w:rPr>
        <w:rFonts w:hint="default"/>
      </w:rPr>
    </w:lvl>
    <w:lvl w:ilvl="5" w:tplc="C77440B6">
      <w:numFmt w:val="bullet"/>
      <w:lvlText w:val="•"/>
      <w:lvlJc w:val="left"/>
      <w:pPr>
        <w:ind w:left="3241" w:hanging="202"/>
      </w:pPr>
      <w:rPr>
        <w:rFonts w:hint="default"/>
      </w:rPr>
    </w:lvl>
    <w:lvl w:ilvl="6" w:tplc="0EC4F404">
      <w:numFmt w:val="bullet"/>
      <w:lvlText w:val="•"/>
      <w:lvlJc w:val="left"/>
      <w:pPr>
        <w:ind w:left="3854" w:hanging="202"/>
      </w:pPr>
      <w:rPr>
        <w:rFonts w:hint="default"/>
      </w:rPr>
    </w:lvl>
    <w:lvl w:ilvl="7" w:tplc="F8B27016">
      <w:numFmt w:val="bullet"/>
      <w:lvlText w:val="•"/>
      <w:lvlJc w:val="left"/>
      <w:pPr>
        <w:ind w:left="4466" w:hanging="202"/>
      </w:pPr>
      <w:rPr>
        <w:rFonts w:hint="default"/>
      </w:rPr>
    </w:lvl>
    <w:lvl w:ilvl="8" w:tplc="79EE3392">
      <w:numFmt w:val="bullet"/>
      <w:lvlText w:val="•"/>
      <w:lvlJc w:val="left"/>
      <w:pPr>
        <w:ind w:left="5078" w:hanging="202"/>
      </w:pPr>
      <w:rPr>
        <w:rFonts w:hint="default"/>
      </w:rPr>
    </w:lvl>
  </w:abstractNum>
  <w:num w:numId="1" w16cid:durableId="1807431152">
    <w:abstractNumId w:val="0"/>
  </w:num>
  <w:num w:numId="2" w16cid:durableId="1346445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6A3"/>
    <w:rsid w:val="002E36A3"/>
    <w:rsid w:val="003F6C2D"/>
    <w:rsid w:val="00977BFC"/>
    <w:rsid w:val="00B9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0BA9"/>
  <w15:docId w15:val="{C6D9F45F-A1AD-4F26-BF18-126BD62F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6"/>
      <w:ind w:left="721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398" w:hanging="3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3511</Words>
  <Characters>20013</Characters>
  <Application>Microsoft Office Word</Application>
  <DocSecurity>0</DocSecurity>
  <Lines>166</Lines>
  <Paragraphs>46</Paragraphs>
  <ScaleCrop>false</ScaleCrop>
  <Company/>
  <LinksUpToDate>false</LinksUpToDate>
  <CharactersWithSpaces>23478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KA-129.1</dc:title>
  <dc:creator>AnnaA</dc:creator>
  <cp:lastModifiedBy>user</cp:lastModifiedBy>
  <cp:revision>3</cp:revision>
  <dcterms:created xsi:type="dcterms:W3CDTF">2023-03-31T05:21:00Z</dcterms:created>
  <dcterms:modified xsi:type="dcterms:W3CDTF">2023-03-31T05:22:00Z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LastSaved">
    <vt:filetime>2023-03-30T00:00:00Z</vt:filetime>
  </property>
</Properties>
</file>