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</w:t>
      </w:r>
      <w:r w:rsidR="004D5B60"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E83BC0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83BC0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E83BC0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A348C" w:rsidRPr="00E83BC0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206A15" w:rsidRPr="00E83BC0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="00206A15" w:rsidRPr="00E83BC0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8E3734"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իրազեկման, խորհրդատվության և հանրության հետ տարվող  աշխատանքների բաժնի ավագ մասնագետի (ծածկագիր՝ </w:t>
      </w:r>
      <w:r w:rsidR="008E3734">
        <w:rPr>
          <w:rFonts w:ascii="GHEA Grapalat" w:hAnsi="GHEA Grapalat" w:cs="Times LatArm"/>
          <w:sz w:val="24"/>
          <w:szCs w:val="24"/>
          <w:lang w:val="hy-AM"/>
        </w:rPr>
        <w:t>66-27.7-Մ3-3</w:t>
      </w:r>
      <w:r w:rsidR="008E3734">
        <w:rPr>
          <w:rFonts w:ascii="GHEA Grapalat" w:hAnsi="GHEA Grapalat" w:cs="Sylfaen"/>
          <w:sz w:val="24"/>
          <w:szCs w:val="24"/>
          <w:lang w:val="hy-AM"/>
        </w:rPr>
        <w:t>)</w:t>
      </w:r>
      <w:r w:rsidR="008E3734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E83BC0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համար:</w:t>
      </w:r>
      <w:r w:rsidR="005040CF" w:rsidRPr="00E83BC0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5040CF" w:rsidRDefault="005040CF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5040CF">
        <w:rPr>
          <w:rFonts w:ascii="GHEA Grapalat" w:hAnsi="GHEA Grapalat"/>
          <w:sz w:val="24"/>
          <w:szCs w:val="24"/>
          <w:lang w:val="hy-AM" w:eastAsia="hy-AM"/>
        </w:rPr>
        <w:t>Ներքին մրցույթին կարող են մասնակցել տվյալ մարմնի հանրային ծառայողները և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>քաղաքացիական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>ծառայության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 w:cs="GHEA Grapalat"/>
          <w:sz w:val="24"/>
          <w:szCs w:val="24"/>
          <w:lang w:val="hy-AM" w:eastAsia="hy-AM"/>
        </w:rPr>
        <w:t>կադրերի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 xml:space="preserve"> ռեզերվում գրանցված քաղաքացիական ծառայողները:</w:t>
      </w:r>
    </w:p>
    <w:p w:rsidR="00206A15" w:rsidRDefault="008E3734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իրազեկման, խորհրդատվության և հանրության հետ տարվող  աշխատանքների բաժնի ավագ մասնագետի (ծածկագիր՝ </w:t>
      </w:r>
      <w:r>
        <w:rPr>
          <w:rFonts w:ascii="GHEA Grapalat" w:hAnsi="GHEA Grapalat" w:cs="Times LatArm"/>
          <w:sz w:val="24"/>
          <w:szCs w:val="24"/>
          <w:lang w:val="hy-AM"/>
        </w:rPr>
        <w:t>66-27.7-Մ3-3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80217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802176">
        <w:rPr>
          <w:rFonts w:ascii="GHEA Grapalat" w:eastAsia="Sylfaen" w:hAnsi="GHEA Grapalat" w:cs="Sylfaen"/>
          <w:sz w:val="24"/>
          <w:lang w:val="hy-AM"/>
        </w:rPr>
        <w:t xml:space="preserve">աշխատանքի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>
        <w:rPr>
          <w:rFonts w:ascii="GHEA Grapalat" w:eastAsia="Sylfaen" w:hAnsi="GHEA Grapalat" w:cs="Sylfaen"/>
          <w:sz w:val="24"/>
          <w:lang w:val="hy-AM"/>
        </w:rPr>
        <w:t>տ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վությունը ներառված է </w:t>
      </w:r>
      <w:r w:rsidR="0005525B">
        <w:rPr>
          <w:rFonts w:ascii="GHEA Grapalat" w:eastAsia="Sylfaen" w:hAnsi="GHEA Grapalat" w:cs="Sylfaen"/>
          <w:sz w:val="24"/>
          <w:lang w:val="hy-AM"/>
        </w:rPr>
        <w:t xml:space="preserve">քաղաքացիական ծառայության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պաշտոնի անձնագրում, որի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6D3F70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802176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Default="008E3734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իրազեկման, խորհրդատվության և հանրության հետ տարվող  աշխատանքների բաժնի ավագ մասնագետի (ծածկագիր՝ </w:t>
      </w:r>
      <w:r>
        <w:rPr>
          <w:rFonts w:ascii="GHEA Grapalat" w:hAnsi="GHEA Grapalat" w:cs="Times LatArm"/>
          <w:sz w:val="24"/>
          <w:szCs w:val="24"/>
          <w:lang w:val="hy-AM"/>
        </w:rPr>
        <w:t>66-27.7-Մ3-3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>
        <w:rPr>
          <w:rFonts w:ascii="GHEA Grapalat" w:hAnsi="GHEA Grapalat"/>
          <w:sz w:val="24"/>
          <w:szCs w:val="24"/>
          <w:lang w:val="hy-AM"/>
        </w:rPr>
        <w:t>Վարչապետի աշխատակազմ</w:t>
      </w:r>
      <w:r w:rsidR="00B3721E">
        <w:rPr>
          <w:rFonts w:ascii="GHEA Grapalat" w:hAnsi="GHEA Grapalat"/>
          <w:sz w:val="24"/>
          <w:szCs w:val="24"/>
          <w:lang w:val="hy-AM"/>
        </w:rPr>
        <w:t>ի ընդունարան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  (ՀՀ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C26DD2">
        <w:rPr>
          <w:rFonts w:ascii="GHEA Grapalat" w:hAnsi="GHEA Grapalat"/>
          <w:sz w:val="24"/>
          <w:szCs w:val="24"/>
          <w:lang w:val="hy-AM"/>
        </w:rPr>
        <w:t>)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lastRenderedPageBreak/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հունիսի 2</w:t>
      </w:r>
      <w:r w:rsidR="008E3734">
        <w:rPr>
          <w:rFonts w:ascii="GHEA Grapalat" w:hAnsi="GHEA Grapalat"/>
          <w:sz w:val="24"/>
          <w:szCs w:val="24"/>
          <w:lang w:val="hy-AM"/>
        </w:rPr>
        <w:t>6</w:t>
      </w:r>
      <w:r w:rsidRPr="00922A72">
        <w:rPr>
          <w:rFonts w:ascii="GHEA Grapalat" w:hAnsi="GHEA Grapalat"/>
          <w:sz w:val="24"/>
          <w:szCs w:val="24"/>
          <w:lang w:val="hy-AM"/>
        </w:rPr>
        <w:t>-ի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հուլ</w:t>
      </w:r>
      <w:r w:rsidR="007B6B02">
        <w:rPr>
          <w:rFonts w:ascii="GHEA Grapalat" w:hAnsi="GHEA Grapalat"/>
          <w:sz w:val="24"/>
          <w:szCs w:val="24"/>
          <w:lang w:val="hy-AM"/>
        </w:rPr>
        <w:t xml:space="preserve">իսի </w:t>
      </w:r>
      <w:r w:rsidR="00C155AD">
        <w:rPr>
          <w:rFonts w:ascii="GHEA Grapalat" w:hAnsi="GHEA Grapalat"/>
          <w:sz w:val="24"/>
          <w:szCs w:val="24"/>
          <w:lang w:val="hy-AM"/>
        </w:rPr>
        <w:t>0</w:t>
      </w:r>
      <w:r w:rsidR="008E3734">
        <w:rPr>
          <w:rFonts w:ascii="GHEA Grapalat" w:hAnsi="GHEA Grapalat"/>
          <w:sz w:val="24"/>
          <w:szCs w:val="24"/>
          <w:lang w:val="hy-AM"/>
        </w:rPr>
        <w:t>7</w:t>
      </w:r>
      <w:r w:rsidRPr="00922A72">
        <w:rPr>
          <w:rFonts w:ascii="GHEA Grapalat" w:hAnsi="GHEA Grapalat"/>
          <w:sz w:val="24"/>
          <w:szCs w:val="24"/>
          <w:lang w:val="hy-AM"/>
        </w:rPr>
        <w:t>-ը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2A2F32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3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80FB4">
        <w:rPr>
          <w:rFonts w:ascii="GHEA Grapalat" w:hAnsi="GHEA Grapalat"/>
          <w:sz w:val="24"/>
          <w:szCs w:val="24"/>
          <w:lang w:val="hy-AM" w:eastAsia="hy-AM"/>
        </w:rPr>
        <w:t>անի հուլիսի 3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1</w:t>
      </w:r>
      <w:r w:rsidR="00280FB4">
        <w:rPr>
          <w:rFonts w:ascii="GHEA Grapalat" w:hAnsi="GHEA Grapalat"/>
          <w:sz w:val="24"/>
          <w:szCs w:val="24"/>
          <w:lang w:val="hy-AM" w:eastAsia="hy-AM"/>
        </w:rPr>
        <w:t>-ին՝ ժամը 10:0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280FB4">
        <w:rPr>
          <w:rFonts w:ascii="GHEA Grapalat" w:hAnsi="GHEA Grapalat"/>
          <w:sz w:val="24"/>
          <w:szCs w:val="24"/>
          <w:lang w:val="hy-AM" w:eastAsia="hy-AM"/>
        </w:rPr>
        <w:t>օգոստոսի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04-ին՝ ժամը 10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B54CEE" w:rsidRDefault="00B54CEE" w:rsidP="00B54CEE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206A15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 w:rsidR="000F488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175932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մեկ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յոթանասունհինգ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ինը</w:t>
      </w:r>
      <w:r w:rsidR="000F4882">
        <w:rPr>
          <w:rFonts w:ascii="GHEA Grapalat" w:hAnsi="GHEA Grapalat"/>
          <w:sz w:val="24"/>
          <w:szCs w:val="24"/>
          <w:lang w:val="hy-AM" w:eastAsia="hy-AM"/>
        </w:rPr>
        <w:t xml:space="preserve"> հարյուր 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երեսուներկու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206A15" w:rsidP="005040C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lastRenderedPageBreak/>
        <w:t>Թեստում ընդգրկվող մասնագիտական գիտելիքների վերաբերյալ թեստային առաջադրանքները կազմված են հետևյալ բնագավառներից՝</w:t>
      </w:r>
    </w:p>
    <w:p w:rsidR="00043EB3" w:rsidRPr="00043EB3" w:rsidRDefault="00206A15" w:rsidP="006A0A27">
      <w:pPr>
        <w:numPr>
          <w:ilvl w:val="0"/>
          <w:numId w:val="2"/>
        </w:numPr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4D5B60">
        <w:rPr>
          <w:rFonts w:ascii="GHEA Grapalat" w:hAnsi="GHEA Grapalat" w:cs="Sylfaen"/>
          <w:color w:val="333333"/>
          <w:sz w:val="24"/>
          <w:szCs w:val="24"/>
          <w:lang w:val="hy-AM"/>
        </w:rPr>
        <w:t>Սահմանադրություն</w:t>
      </w:r>
      <w:r w:rsidR="004D5B60">
        <w:rPr>
          <w:rFonts w:ascii="GHEA Grapalat" w:hAnsi="GHEA Grapalat" w:cs="Sylfaen"/>
          <w:color w:val="333333"/>
          <w:sz w:val="24"/>
          <w:szCs w:val="24"/>
          <w:lang w:val="hy-AM"/>
        </w:rPr>
        <w:t>,</w:t>
      </w:r>
      <w:r w:rsidR="00B010A8" w:rsidRPr="00043EB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</w:t>
      </w:r>
      <w:r w:rsidR="00280FB4" w:rsidRPr="00043EB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0E72BF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4, 5,</w:t>
      </w:r>
      <w:r w:rsidR="00280FB4" w:rsidRPr="00043EB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0E72BF">
        <w:rPr>
          <w:rFonts w:ascii="GHEA Grapalat" w:hAnsi="GHEA Grapalat" w:cs="Sylfaen"/>
          <w:color w:val="333333"/>
          <w:sz w:val="24"/>
          <w:szCs w:val="24"/>
          <w:lang w:val="hy-AM"/>
        </w:rPr>
        <w:t>6, 34, 50, 51</w:t>
      </w:r>
    </w:p>
    <w:p w:rsidR="007D7C82" w:rsidRPr="00043EB3" w:rsidRDefault="00206A15" w:rsidP="00043EB3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043EB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7" w:history="1">
        <w:r w:rsidRPr="00043EB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0902A3" w:rsidRDefault="000902A3" w:rsidP="00280FB4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0902A3" w:rsidRPr="004D5B60" w:rsidRDefault="000902A3" w:rsidP="000902A3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4D5B60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ՀՀ աշխատանքային օրենսգիրք</w:t>
      </w:r>
      <w:r w:rsidR="00056C9F" w:rsidRPr="004D5B60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, հոդվածներ՝ </w:t>
      </w:r>
      <w:r w:rsidR="000008F2" w:rsidRPr="004D5B60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4, 5, </w:t>
      </w:r>
      <w:r w:rsidR="009055C4" w:rsidRPr="004D5B60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74, 139, 223</w:t>
      </w:r>
    </w:p>
    <w:p w:rsidR="00056C9F" w:rsidRDefault="00DA049A" w:rsidP="00056C9F">
      <w:pPr>
        <w:pStyle w:val="ListParagraph"/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</w:t>
      </w:r>
      <w:r w:rsidR="00056C9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ղումը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՝</w:t>
      </w:r>
      <w:r w:rsidR="00056C9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hyperlink r:id="rId8" w:history="1">
        <w:r w:rsidR="00056C9F" w:rsidRPr="00A778B4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https://www.arlis.am/DocumentView.aspx?DocID=142152</w:t>
        </w:r>
      </w:hyperlink>
    </w:p>
    <w:p w:rsidR="00056C9F" w:rsidRPr="000902A3" w:rsidRDefault="00056C9F" w:rsidP="00056C9F">
      <w:pPr>
        <w:pStyle w:val="ListParagraph"/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056C9F" w:rsidRDefault="00056C9F" w:rsidP="00056C9F">
      <w:pPr>
        <w:numPr>
          <w:ilvl w:val="0"/>
          <w:numId w:val="2"/>
        </w:numPr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4D5B6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«Քաղաքացիական ծառայության մասին» ՀՀ օրենք. հոդվածներ՝  </w:t>
      </w:r>
      <w:r w:rsidR="000008F2" w:rsidRPr="004D5B6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6, 8, 9, 13, </w:t>
      </w:r>
      <w:r w:rsidR="000008F2">
        <w:rPr>
          <w:rFonts w:ascii="GHEA Grapalat" w:hAnsi="GHEA Grapalat" w:cs="Sylfaen"/>
          <w:color w:val="333333"/>
          <w:sz w:val="24"/>
          <w:szCs w:val="24"/>
          <w:lang w:val="hy-AM"/>
        </w:rPr>
        <w:t>17, 21</w:t>
      </w:r>
    </w:p>
    <w:p w:rsidR="00056C9F" w:rsidRDefault="00056C9F" w:rsidP="00056C9F">
      <w:pPr>
        <w:pStyle w:val="ListParagraph"/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9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https://www.arlis.am/DocumentView.aspx?DocID=138910</w:t>
        </w:r>
      </w:hyperlink>
    </w:p>
    <w:p w:rsidR="00280FB4" w:rsidRDefault="00280FB4" w:rsidP="00280FB4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043EB3" w:rsidRPr="00043EB3" w:rsidRDefault="00DE55D9" w:rsidP="00B1328A">
      <w:pPr>
        <w:numPr>
          <w:ilvl w:val="0"/>
          <w:numId w:val="2"/>
        </w:numPr>
        <w:shd w:val="clear" w:color="auto" w:fill="FFFFFF"/>
        <w:spacing w:line="360" w:lineRule="auto"/>
        <w:ind w:left="270" w:right="299"/>
        <w:jc w:val="both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B12907">
        <w:rPr>
          <w:rFonts w:ascii="GHEA Grapalat" w:hAnsi="GHEA Grapalat" w:cs="Sylfaen"/>
          <w:color w:val="333333"/>
          <w:sz w:val="24"/>
          <w:szCs w:val="24"/>
          <w:lang w:val="hy-AM"/>
        </w:rPr>
        <w:t>«Նորմատիվ իրավական ակտերի մասին» ՀՀ օրենք</w:t>
      </w:r>
      <w:r w:rsidR="00B12907">
        <w:rPr>
          <w:rFonts w:ascii="GHEA Grapalat" w:hAnsi="GHEA Grapalat" w:cs="Sylfaen"/>
          <w:color w:val="333333"/>
          <w:sz w:val="24"/>
          <w:szCs w:val="24"/>
          <w:lang w:val="hy-AM"/>
        </w:rPr>
        <w:t>,</w:t>
      </w:r>
      <w:r w:rsidRPr="00043EB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</w:t>
      </w:r>
      <w:r w:rsidR="003D685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2, </w:t>
      </w:r>
      <w:r w:rsidR="003D1EA9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14, </w:t>
      </w:r>
      <w:r w:rsidR="003D6850">
        <w:rPr>
          <w:rFonts w:ascii="GHEA Grapalat" w:hAnsi="GHEA Grapalat" w:cs="Sylfaen"/>
          <w:color w:val="333333"/>
          <w:sz w:val="24"/>
          <w:szCs w:val="24"/>
          <w:lang w:val="hy-AM"/>
        </w:rPr>
        <w:t>31, 34, 36, 42</w:t>
      </w:r>
    </w:p>
    <w:p w:rsidR="00DE55D9" w:rsidRPr="00043EB3" w:rsidRDefault="00DE55D9" w:rsidP="00043EB3">
      <w:pPr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043EB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10" w:history="1">
        <w:r w:rsidRPr="00043EB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https://www.arlis.am/DocumentView.aspx?DocID=142147</w:t>
        </w:r>
      </w:hyperlink>
    </w:p>
    <w:p w:rsidR="00280FB4" w:rsidRDefault="00280FB4" w:rsidP="00280FB4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B06AEB" w:rsidRDefault="00FA7086" w:rsidP="00E627B2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3D1EA9">
        <w:rPr>
          <w:rFonts w:ascii="GHEA Grapalat" w:hAnsi="GHEA Grapalat" w:cs="Sylfaen"/>
          <w:color w:val="333333"/>
          <w:sz w:val="24"/>
          <w:szCs w:val="24"/>
        </w:rPr>
        <w:t>«Տեսչական մարմինների</w:t>
      </w:r>
      <w:r w:rsidR="005177B6" w:rsidRPr="003D1EA9">
        <w:rPr>
          <w:rFonts w:ascii="GHEA Grapalat" w:hAnsi="GHEA Grapalat" w:cs="Sylfaen"/>
          <w:color w:val="333333"/>
          <w:sz w:val="24"/>
          <w:szCs w:val="24"/>
        </w:rPr>
        <w:t xml:space="preserve"> մասին» ՀՀ օրենք</w:t>
      </w:r>
      <w:r w:rsidR="003D1EA9">
        <w:rPr>
          <w:rFonts w:ascii="GHEA Grapalat" w:hAnsi="GHEA Grapalat" w:cs="Sylfaen"/>
          <w:color w:val="333333"/>
          <w:sz w:val="24"/>
          <w:szCs w:val="24"/>
        </w:rPr>
        <w:t>,</w:t>
      </w:r>
      <w:r w:rsidR="005177B6" w:rsidRPr="00B06AEB">
        <w:rPr>
          <w:rFonts w:ascii="GHEA Grapalat" w:hAnsi="GHEA Grapalat" w:cs="Sylfaen"/>
          <w:color w:val="333333"/>
          <w:sz w:val="24"/>
          <w:szCs w:val="24"/>
        </w:rPr>
        <w:t xml:space="preserve"> հոդվածներ՝</w:t>
      </w:r>
      <w:r w:rsidR="00EF5839" w:rsidRPr="00B06AEB">
        <w:rPr>
          <w:rFonts w:ascii="GHEA Grapalat" w:hAnsi="GHEA Grapalat" w:cs="Sylfaen"/>
          <w:color w:val="333333"/>
          <w:sz w:val="24"/>
          <w:szCs w:val="24"/>
        </w:rPr>
        <w:t xml:space="preserve"> 5, 8, </w:t>
      </w:r>
      <w:r w:rsidR="00B06AEB">
        <w:rPr>
          <w:rFonts w:ascii="GHEA Grapalat" w:hAnsi="GHEA Grapalat" w:cs="Sylfaen"/>
          <w:color w:val="333333"/>
          <w:sz w:val="24"/>
          <w:szCs w:val="24"/>
        </w:rPr>
        <w:t>9, 11</w:t>
      </w:r>
    </w:p>
    <w:p w:rsidR="00280FB4" w:rsidRPr="00B06AEB" w:rsidRDefault="00050C77" w:rsidP="00B06AEB">
      <w:pPr>
        <w:pStyle w:val="ListParagraph"/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B06AEB">
        <w:rPr>
          <w:rFonts w:ascii="GHEA Grapalat" w:hAnsi="GHEA Grapalat" w:cs="Sylfaen"/>
          <w:color w:val="333333"/>
          <w:sz w:val="24"/>
          <w:szCs w:val="24"/>
        </w:rPr>
        <w:t xml:space="preserve">հղումը՝  </w:t>
      </w:r>
      <w:hyperlink r:id="rId11" w:history="1">
        <w:r w:rsidRPr="00B06AE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050C77" w:rsidRDefault="00050C77" w:rsidP="00280FB4">
      <w:pPr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043EB3" w:rsidRDefault="00D93553" w:rsidP="00505CFE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«Տեղեկատվության ազատության մասին»  ՀՀ օրենք,</w:t>
      </w:r>
      <w:r w:rsidR="00E657D8"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հոդվածներ՝ </w:t>
      </w:r>
      <w:r w:rsidR="0091141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3, 7</w:t>
      </w:r>
      <w:r w:rsidR="0078425C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8, 9</w:t>
      </w:r>
      <w:r w:rsidR="007E55F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10, 11, 12, 13</w:t>
      </w:r>
    </w:p>
    <w:p w:rsidR="00FB4A23" w:rsidRPr="00043EB3" w:rsidRDefault="00DA049A" w:rsidP="00043EB3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</w:t>
      </w:r>
      <w:r w:rsidR="00FB4A23"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ղումը</w:t>
      </w: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՝</w:t>
      </w:r>
      <w:r w:rsidR="00FB4A23"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hyperlink r:id="rId12" w:history="1">
        <w:r w:rsidR="00FB4A23" w:rsidRPr="00043EB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</w:t>
        </w:r>
      </w:hyperlink>
    </w:p>
    <w:p w:rsidR="00FB4A23" w:rsidRPr="00D93553" w:rsidRDefault="00FB4A23" w:rsidP="00FB4A23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043EB3" w:rsidRDefault="00E200B3" w:rsidP="00975D7F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«Վարչարարության հիմունքների և վարչական վարույթի մասին» ՀՀ օրենք, հոդվածներ՝ </w:t>
      </w:r>
      <w:r w:rsidR="00007B5E" w:rsidRPr="003D1EA9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20,</w:t>
      </w:r>
      <w:r w:rsidR="00007B5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30, </w:t>
      </w:r>
      <w:r w:rsidR="005F4DD7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33, 46, 50, 78</w:t>
      </w:r>
    </w:p>
    <w:p w:rsidR="007127D5" w:rsidRPr="00043EB3" w:rsidRDefault="00DA049A" w:rsidP="00043EB3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</w:t>
      </w:r>
      <w:r w:rsidR="007127D5"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ղումը</w:t>
      </w: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՝</w:t>
      </w:r>
      <w:r w:rsidR="007127D5"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hyperlink r:id="rId13" w:history="1">
        <w:r w:rsidR="007127D5" w:rsidRPr="00043EB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7127D5" w:rsidRPr="00E200B3" w:rsidRDefault="007127D5" w:rsidP="007127D5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043EB3" w:rsidRDefault="004F42D3" w:rsidP="003A089E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«Հայաստանի Հանրապետությունում ստուգումների կազմակերպման և անցկացման մասին» ՀՀ օրենք, հոդվածներ</w:t>
      </w:r>
      <w:r w:rsidR="00007B5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2.1,</w:t>
      </w:r>
      <w:r w:rsid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r w:rsidR="00B542C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3, 4, 6</w:t>
      </w:r>
    </w:p>
    <w:p w:rsidR="004F42D3" w:rsidRPr="00043EB3" w:rsidRDefault="004F42D3" w:rsidP="00043EB3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հղումը՝ </w:t>
      </w:r>
      <w:hyperlink r:id="rId14" w:history="1">
        <w:r w:rsidRPr="00043EB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https://www.arlis.am/DocumentView.aspx?DocID=140397</w:t>
        </w:r>
      </w:hyperlink>
    </w:p>
    <w:p w:rsidR="004F42D3" w:rsidRDefault="004F42D3" w:rsidP="00043EB3">
      <w:pPr>
        <w:numPr>
          <w:ilvl w:val="0"/>
          <w:numId w:val="2"/>
        </w:numPr>
        <w:shd w:val="clear" w:color="auto" w:fill="FFFFFF"/>
        <w:spacing w:line="360" w:lineRule="auto"/>
        <w:ind w:left="18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F64AB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Հայաստանի Հանրապետության բնակչության սանիտարահամաճարակային անվտանգության ապահովման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B542C2">
        <w:rPr>
          <w:rFonts w:ascii="GHEA Grapalat" w:hAnsi="GHEA Grapalat" w:cs="Sylfaen"/>
          <w:color w:val="333333"/>
          <w:sz w:val="24"/>
          <w:szCs w:val="24"/>
          <w:lang w:val="hy-AM"/>
        </w:rPr>
        <w:t>6, 7</w:t>
      </w:r>
      <w:r w:rsidR="00BD647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, 9, </w:t>
      </w:r>
      <w:r w:rsidR="008A17F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10, </w:t>
      </w:r>
      <w:r w:rsidR="00BD6477">
        <w:rPr>
          <w:rFonts w:ascii="GHEA Grapalat" w:hAnsi="GHEA Grapalat" w:cs="Sylfaen"/>
          <w:color w:val="333333"/>
          <w:sz w:val="24"/>
          <w:szCs w:val="24"/>
          <w:lang w:val="hy-AM"/>
        </w:rPr>
        <w:t>24</w:t>
      </w:r>
    </w:p>
    <w:p w:rsidR="004F42D3" w:rsidRPr="00043EB3" w:rsidRDefault="00043EB3" w:rsidP="00043EB3">
      <w:pPr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lastRenderedPageBreak/>
        <w:t xml:space="preserve">    </w:t>
      </w:r>
      <w:r w:rsidR="004F42D3" w:rsidRPr="00043EB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15" w:history="1">
        <w:r w:rsidR="004F42D3" w:rsidRPr="00043EB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https://www.arlis.am/DocumentView.aspx?DocID=137224</w:t>
        </w:r>
      </w:hyperlink>
    </w:p>
    <w:p w:rsidR="00766400" w:rsidRDefault="00766400" w:rsidP="004F42D3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3D1EA9" w:rsidRDefault="00766400" w:rsidP="003D1EA9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766400">
        <w:rPr>
          <w:rFonts w:ascii="GHEA Grapalat" w:hAnsi="GHEA Grapalat" w:cs="Sylfaen"/>
          <w:color w:val="333333"/>
          <w:sz w:val="24"/>
          <w:szCs w:val="24"/>
        </w:rPr>
        <w:t>«Բնակչության բժշկական օգնության և սպասարկման մասին»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ՀՀ օրենք, հոդվածներ՝</w:t>
      </w:r>
      <w:r w:rsidR="00043EB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4152EE">
        <w:rPr>
          <w:rFonts w:ascii="GHEA Grapalat" w:hAnsi="GHEA Grapalat" w:cs="Sylfaen"/>
          <w:color w:val="333333"/>
          <w:sz w:val="24"/>
          <w:szCs w:val="24"/>
        </w:rPr>
        <w:t xml:space="preserve">3, </w:t>
      </w:r>
      <w:r w:rsidR="004873DA">
        <w:rPr>
          <w:rFonts w:ascii="GHEA Grapalat" w:hAnsi="GHEA Grapalat" w:cs="Sylfaen"/>
          <w:color w:val="333333"/>
          <w:sz w:val="24"/>
          <w:szCs w:val="24"/>
        </w:rPr>
        <w:t>29, 39</w:t>
      </w:r>
      <w:r w:rsidR="00CF45B0">
        <w:rPr>
          <w:rFonts w:ascii="GHEA Grapalat" w:hAnsi="GHEA Grapalat" w:cs="Sylfaen"/>
          <w:color w:val="333333"/>
          <w:sz w:val="24"/>
          <w:szCs w:val="24"/>
        </w:rPr>
        <w:t>, 48</w:t>
      </w:r>
    </w:p>
    <w:p w:rsidR="00766400" w:rsidRPr="003D1EA9" w:rsidRDefault="00766400" w:rsidP="003D1EA9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3D1EA9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hyperlink r:id="rId16" w:history="1">
        <w:r w:rsidRPr="003D1EA9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https://www.arlis.am/DocumentView.aspx?DocID=142615</w:t>
        </w:r>
      </w:hyperlink>
    </w:p>
    <w:p w:rsidR="00766400" w:rsidRPr="00766400" w:rsidRDefault="00766400" w:rsidP="00766400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D1EA9" w:rsidRPr="003D1EA9" w:rsidRDefault="00F405FA" w:rsidP="003D1EA9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Style w:val="Hyperlink"/>
          <w:rFonts w:ascii="GHEA Grapalat" w:hAnsi="GHEA Grapalat" w:cs="Sylfaen"/>
          <w:color w:val="auto"/>
          <w:sz w:val="24"/>
          <w:szCs w:val="24"/>
        </w:rPr>
      </w:pPr>
      <w:r w:rsidRPr="003D1EA9">
        <w:rPr>
          <w:rStyle w:val="Hyperlink"/>
          <w:rFonts w:ascii="GHEA Grapalat" w:hAnsi="GHEA Grapalat" w:cs="Sylfaen"/>
          <w:color w:val="auto"/>
          <w:sz w:val="24"/>
          <w:szCs w:val="24"/>
          <w:u w:val="none"/>
        </w:rPr>
        <w:t>Դեղերի մասին ՀՀ օրենք, հոդվածներ՝</w:t>
      </w:r>
      <w:r w:rsidR="00043EB3" w:rsidRPr="003D1EA9">
        <w:rPr>
          <w:rStyle w:val="Hyperlink"/>
          <w:rFonts w:ascii="GHEA Grapalat" w:hAnsi="GHEA Grapalat" w:cs="Sylfaen"/>
          <w:color w:val="auto"/>
          <w:sz w:val="24"/>
          <w:szCs w:val="24"/>
          <w:u w:val="none"/>
        </w:rPr>
        <w:t xml:space="preserve"> </w:t>
      </w:r>
      <w:r w:rsidR="004152EE" w:rsidRPr="003D1EA9">
        <w:rPr>
          <w:rStyle w:val="Hyperlink"/>
          <w:rFonts w:ascii="GHEA Grapalat" w:hAnsi="GHEA Grapalat" w:cs="Sylfaen"/>
          <w:color w:val="auto"/>
          <w:sz w:val="24"/>
          <w:szCs w:val="24"/>
          <w:u w:val="none"/>
        </w:rPr>
        <w:t>3, 16, 24, 29</w:t>
      </w:r>
    </w:p>
    <w:p w:rsidR="00823D26" w:rsidRPr="003D1EA9" w:rsidRDefault="00823D26" w:rsidP="003D1EA9">
      <w:pPr>
        <w:pStyle w:val="ListParagraph"/>
        <w:shd w:val="clear" w:color="auto" w:fill="FFFFFF"/>
        <w:spacing w:line="360" w:lineRule="auto"/>
        <w:ind w:left="284" w:right="299"/>
        <w:jc w:val="both"/>
        <w:rPr>
          <w:rStyle w:val="Hyperlink"/>
          <w:rFonts w:ascii="GHEA Grapalat" w:hAnsi="GHEA Grapalat" w:cs="Sylfaen"/>
          <w:color w:val="auto"/>
          <w:sz w:val="24"/>
          <w:szCs w:val="24"/>
        </w:rPr>
      </w:pPr>
      <w:r w:rsidRPr="003D1EA9">
        <w:rPr>
          <w:rStyle w:val="Hyperlink"/>
          <w:rFonts w:ascii="GHEA Grapalat" w:hAnsi="GHEA Grapalat" w:cs="Sylfaen"/>
          <w:color w:val="auto"/>
          <w:sz w:val="24"/>
          <w:szCs w:val="24"/>
          <w:u w:val="none"/>
        </w:rPr>
        <w:t>հղումը</w:t>
      </w:r>
      <w:r w:rsidRPr="003D1EA9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՝ </w:t>
      </w:r>
      <w:hyperlink r:id="rId17" w:history="1">
        <w:r w:rsidRPr="003D1EA9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0934B7" w:rsidRDefault="000934B7" w:rsidP="00823D2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3D1EA9" w:rsidRDefault="000934B7" w:rsidP="003D1EA9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934B7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Լիցենզավորման մասին 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ՀՀ </w:t>
      </w:r>
      <w:r w:rsidRPr="000934B7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օրենք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հոդվածներ</w:t>
      </w:r>
      <w:r w:rsid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r w:rsidR="000B684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3, 7, 8, 26, 35</w:t>
      </w:r>
    </w:p>
    <w:p w:rsidR="00823D26" w:rsidRPr="003D1EA9" w:rsidRDefault="000934B7" w:rsidP="003D1EA9">
      <w:pPr>
        <w:pStyle w:val="ListParagraph"/>
        <w:shd w:val="clear" w:color="auto" w:fill="FFFFFF"/>
        <w:spacing w:line="360" w:lineRule="auto"/>
        <w:ind w:left="284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3D1EA9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հղումը՝ </w:t>
      </w:r>
      <w:hyperlink r:id="rId18" w:history="1">
        <w:r w:rsidRPr="003D1EA9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https://www.arlis.am/DocumentView.aspx?DocID=142613</w:t>
        </w:r>
      </w:hyperlink>
    </w:p>
    <w:p w:rsidR="000934B7" w:rsidRDefault="000934B7" w:rsidP="00823D2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3D1EA9" w:rsidRDefault="000934B7" w:rsidP="003D1EA9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934B7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«Գովազդի մասին» 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ՀՀ </w:t>
      </w:r>
      <w:r w:rsidRPr="000934B7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օրենք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. հոդվածներ՝</w:t>
      </w:r>
      <w:r w:rsid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r w:rsidR="000B684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2, 15</w:t>
      </w:r>
      <w:r w:rsidR="007E55F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17</w:t>
      </w:r>
    </w:p>
    <w:p w:rsidR="000934B7" w:rsidRPr="003D1EA9" w:rsidRDefault="000934B7" w:rsidP="003D1EA9">
      <w:pPr>
        <w:pStyle w:val="ListParagraph"/>
        <w:shd w:val="clear" w:color="auto" w:fill="FFFFFF"/>
        <w:spacing w:line="360" w:lineRule="auto"/>
        <w:ind w:left="284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3D1EA9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հղումը՝ </w:t>
      </w:r>
      <w:hyperlink r:id="rId19" w:history="1">
        <w:r w:rsidRPr="003D1EA9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https://www.arlis.am/DocumentView.aspx?DocID=141904</w:t>
        </w:r>
      </w:hyperlink>
    </w:p>
    <w:p w:rsidR="000934B7" w:rsidRDefault="000934B7" w:rsidP="000934B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3D1EA9" w:rsidRDefault="000934B7" w:rsidP="003D1EA9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ՀՀ կառավարության 2015 թվականի հոկտեմբերի 15-ի N 1204-Ն որոշում,  </w:t>
      </w:r>
      <w:r w:rsidR="00E20735" w:rsidRPr="00E20735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հավելված</w:t>
      </w:r>
      <w:r w:rsidR="00E20735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1՝</w:t>
      </w:r>
      <w:r w:rsidR="00E20735" w:rsidRPr="00E20735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կետ</w:t>
      </w:r>
      <w:r w:rsidR="009D787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եր</w:t>
      </w:r>
      <w:r w:rsidR="00E20735" w:rsidRPr="00E20735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2</w:t>
      </w:r>
      <w:r w:rsidR="009D787E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3</w:t>
      </w:r>
      <w:r w:rsidR="004A7059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4, 5, 6, 7</w:t>
      </w:r>
      <w:r w:rsidR="0045584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, 8, 10, </w:t>
      </w:r>
      <w:r w:rsidR="0045584D" w:rsidRPr="0045584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հավելված</w:t>
      </w:r>
      <w:r w:rsidR="0045584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2՝</w:t>
      </w:r>
      <w:r w:rsidR="0045584D" w:rsidRPr="0045584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կետ</w:t>
      </w:r>
      <w:r w:rsidR="0045584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եր</w:t>
      </w:r>
      <w:r w:rsidR="0045584D" w:rsidRPr="0045584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3</w:t>
      </w:r>
      <w:r w:rsidR="0045584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</w:t>
      </w:r>
      <w:r w:rsidR="003D1EA9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r w:rsidR="0045584D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4</w:t>
      </w:r>
      <w:r w:rsidR="00F90986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6, 14</w:t>
      </w:r>
    </w:p>
    <w:p w:rsidR="00704DD9" w:rsidRPr="003D1EA9" w:rsidRDefault="00DA049A" w:rsidP="003D1EA9">
      <w:pPr>
        <w:pStyle w:val="ListParagraph"/>
        <w:shd w:val="clear" w:color="auto" w:fill="FFFFFF"/>
        <w:spacing w:line="360" w:lineRule="auto"/>
        <w:ind w:left="284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3D1EA9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</w:t>
      </w:r>
      <w:r w:rsidR="00704DD9" w:rsidRPr="003D1EA9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ղումը</w:t>
      </w:r>
      <w:r w:rsidRPr="003D1EA9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՝</w:t>
      </w:r>
      <w:r w:rsidR="00704DD9" w:rsidRPr="003D1EA9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hyperlink r:id="rId20" w:history="1">
        <w:r w:rsidR="00050DC2" w:rsidRPr="003D1EA9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https://www.arlis.am/DocumentView.aspx?DocID=122108</w:t>
        </w:r>
      </w:hyperlink>
    </w:p>
    <w:p w:rsidR="00704DD9" w:rsidRDefault="00704DD9" w:rsidP="00704DD9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7A323F" w:rsidRPr="00F21E93" w:rsidRDefault="007A323F" w:rsidP="007A323F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«Իրավական ակտերի նախագծերի մշակման մեթոդական ցուցումներ», «Տիգրան Մեծ» հրատարակչություն, Երևան 2013թ., կետ 82, կետ 94, կետ 114, կետ 158, կետ 279, կետ 311</w:t>
      </w:r>
    </w:p>
    <w:p w:rsidR="007A323F" w:rsidRPr="00F21E93" w:rsidRDefault="007A323F" w:rsidP="007A323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1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https://www.e-gov.am/u_files/file/decrees/arc_voroshum/2012/04/qax13-2_1.pdf</w:t>
        </w:r>
      </w:hyperlink>
    </w:p>
    <w:p w:rsidR="007A323F" w:rsidRPr="00F21E93" w:rsidRDefault="007A323F" w:rsidP="007A323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7A323F" w:rsidRPr="00F21E93" w:rsidRDefault="007A323F" w:rsidP="007A323F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 /էջ 4/, բաժին 1.1՝  էջ 5, բաժին 1.1՝ էջ 7</w:t>
      </w:r>
    </w:p>
    <w:p w:rsidR="007A323F" w:rsidRPr="00F21E93" w:rsidRDefault="007A323F" w:rsidP="007A323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</w:t>
      </w:r>
      <w:r w:rsidR="00B648AF">
        <w:rPr>
          <w:rFonts w:ascii="GHEA Grapalat" w:hAnsi="GHEA Grapalat" w:cs="Arial"/>
          <w:sz w:val="24"/>
          <w:szCs w:val="24"/>
        </w:rPr>
        <w:t>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2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http://fliphtml5.com/fumf/egdx</w:t>
        </w:r>
      </w:hyperlink>
    </w:p>
    <w:p w:rsidR="007A323F" w:rsidRPr="00F21E93" w:rsidRDefault="007A323F" w:rsidP="007A323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7A323F" w:rsidRPr="00F21E93" w:rsidRDefault="007A323F" w:rsidP="007A323F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lastRenderedPageBreak/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 բաժին 1.1՝  էջ 5, բաժին 1.2՝  էջ 8</w:t>
      </w:r>
    </w:p>
    <w:p w:rsidR="007A323F" w:rsidRPr="00F21E93" w:rsidRDefault="007A323F" w:rsidP="007A323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3" w:anchor="p=2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http://online.fliphtml5.com/fumf/irey/#p=2</w:t>
        </w:r>
      </w:hyperlink>
    </w:p>
    <w:p w:rsidR="007A323F" w:rsidRPr="00F21E93" w:rsidRDefault="007A323F" w:rsidP="007A323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7A323F" w:rsidRPr="00F21E93" w:rsidRDefault="007A323F" w:rsidP="007A323F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«Վիճակագրության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7A323F" w:rsidRPr="00F21E93" w:rsidRDefault="007A323F" w:rsidP="007A323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4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http://ijevanlib.ysu.am/vichakagrutyan_yndhanur_tesutyun/</w:t>
        </w:r>
      </w:hyperlink>
    </w:p>
    <w:p w:rsidR="007A323F" w:rsidRPr="00F21E93" w:rsidRDefault="007A323F" w:rsidP="007A323F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/>
          <w:sz w:val="24"/>
          <w:szCs w:val="24"/>
        </w:rPr>
      </w:pPr>
    </w:p>
    <w:p w:rsidR="007A323F" w:rsidRPr="00F21E93" w:rsidRDefault="007A323F" w:rsidP="007A323F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«Գրավոր խոսք», ձեռնարկ, Վազգեն Գաբրիելյան, երրորդ լրամշակված հրատարակչություն. – «Լիմուշ» հրատարակչություն, Երևան 2012թ., բաժին 1՝ էջ 39-40, բաժին 3՝  էջ 71, էջ 73, էջ 74, էջ 93, էջ 94, էջ 98, էջ 108,էջ 110, էջ 111, էջ 154</w:t>
      </w:r>
    </w:p>
    <w:p w:rsidR="007A323F" w:rsidRPr="00F21E93" w:rsidRDefault="007A323F" w:rsidP="007A323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  </w:t>
      </w:r>
      <w:hyperlink r:id="rId25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http://ijevanlib.ysu.am/gabrielyan_gravor_xosq/</w:t>
        </w:r>
      </w:hyperlink>
    </w:p>
    <w:p w:rsidR="007A323F" w:rsidRPr="00F21E93" w:rsidRDefault="007A323F" w:rsidP="007A323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7A323F" w:rsidRPr="00F21E93" w:rsidRDefault="007A323F" w:rsidP="007A323F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7A323F" w:rsidRDefault="007A323F" w:rsidP="007A323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հ</w:t>
      </w:r>
      <w:r w:rsidRPr="00F21E93">
        <w:rPr>
          <w:rFonts w:ascii="GHEA Grapalat" w:hAnsi="GHEA Grapalat" w:cs="Arial"/>
          <w:sz w:val="24"/>
          <w:szCs w:val="24"/>
        </w:rPr>
        <w:t>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bookmarkStart w:id="0" w:name="_GoBack"/>
      <w:bookmarkEnd w:id="0"/>
      <w:r w:rsidR="00FC0AF1" w:rsidRPr="00FC0AF1">
        <w:rPr>
          <w:rFonts w:ascii="GHEA Grapalat" w:hAnsi="GHEA Grapalat"/>
          <w:sz w:val="24"/>
          <w:szCs w:val="24"/>
          <w:lang w:val="en-US"/>
        </w:rPr>
        <w:fldChar w:fldCharType="begin"/>
      </w:r>
      <w:r w:rsidR="00FC0AF1" w:rsidRPr="00FC0AF1">
        <w:rPr>
          <w:rFonts w:ascii="GHEA Grapalat" w:hAnsi="GHEA Grapalat"/>
          <w:sz w:val="24"/>
          <w:szCs w:val="24"/>
        </w:rPr>
        <w:instrText xml:space="preserve"> HYPERLINK "http://tert.nla.am/archive/HAY%20GIRQ/Ardy/2001-2011/karavarchakan_2011.pdf" \t "_blank" </w:instrText>
      </w:r>
      <w:r w:rsidR="00FC0AF1" w:rsidRPr="00FC0AF1">
        <w:rPr>
          <w:rFonts w:ascii="GHEA Grapalat" w:hAnsi="GHEA Grapalat"/>
          <w:sz w:val="24"/>
          <w:szCs w:val="24"/>
          <w:lang w:val="en-US"/>
        </w:rPr>
        <w:fldChar w:fldCharType="separate"/>
      </w:r>
      <w:r w:rsidR="00FC0AF1" w:rsidRPr="00FC0AF1">
        <w:rPr>
          <w:rStyle w:val="Hyperlink"/>
          <w:rFonts w:ascii="GHEA Grapalat" w:hAnsi="GHEA Grapalat"/>
          <w:sz w:val="24"/>
          <w:szCs w:val="24"/>
        </w:rPr>
        <w:t>http://tert.nla.am/archive/HAY%20GIRQ/Ardy/2001-2011/karavarchakan_2011.pdf</w:t>
      </w:r>
      <w:r w:rsidR="00FC0AF1" w:rsidRPr="00FC0AF1">
        <w:rPr>
          <w:rFonts w:ascii="GHEA Grapalat" w:hAnsi="GHEA Grapalat"/>
          <w:sz w:val="24"/>
          <w:szCs w:val="24"/>
        </w:rPr>
        <w:fldChar w:fldCharType="end"/>
      </w:r>
    </w:p>
    <w:p w:rsidR="00E20070" w:rsidRDefault="00E20070" w:rsidP="007A323F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7D7C82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6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E20070" w:rsidRDefault="00E20070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E20070" w:rsidRPr="00E20070" w:rsidRDefault="00E20070" w:rsidP="00E20070">
      <w:pPr>
        <w:pStyle w:val="NormalWeb"/>
        <w:numPr>
          <w:ilvl w:val="0"/>
          <w:numId w:val="12"/>
        </w:numPr>
        <w:spacing w:before="0" w:beforeAutospacing="0" w:after="150" w:afterAutospacing="0"/>
        <w:rPr>
          <w:rStyle w:val="Hyperlink"/>
          <w:rFonts w:ascii="Tahoma" w:hAnsi="Tahoma" w:cs="Tahoma"/>
          <w:color w:val="auto"/>
          <w:u w:val="none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Խնդրի լուծում»  </w:t>
      </w:r>
      <w:hyperlink r:id="rId27" w:history="1">
        <w:r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https://www.gov.am/u_files/file/Haytararutyunner/4.pdf</w:t>
        </w:r>
      </w:hyperlink>
    </w:p>
    <w:p w:rsidR="00E20070" w:rsidRDefault="00E20070" w:rsidP="00E20070">
      <w:pPr>
        <w:pStyle w:val="NormalWeb"/>
        <w:spacing w:before="0" w:beforeAutospacing="0" w:after="150" w:afterAutospacing="0"/>
        <w:ind w:left="795"/>
        <w:rPr>
          <w:rFonts w:ascii="Tahoma" w:hAnsi="Tahoma" w:cs="Tahoma"/>
          <w:lang w:val="hy-AM"/>
        </w:rPr>
      </w:pPr>
    </w:p>
    <w:p w:rsidR="00E20070" w:rsidRDefault="00E20070" w:rsidP="00E20070">
      <w:pPr>
        <w:pStyle w:val="NormalWeb"/>
        <w:numPr>
          <w:ilvl w:val="0"/>
          <w:numId w:val="12"/>
        </w:numPr>
        <w:spacing w:before="0" w:beforeAutospacing="0" w:after="150" w:afterAutospacing="0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  <w:hyperlink r:id="rId28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E20070" w:rsidRPr="00E20070" w:rsidRDefault="00E20070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lastRenderedPageBreak/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9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FC0AF1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30" w:history="1">
        <w:r w:rsidR="00537CF5" w:rsidRPr="006D3F70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</w:t>
        </w:r>
      </w:hyperlink>
      <w:r w:rsidR="00537CF5">
        <w:rPr>
          <w:rFonts w:ascii="GHEA Grapalat" w:hAnsi="GHEA Grapalat"/>
          <w:sz w:val="24"/>
          <w:szCs w:val="24"/>
          <w:lang w:val="hy-AM"/>
        </w:rPr>
        <w:t>:</w:t>
      </w:r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833"/>
    <w:multiLevelType w:val="hybridMultilevel"/>
    <w:tmpl w:val="0D90B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0D66"/>
    <w:multiLevelType w:val="hybridMultilevel"/>
    <w:tmpl w:val="FB84C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008F2"/>
    <w:rsid w:val="00007B5E"/>
    <w:rsid w:val="00022B0E"/>
    <w:rsid w:val="000273F5"/>
    <w:rsid w:val="00030484"/>
    <w:rsid w:val="00043EB3"/>
    <w:rsid w:val="00050C77"/>
    <w:rsid w:val="00050DC2"/>
    <w:rsid w:val="0005525B"/>
    <w:rsid w:val="00056A2B"/>
    <w:rsid w:val="00056C9F"/>
    <w:rsid w:val="00064FA9"/>
    <w:rsid w:val="000703D0"/>
    <w:rsid w:val="000902A3"/>
    <w:rsid w:val="000934B7"/>
    <w:rsid w:val="000A3965"/>
    <w:rsid w:val="000B684D"/>
    <w:rsid w:val="000C78FA"/>
    <w:rsid w:val="000D367B"/>
    <w:rsid w:val="000E72BF"/>
    <w:rsid w:val="000F4882"/>
    <w:rsid w:val="00100BDA"/>
    <w:rsid w:val="001149F6"/>
    <w:rsid w:val="0011747C"/>
    <w:rsid w:val="001361DB"/>
    <w:rsid w:val="00136793"/>
    <w:rsid w:val="00140E09"/>
    <w:rsid w:val="00162B6A"/>
    <w:rsid w:val="00171AEE"/>
    <w:rsid w:val="00180302"/>
    <w:rsid w:val="00185C4B"/>
    <w:rsid w:val="00187732"/>
    <w:rsid w:val="001A28FC"/>
    <w:rsid w:val="001A4DA0"/>
    <w:rsid w:val="001B03AC"/>
    <w:rsid w:val="001C69C2"/>
    <w:rsid w:val="001E443C"/>
    <w:rsid w:val="001E6C39"/>
    <w:rsid w:val="001F3FB8"/>
    <w:rsid w:val="001F5C88"/>
    <w:rsid w:val="001F5F58"/>
    <w:rsid w:val="00203786"/>
    <w:rsid w:val="00203B57"/>
    <w:rsid w:val="00206A15"/>
    <w:rsid w:val="00214DE7"/>
    <w:rsid w:val="0022485D"/>
    <w:rsid w:val="002265A6"/>
    <w:rsid w:val="002345E0"/>
    <w:rsid w:val="00245131"/>
    <w:rsid w:val="00245CF0"/>
    <w:rsid w:val="002668D1"/>
    <w:rsid w:val="0026706D"/>
    <w:rsid w:val="00280FB4"/>
    <w:rsid w:val="00284CA3"/>
    <w:rsid w:val="00286CDD"/>
    <w:rsid w:val="002905BF"/>
    <w:rsid w:val="002937D4"/>
    <w:rsid w:val="002A2F32"/>
    <w:rsid w:val="002A6466"/>
    <w:rsid w:val="002B7E58"/>
    <w:rsid w:val="002D44F9"/>
    <w:rsid w:val="002D6078"/>
    <w:rsid w:val="00300DE6"/>
    <w:rsid w:val="00303886"/>
    <w:rsid w:val="0030753C"/>
    <w:rsid w:val="00307D5E"/>
    <w:rsid w:val="00324731"/>
    <w:rsid w:val="00326975"/>
    <w:rsid w:val="0033296A"/>
    <w:rsid w:val="00346B56"/>
    <w:rsid w:val="003623A0"/>
    <w:rsid w:val="0036615E"/>
    <w:rsid w:val="00377D9B"/>
    <w:rsid w:val="00386CD1"/>
    <w:rsid w:val="003A348C"/>
    <w:rsid w:val="003B294E"/>
    <w:rsid w:val="003D048A"/>
    <w:rsid w:val="003D1EA9"/>
    <w:rsid w:val="003D6850"/>
    <w:rsid w:val="003E1CCE"/>
    <w:rsid w:val="003F19B7"/>
    <w:rsid w:val="003F494B"/>
    <w:rsid w:val="003F61D9"/>
    <w:rsid w:val="00404BA2"/>
    <w:rsid w:val="00412F5A"/>
    <w:rsid w:val="004152EE"/>
    <w:rsid w:val="0041638A"/>
    <w:rsid w:val="00426DC6"/>
    <w:rsid w:val="00454BDD"/>
    <w:rsid w:val="0045584D"/>
    <w:rsid w:val="004873DA"/>
    <w:rsid w:val="00493D83"/>
    <w:rsid w:val="004952C2"/>
    <w:rsid w:val="004976C6"/>
    <w:rsid w:val="004A0D45"/>
    <w:rsid w:val="004A7059"/>
    <w:rsid w:val="004A7E18"/>
    <w:rsid w:val="004B06F5"/>
    <w:rsid w:val="004B4786"/>
    <w:rsid w:val="004C586F"/>
    <w:rsid w:val="004D54B9"/>
    <w:rsid w:val="004D5B60"/>
    <w:rsid w:val="004F42D3"/>
    <w:rsid w:val="004F62D1"/>
    <w:rsid w:val="005040CF"/>
    <w:rsid w:val="00506DC3"/>
    <w:rsid w:val="005177B6"/>
    <w:rsid w:val="00537CF5"/>
    <w:rsid w:val="005434F1"/>
    <w:rsid w:val="00562AA0"/>
    <w:rsid w:val="00567C60"/>
    <w:rsid w:val="0057030A"/>
    <w:rsid w:val="005A2D40"/>
    <w:rsid w:val="005B33F4"/>
    <w:rsid w:val="005C6A3F"/>
    <w:rsid w:val="005D7F5E"/>
    <w:rsid w:val="005E56E5"/>
    <w:rsid w:val="005F4DD7"/>
    <w:rsid w:val="005F65E9"/>
    <w:rsid w:val="00602148"/>
    <w:rsid w:val="00610791"/>
    <w:rsid w:val="006166DF"/>
    <w:rsid w:val="00632242"/>
    <w:rsid w:val="0063469F"/>
    <w:rsid w:val="00645875"/>
    <w:rsid w:val="00650F11"/>
    <w:rsid w:val="00651E0B"/>
    <w:rsid w:val="006552A0"/>
    <w:rsid w:val="006B0D63"/>
    <w:rsid w:val="006C1857"/>
    <w:rsid w:val="006D3F70"/>
    <w:rsid w:val="006E3E96"/>
    <w:rsid w:val="00701E9F"/>
    <w:rsid w:val="00704DD9"/>
    <w:rsid w:val="007056B7"/>
    <w:rsid w:val="00706621"/>
    <w:rsid w:val="00710CCC"/>
    <w:rsid w:val="007127D5"/>
    <w:rsid w:val="007169A5"/>
    <w:rsid w:val="00741EA0"/>
    <w:rsid w:val="00747FB8"/>
    <w:rsid w:val="00752160"/>
    <w:rsid w:val="00760C1D"/>
    <w:rsid w:val="00766400"/>
    <w:rsid w:val="007744D7"/>
    <w:rsid w:val="007758EA"/>
    <w:rsid w:val="00776ECF"/>
    <w:rsid w:val="0078425C"/>
    <w:rsid w:val="007A323F"/>
    <w:rsid w:val="007A5CEA"/>
    <w:rsid w:val="007B00BD"/>
    <w:rsid w:val="007B4AB3"/>
    <w:rsid w:val="007B6B02"/>
    <w:rsid w:val="007D08CD"/>
    <w:rsid w:val="007D2309"/>
    <w:rsid w:val="007D7C82"/>
    <w:rsid w:val="007E55F4"/>
    <w:rsid w:val="007F204C"/>
    <w:rsid w:val="007F2186"/>
    <w:rsid w:val="008018B7"/>
    <w:rsid w:val="00802176"/>
    <w:rsid w:val="008155F1"/>
    <w:rsid w:val="00823D26"/>
    <w:rsid w:val="00824A9D"/>
    <w:rsid w:val="00835FB5"/>
    <w:rsid w:val="00851FAA"/>
    <w:rsid w:val="0087032F"/>
    <w:rsid w:val="0087676B"/>
    <w:rsid w:val="00885FF8"/>
    <w:rsid w:val="00887929"/>
    <w:rsid w:val="008A17FE"/>
    <w:rsid w:val="008A59A9"/>
    <w:rsid w:val="008A77B0"/>
    <w:rsid w:val="008C00EE"/>
    <w:rsid w:val="008C3155"/>
    <w:rsid w:val="008C31D6"/>
    <w:rsid w:val="008C3E5A"/>
    <w:rsid w:val="008D3C44"/>
    <w:rsid w:val="008D41E5"/>
    <w:rsid w:val="008E3734"/>
    <w:rsid w:val="008F10E1"/>
    <w:rsid w:val="009055C4"/>
    <w:rsid w:val="00907EDE"/>
    <w:rsid w:val="0091141E"/>
    <w:rsid w:val="0091167D"/>
    <w:rsid w:val="00922A72"/>
    <w:rsid w:val="009309B4"/>
    <w:rsid w:val="0093712E"/>
    <w:rsid w:val="00955B3D"/>
    <w:rsid w:val="00964E44"/>
    <w:rsid w:val="00974394"/>
    <w:rsid w:val="00995362"/>
    <w:rsid w:val="009A6BF5"/>
    <w:rsid w:val="009C3407"/>
    <w:rsid w:val="009C5D21"/>
    <w:rsid w:val="009D49E1"/>
    <w:rsid w:val="009D60FA"/>
    <w:rsid w:val="009D787E"/>
    <w:rsid w:val="00A02BCE"/>
    <w:rsid w:val="00A27388"/>
    <w:rsid w:val="00A476CA"/>
    <w:rsid w:val="00A50EC7"/>
    <w:rsid w:val="00A52F42"/>
    <w:rsid w:val="00A73F2A"/>
    <w:rsid w:val="00A84240"/>
    <w:rsid w:val="00A91E66"/>
    <w:rsid w:val="00A94826"/>
    <w:rsid w:val="00AF5E80"/>
    <w:rsid w:val="00B010A8"/>
    <w:rsid w:val="00B06AEB"/>
    <w:rsid w:val="00B12907"/>
    <w:rsid w:val="00B3721E"/>
    <w:rsid w:val="00B41987"/>
    <w:rsid w:val="00B542C2"/>
    <w:rsid w:val="00B54CEE"/>
    <w:rsid w:val="00B648AF"/>
    <w:rsid w:val="00B8445E"/>
    <w:rsid w:val="00B947A3"/>
    <w:rsid w:val="00BA5CB1"/>
    <w:rsid w:val="00BA6396"/>
    <w:rsid w:val="00BB4F13"/>
    <w:rsid w:val="00BC5622"/>
    <w:rsid w:val="00BD279D"/>
    <w:rsid w:val="00BD6477"/>
    <w:rsid w:val="00BE5883"/>
    <w:rsid w:val="00C12AA5"/>
    <w:rsid w:val="00C134D2"/>
    <w:rsid w:val="00C155AD"/>
    <w:rsid w:val="00C20768"/>
    <w:rsid w:val="00C230BE"/>
    <w:rsid w:val="00C406F1"/>
    <w:rsid w:val="00C50E57"/>
    <w:rsid w:val="00C63FAC"/>
    <w:rsid w:val="00C65BAE"/>
    <w:rsid w:val="00C75863"/>
    <w:rsid w:val="00CA29C1"/>
    <w:rsid w:val="00CA57AA"/>
    <w:rsid w:val="00CC0592"/>
    <w:rsid w:val="00CD14EC"/>
    <w:rsid w:val="00CF0037"/>
    <w:rsid w:val="00CF45B0"/>
    <w:rsid w:val="00CF4663"/>
    <w:rsid w:val="00CF7793"/>
    <w:rsid w:val="00D0071E"/>
    <w:rsid w:val="00D22702"/>
    <w:rsid w:val="00D24214"/>
    <w:rsid w:val="00D26FFC"/>
    <w:rsid w:val="00D3355F"/>
    <w:rsid w:val="00D37B50"/>
    <w:rsid w:val="00D63E7E"/>
    <w:rsid w:val="00D65FF8"/>
    <w:rsid w:val="00D66385"/>
    <w:rsid w:val="00D70C0B"/>
    <w:rsid w:val="00D7111C"/>
    <w:rsid w:val="00D72FD7"/>
    <w:rsid w:val="00D73997"/>
    <w:rsid w:val="00D741E0"/>
    <w:rsid w:val="00D75EB5"/>
    <w:rsid w:val="00D9036E"/>
    <w:rsid w:val="00D9246A"/>
    <w:rsid w:val="00D9276D"/>
    <w:rsid w:val="00D93553"/>
    <w:rsid w:val="00D96693"/>
    <w:rsid w:val="00DA049A"/>
    <w:rsid w:val="00DB1681"/>
    <w:rsid w:val="00DB312A"/>
    <w:rsid w:val="00DB5CC9"/>
    <w:rsid w:val="00DC1216"/>
    <w:rsid w:val="00DC1F48"/>
    <w:rsid w:val="00DE1C27"/>
    <w:rsid w:val="00DE55D9"/>
    <w:rsid w:val="00DE5F07"/>
    <w:rsid w:val="00E20070"/>
    <w:rsid w:val="00E200B3"/>
    <w:rsid w:val="00E20735"/>
    <w:rsid w:val="00E233EC"/>
    <w:rsid w:val="00E24BF0"/>
    <w:rsid w:val="00E4000D"/>
    <w:rsid w:val="00E522CE"/>
    <w:rsid w:val="00E6141B"/>
    <w:rsid w:val="00E657D8"/>
    <w:rsid w:val="00E83BC0"/>
    <w:rsid w:val="00E844A7"/>
    <w:rsid w:val="00EB01DE"/>
    <w:rsid w:val="00EC7F2B"/>
    <w:rsid w:val="00ED4468"/>
    <w:rsid w:val="00EE2FBB"/>
    <w:rsid w:val="00EE3313"/>
    <w:rsid w:val="00EE7140"/>
    <w:rsid w:val="00EF45C4"/>
    <w:rsid w:val="00EF5039"/>
    <w:rsid w:val="00EF5839"/>
    <w:rsid w:val="00F03F75"/>
    <w:rsid w:val="00F13189"/>
    <w:rsid w:val="00F174DA"/>
    <w:rsid w:val="00F17BA2"/>
    <w:rsid w:val="00F21E93"/>
    <w:rsid w:val="00F33504"/>
    <w:rsid w:val="00F36E9B"/>
    <w:rsid w:val="00F405FA"/>
    <w:rsid w:val="00F45DC1"/>
    <w:rsid w:val="00F46C57"/>
    <w:rsid w:val="00F5474D"/>
    <w:rsid w:val="00F54FB5"/>
    <w:rsid w:val="00F57B9F"/>
    <w:rsid w:val="00F64AB4"/>
    <w:rsid w:val="00F65BAF"/>
    <w:rsid w:val="00F70D79"/>
    <w:rsid w:val="00F73102"/>
    <w:rsid w:val="00F90986"/>
    <w:rsid w:val="00F946C7"/>
    <w:rsid w:val="00F94D35"/>
    <w:rsid w:val="00FA7086"/>
    <w:rsid w:val="00FB45ED"/>
    <w:rsid w:val="00FB4A23"/>
    <w:rsid w:val="00FC0AF1"/>
    <w:rsid w:val="00FC0BD6"/>
    <w:rsid w:val="00FC31FA"/>
    <w:rsid w:val="00FC4BF1"/>
    <w:rsid w:val="00FC7D02"/>
    <w:rsid w:val="00FE06E3"/>
    <w:rsid w:val="00FE3FDB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152" TargetMode="External"/><Relationship Id="rId13" Type="http://schemas.openxmlformats.org/officeDocument/2006/relationships/hyperlink" Target="https://www.arlis.am/DocumentView.aspx?DocID=137941" TargetMode="External"/><Relationship Id="rId18" Type="http://schemas.openxmlformats.org/officeDocument/2006/relationships/hyperlink" Target="https://www.arlis.am/DocumentView.aspx?DocID=142613" TargetMode="External"/><Relationship Id="rId26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-gov.am/u_files/file/decrees/arc_voroshum/2012/04/qax13-2_1.pdf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372" TargetMode="External"/><Relationship Id="rId17" Type="http://schemas.openxmlformats.org/officeDocument/2006/relationships/hyperlink" Target="https://www.arlis.am/DocumentView.aspx?DocID=143045" TargetMode="External"/><Relationship Id="rId25" Type="http://schemas.openxmlformats.org/officeDocument/2006/relationships/hyperlink" Target="http://ijevanlib.ysu.am/gabrielyan_gravor_xosq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42615" TargetMode="External"/><Relationship Id="rId20" Type="http://schemas.openxmlformats.org/officeDocument/2006/relationships/hyperlink" Target="https://www.arlis.am/DocumentView.aspx?DocID=122108" TargetMode="External"/><Relationship Id="rId29" Type="http://schemas.openxmlformats.org/officeDocument/2006/relationships/hyperlink" Target="mailto:liana.aloyan@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6/PA-5.docx" TargetMode="External"/><Relationship Id="rId11" Type="http://schemas.openxmlformats.org/officeDocument/2006/relationships/hyperlink" Target="https://www.arlis.am/DocumentView.aspx?DocID=137062" TargetMode="External"/><Relationship Id="rId24" Type="http://schemas.openxmlformats.org/officeDocument/2006/relationships/hyperlink" Target="http://ijevanlib.ysu.am/vichakagrutyan_yndhanur_tesutyun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224" TargetMode="External"/><Relationship Id="rId23" Type="http://schemas.openxmlformats.org/officeDocument/2006/relationships/hyperlink" Target="http://online.fliphtml5.com/fumf/irey/" TargetMode="External"/><Relationship Id="rId28" Type="http://schemas.openxmlformats.org/officeDocument/2006/relationships/hyperlink" Target="https://www.gov.am/u_files/file/Haytararutyunner/6.pdf" TargetMode="External"/><Relationship Id="rId10" Type="http://schemas.openxmlformats.org/officeDocument/2006/relationships/hyperlink" Target="https://www.arlis.am/DocumentView.aspx?DocID=142147" TargetMode="External"/><Relationship Id="rId19" Type="http://schemas.openxmlformats.org/officeDocument/2006/relationships/hyperlink" Target="https://www.arlis.am/DocumentView.aspx?DocID=14190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s://www.arlis.am/DocumentView.aspx?DocID=140397" TargetMode="External"/><Relationship Id="rId22" Type="http://schemas.openxmlformats.org/officeDocument/2006/relationships/hyperlink" Target="http://fliphtml5.com/fumf/egdx" TargetMode="External"/><Relationship Id="rId27" Type="http://schemas.openxmlformats.org/officeDocument/2006/relationships/hyperlink" Target="https://www.gov.am/u_files/file/Haytararutyunner/4.pdf" TargetMode="External"/><Relationship Id="rId30" Type="http://schemas.openxmlformats.org/officeDocument/2006/relationships/hyperlink" Target="https://www.hlib.am/wp-content/uploads/2020/06/Zevanmus-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E6181-6C9E-43DC-9AF3-4C9B2D0F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http:/188.226.155.64/tasks/docs/attachment.php?id=17818&amp;fn=Haytararutyun.docx&amp;out=0&amp;token=a8f353e4f1de2ae30a19</cp:keywords>
  <cp:lastModifiedBy>user</cp:lastModifiedBy>
  <cp:revision>3</cp:revision>
  <dcterms:created xsi:type="dcterms:W3CDTF">2020-09-16T07:53:00Z</dcterms:created>
  <dcterms:modified xsi:type="dcterms:W3CDTF">2020-09-16T07:53:00Z</dcterms:modified>
</cp:coreProperties>
</file>