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4512E4" w:rsidRPr="00EB32B0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 հյուսիսային տարածքային կենտրոնի դեղերի շրջանառության վերահսկողության բաժնի ավագ տեսուչի (ծածկագիր՝ 66-28.2-Մ3-1)</w:t>
      </w:r>
      <w:r w:rsidR="004512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4512E4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EB32B0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 հյուսիսային տարածքային կենտրոնի դեղերի շրջանառության վերահսկողության բաժնի ավագ տեսուչի (ծածկագիր՝ 66-28.2-Մ3-1)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303D42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bookmarkStart w:id="0" w:name="_GoBack"/>
      <w:bookmarkEnd w:id="0"/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4512E4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B32B0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 հյուսիսային տարածքային կենտրոնի դեղերի շրջանառության վերահսկողության բաժնի ավագ տեսուչի (ծածկագիր՝ 66-28.2-Մ3-1)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0D6447" w:rsidRPr="000D6447">
        <w:rPr>
          <w:rFonts w:ascii="GHEA Grapalat" w:hAnsi="GHEA Grapalat"/>
          <w:sz w:val="24"/>
          <w:szCs w:val="24"/>
          <w:lang w:val="hy-AM"/>
        </w:rPr>
        <w:t>29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447">
        <w:rPr>
          <w:rFonts w:ascii="GHEA Grapalat" w:hAnsi="GHEA Grapalat"/>
          <w:sz w:val="24"/>
          <w:szCs w:val="24"/>
          <w:lang w:val="hy-AM"/>
        </w:rPr>
        <w:t>հոկտեմբերի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447">
        <w:rPr>
          <w:rFonts w:ascii="GHEA Grapalat" w:hAnsi="GHEA Grapalat"/>
          <w:sz w:val="24"/>
          <w:szCs w:val="24"/>
          <w:lang w:val="hy-AM"/>
        </w:rPr>
        <w:t>08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512E4">
        <w:rPr>
          <w:rFonts w:ascii="GHEA Grapalat" w:hAnsi="GHEA Grapalat"/>
          <w:sz w:val="24"/>
          <w:szCs w:val="24"/>
          <w:lang w:val="hy-AM" w:eastAsia="hy-AM"/>
        </w:rPr>
        <w:t>16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01401">
        <w:rPr>
          <w:rFonts w:ascii="GHEA Grapalat" w:hAnsi="GHEA Grapalat"/>
          <w:sz w:val="24"/>
          <w:szCs w:val="24"/>
          <w:lang w:val="hy-AM" w:eastAsia="hy-AM"/>
        </w:rPr>
        <w:t>1</w:t>
      </w:r>
      <w:r w:rsidR="004512E4">
        <w:rPr>
          <w:rFonts w:ascii="GHEA Grapalat" w:hAnsi="GHEA Grapalat"/>
          <w:sz w:val="24"/>
          <w:szCs w:val="24"/>
          <w:lang w:val="hy-AM" w:eastAsia="hy-AM"/>
        </w:rPr>
        <w:t>8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>175932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122562">
        <w:rPr>
          <w:rFonts w:ascii="GHEA Grapalat" w:hAnsi="GHEA Grapalat"/>
          <w:sz w:val="24"/>
          <w:szCs w:val="24"/>
          <w:lang w:val="hy-AM" w:eastAsia="hy-AM"/>
        </w:rPr>
        <w:t>մեկ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յոթանասունհինգ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>ինը հարյուր երեսուներկու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BA64BD" w:rsidRDefault="00BA64B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72B66" w:rsidRPr="00E22FF7" w:rsidRDefault="00F72B66" w:rsidP="00F72B66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Սահմանադրություն.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D4283E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</w:t>
      </w:r>
    </w:p>
    <w:p w:rsidR="00F72B66" w:rsidRDefault="00F72B66" w:rsidP="00F72B66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F72B66" w:rsidRDefault="00F72B66" w:rsidP="00F72B66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F72B66" w:rsidRDefault="00F72B66" w:rsidP="00F72B66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F72B66" w:rsidRPr="00AB50D0" w:rsidRDefault="00F72B66" w:rsidP="00F72B66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Վարչական իրավախախտումների վերաբերյալ  ՀՀ օրենսգիրք</w:t>
      </w:r>
      <w:r w:rsidR="00AB50D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. հոդվածներ՝ </w:t>
      </w:r>
      <w:r w:rsidR="00F83EEF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>23,</w:t>
      </w:r>
      <w:r w:rsidR="00882844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37, </w:t>
      </w:r>
      <w:r w:rsidR="00F83EEF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247, 249, 255</w:t>
      </w:r>
      <w:r w:rsidR="000B5597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>, 275,</w:t>
      </w:r>
      <w:r w:rsidR="000F2895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277, </w:t>
      </w:r>
      <w:r w:rsidR="000B5597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>282, 283</w:t>
      </w:r>
      <w:r w:rsidR="00882844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>,</w:t>
      </w:r>
      <w:r w:rsidR="000F2895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288,</w:t>
      </w:r>
      <w:r w:rsidR="00882844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293</w:t>
      </w:r>
      <w:r w:rsidR="007A2CC1" w:rsidRPr="00AB50D0">
        <w:rPr>
          <w:rFonts w:ascii="GHEA Grapalat" w:hAnsi="GHEA Grapalat" w:cs="Sylfaen"/>
          <w:color w:val="333333"/>
          <w:sz w:val="24"/>
          <w:szCs w:val="24"/>
          <w:lang w:val="hy-AM"/>
        </w:rPr>
        <w:t>, 298</w:t>
      </w:r>
    </w:p>
    <w:p w:rsidR="00F72B66" w:rsidRDefault="00F72B66" w:rsidP="00F72B6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F72B66" w:rsidRDefault="00F72B66" w:rsidP="00F72B6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F72B66" w:rsidRDefault="00F72B66" w:rsidP="00F72B6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F72B66" w:rsidRPr="000F3676" w:rsidRDefault="00F72B66" w:rsidP="00F72B66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022988">
        <w:rPr>
          <w:rFonts w:ascii="GHEA Grapalat" w:hAnsi="GHEA Grapalat" w:cs="Sylfaen"/>
          <w:color w:val="333333"/>
          <w:sz w:val="24"/>
          <w:szCs w:val="24"/>
          <w:lang w:val="hy-AM"/>
        </w:rPr>
        <w:t>6, 8, 9</w:t>
      </w:r>
      <w:r w:rsidR="00F91917">
        <w:rPr>
          <w:rFonts w:ascii="GHEA Grapalat" w:hAnsi="GHEA Grapalat" w:cs="Sylfaen"/>
          <w:color w:val="333333"/>
          <w:sz w:val="24"/>
          <w:szCs w:val="24"/>
          <w:lang w:val="hy-AM"/>
        </w:rPr>
        <w:t>, 13, 17, 21</w:t>
      </w:r>
    </w:p>
    <w:p w:rsidR="00F72B66" w:rsidRPr="000F3676" w:rsidRDefault="00F72B66" w:rsidP="00F72B6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2B66" w:rsidRDefault="00F72B66" w:rsidP="00F72B66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8C719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2, 10, 31, 36, 42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2B66" w:rsidRDefault="00F72B66" w:rsidP="00F72B66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 </w:t>
      </w:r>
      <w:r w:rsidR="00F9191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5, </w:t>
      </w:r>
      <w:r w:rsidR="004B759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7, </w:t>
      </w:r>
      <w:r w:rsidR="00F91917">
        <w:rPr>
          <w:rFonts w:ascii="GHEA Grapalat" w:hAnsi="GHEA Grapalat" w:cs="Sylfaen"/>
          <w:color w:val="333333"/>
          <w:sz w:val="24"/>
          <w:szCs w:val="24"/>
          <w:lang w:val="hy-AM"/>
        </w:rPr>
        <w:t>8,</w:t>
      </w:r>
      <w:r w:rsidR="004B759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9,</w:t>
      </w:r>
      <w:r w:rsidR="00F9191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11</w:t>
      </w:r>
      <w:r w:rsidR="004B759C">
        <w:rPr>
          <w:rFonts w:ascii="GHEA Grapalat" w:hAnsi="GHEA Grapalat" w:cs="Sylfaen"/>
          <w:color w:val="333333"/>
          <w:sz w:val="24"/>
          <w:szCs w:val="24"/>
          <w:lang w:val="hy-AM"/>
        </w:rPr>
        <w:t>, 12</w:t>
      </w:r>
      <w:r w:rsidR="007B4A6E">
        <w:rPr>
          <w:rFonts w:ascii="GHEA Grapalat" w:hAnsi="GHEA Grapalat" w:cs="Sylfaen"/>
          <w:color w:val="333333"/>
          <w:sz w:val="24"/>
          <w:szCs w:val="24"/>
          <w:lang w:val="hy-AM"/>
        </w:rPr>
        <w:t>, 15, 16</w:t>
      </w:r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2B66" w:rsidRPr="00F72B66" w:rsidRDefault="00F72B66" w:rsidP="000B2B5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72B6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«Վարչարարության հիմունքների և վարչական վարույթի մասին» ՀՀ օրենք.</w:t>
      </w:r>
      <w:r w:rsidRPr="00F72B6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7A2CC1">
        <w:rPr>
          <w:rFonts w:ascii="GHEA Grapalat" w:hAnsi="GHEA Grapalat" w:cs="Sylfaen"/>
          <w:color w:val="333333"/>
          <w:sz w:val="24"/>
          <w:szCs w:val="24"/>
          <w:lang w:val="hy-AM"/>
        </w:rPr>
        <w:t>20, 30, 33, 35</w:t>
      </w:r>
      <w:r w:rsidR="00E71DED">
        <w:rPr>
          <w:rFonts w:ascii="GHEA Grapalat" w:hAnsi="GHEA Grapalat" w:cs="Sylfaen"/>
          <w:color w:val="333333"/>
          <w:sz w:val="24"/>
          <w:szCs w:val="24"/>
          <w:lang w:val="hy-AM"/>
        </w:rPr>
        <w:t>, 46, 47, 49</w:t>
      </w:r>
      <w:r w:rsidR="00165096">
        <w:rPr>
          <w:rFonts w:ascii="GHEA Grapalat" w:hAnsi="GHEA Grapalat" w:cs="Sylfaen"/>
          <w:color w:val="333333"/>
          <w:sz w:val="24"/>
          <w:szCs w:val="24"/>
          <w:lang w:val="hy-AM"/>
        </w:rPr>
        <w:t>, 50, 59, 70</w:t>
      </w:r>
      <w:r w:rsidR="00AE0B95">
        <w:rPr>
          <w:rFonts w:ascii="GHEA Grapalat" w:hAnsi="GHEA Grapalat" w:cs="Sylfaen"/>
          <w:color w:val="333333"/>
          <w:sz w:val="24"/>
          <w:szCs w:val="24"/>
          <w:lang w:val="hy-AM"/>
        </w:rPr>
        <w:t>, 71, 78</w:t>
      </w:r>
    </w:p>
    <w:p w:rsidR="00F72B66" w:rsidRPr="00F72B66" w:rsidRDefault="00F72B66" w:rsidP="00F72B6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72B6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2" w:history="1">
        <w:r w:rsidRPr="00F72B6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https://www.arlis.am/DocumentView.aspx?DocID=137941</w:t>
        </w:r>
      </w:hyperlink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2B66" w:rsidRDefault="00F72B66" w:rsidP="00F72B66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DF04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AF31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3, </w:t>
      </w:r>
      <w:r w:rsidR="00DF04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</w:t>
      </w:r>
      <w:r w:rsidR="00AF31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13, </w:t>
      </w:r>
      <w:r w:rsidR="00DF04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14, </w:t>
      </w:r>
      <w:r w:rsidR="00480E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15, </w:t>
      </w:r>
      <w:r w:rsidR="006A27AB">
        <w:rPr>
          <w:rFonts w:ascii="GHEA Grapalat" w:hAnsi="GHEA Grapalat" w:cs="Sylfaen"/>
          <w:color w:val="333333"/>
          <w:sz w:val="24"/>
          <w:szCs w:val="24"/>
          <w:lang w:val="hy-AM"/>
        </w:rPr>
        <w:t>16,</w:t>
      </w:r>
      <w:r w:rsidR="00AF31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18, </w:t>
      </w:r>
      <w:r w:rsidR="00480E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19, </w:t>
      </w:r>
      <w:r w:rsidR="00AF31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21, </w:t>
      </w:r>
      <w:r w:rsidR="006A27A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AF31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23, </w:t>
      </w:r>
      <w:r w:rsidR="006A27AB">
        <w:rPr>
          <w:rFonts w:ascii="GHEA Grapalat" w:hAnsi="GHEA Grapalat" w:cs="Sylfaen"/>
          <w:color w:val="333333"/>
          <w:sz w:val="24"/>
          <w:szCs w:val="24"/>
          <w:lang w:val="hy-AM"/>
        </w:rPr>
        <w:t>24,</w:t>
      </w:r>
      <w:r w:rsidR="00AF31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25, 28, </w:t>
      </w:r>
      <w:r w:rsidR="006A27A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DF04DB">
        <w:rPr>
          <w:rFonts w:ascii="GHEA Grapalat" w:hAnsi="GHEA Grapalat" w:cs="Sylfaen"/>
          <w:color w:val="333333"/>
          <w:sz w:val="24"/>
          <w:szCs w:val="24"/>
          <w:lang w:val="hy-AM"/>
        </w:rPr>
        <w:t>29</w:t>
      </w:r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2B66" w:rsidRDefault="00F72B66" w:rsidP="00F72B66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7B4A6E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F72B66" w:rsidRDefault="00F72B66" w:rsidP="00F72B66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b/>
          <w:color w:val="333333"/>
          <w:sz w:val="24"/>
          <w:szCs w:val="24"/>
        </w:rPr>
        <w:lastRenderedPageBreak/>
        <w:t xml:space="preserve">«Թմրամիջոցների և հոգեմետ (հոգեներգործուն) նյութերի մասին» ՀՀ օրենք, </w:t>
      </w: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հոդվածներ՝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r w:rsidR="007B4A6E">
        <w:rPr>
          <w:rFonts w:ascii="GHEA Grapalat" w:hAnsi="GHEA Grapalat" w:cs="Sylfaen"/>
          <w:color w:val="333333"/>
          <w:sz w:val="24"/>
          <w:szCs w:val="24"/>
        </w:rPr>
        <w:t>4, 10, 18, 22</w:t>
      </w:r>
    </w:p>
    <w:p w:rsidR="00F72B66" w:rsidRPr="00362CCD" w:rsidRDefault="00F72B66" w:rsidP="00F72B66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5" w:history="1">
        <w:r w:rsidRPr="00362CCD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B50D0" w:rsidRPr="00F21E93" w:rsidRDefault="00AB50D0" w:rsidP="00AB50D0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6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B50D0" w:rsidRPr="00F21E93" w:rsidRDefault="00AB50D0" w:rsidP="00AB50D0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7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B50D0" w:rsidRPr="00F21E93" w:rsidRDefault="00AB50D0" w:rsidP="00AB50D0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8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B50D0" w:rsidRPr="00C73D3E" w:rsidRDefault="00AB50D0" w:rsidP="00AB50D0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AB50D0" w:rsidRPr="00C73D3E" w:rsidRDefault="00AB50D0" w:rsidP="00AB50D0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hyperlink r:id="rId19" w:history="1">
        <w:r w:rsidRPr="00D9429D">
          <w:rPr>
            <w:rStyle w:val="Hyperlink"/>
            <w:rFonts w:ascii="GHEA Grapalat" w:hAnsi="GHEA Grapalat"/>
            <w:sz w:val="24"/>
            <w:szCs w:val="24"/>
          </w:rPr>
          <w:t>http://ijevanlib.ysu.am/wp-content/uploads/2018/04/Petrosyan Vitsakagrutyun.pdf</w:t>
        </w:r>
      </w:hyperlink>
    </w:p>
    <w:p w:rsidR="00AB50D0" w:rsidRPr="00F21E93" w:rsidRDefault="00AB50D0" w:rsidP="00AB50D0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AB50D0" w:rsidRPr="00F21E93" w:rsidRDefault="00AB50D0" w:rsidP="00AB50D0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 xml:space="preserve">«Գրավոր խոսք», ձեռնարկ, Վազգեն Գաբրիելյան, երրորդ լրամշակված հրատարակչություն. – «Լիմուշ» հրատարակչություն, Երևան 2012թ., բաժին 1՝ </w:t>
      </w:r>
      <w:r w:rsidRPr="00F21E93">
        <w:rPr>
          <w:rFonts w:ascii="GHEA Grapalat" w:hAnsi="GHEA Grapalat"/>
          <w:sz w:val="24"/>
          <w:szCs w:val="24"/>
        </w:rPr>
        <w:lastRenderedPageBreak/>
        <w:t>էջ 39-40, բաժին 3՝  էջ 71, էջ 73, էջ 74, էջ 93, էջ 94, էջ 98, էջ 108,էջ 110, էջ 111, էջ 154</w:t>
      </w:r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AB50D0" w:rsidRPr="00F21E93" w:rsidRDefault="00AB50D0" w:rsidP="00AB50D0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B50D0" w:rsidRPr="00F21E93" w:rsidRDefault="00AB50D0" w:rsidP="00AB50D0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AB50D0" w:rsidRDefault="00AB50D0" w:rsidP="00AB50D0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 w:rsidRPr="00081C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1" w:history="1">
        <w:r w:rsidRPr="00081C27">
          <w:rPr>
            <w:rStyle w:val="Hyperlink"/>
            <w:rFonts w:ascii="GHEA Grapalat" w:hAnsi="GHEA Grapalat"/>
            <w:sz w:val="24"/>
            <w:szCs w:val="24"/>
            <w:lang w:val="hy-AM"/>
          </w:rPr>
          <w:t>http://library.asue.am/cgi-bin/koha/opac-detail.pl?biblionumber=2442</w:t>
        </w:r>
      </w:hyperlink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3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4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5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5E6297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6" w:history="1">
        <w:r w:rsidR="00537CF5" w:rsidRPr="005E6297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745"/>
    <w:rsid w:val="00022988"/>
    <w:rsid w:val="0005525B"/>
    <w:rsid w:val="00056A2B"/>
    <w:rsid w:val="00062BDA"/>
    <w:rsid w:val="00082030"/>
    <w:rsid w:val="000A3965"/>
    <w:rsid w:val="000B5597"/>
    <w:rsid w:val="000D32FD"/>
    <w:rsid w:val="000D367B"/>
    <w:rsid w:val="000D6447"/>
    <w:rsid w:val="000F1B46"/>
    <w:rsid w:val="000F2895"/>
    <w:rsid w:val="000F3676"/>
    <w:rsid w:val="00101401"/>
    <w:rsid w:val="001149F6"/>
    <w:rsid w:val="0011747C"/>
    <w:rsid w:val="00122562"/>
    <w:rsid w:val="001225A9"/>
    <w:rsid w:val="001361DB"/>
    <w:rsid w:val="00136793"/>
    <w:rsid w:val="00162B6A"/>
    <w:rsid w:val="00165096"/>
    <w:rsid w:val="00176BCC"/>
    <w:rsid w:val="00185C4B"/>
    <w:rsid w:val="00187732"/>
    <w:rsid w:val="00194C02"/>
    <w:rsid w:val="001A4DA0"/>
    <w:rsid w:val="001C058B"/>
    <w:rsid w:val="001C62C5"/>
    <w:rsid w:val="001C69C2"/>
    <w:rsid w:val="001E443C"/>
    <w:rsid w:val="001F5C88"/>
    <w:rsid w:val="001F5F58"/>
    <w:rsid w:val="00203B57"/>
    <w:rsid w:val="0020457A"/>
    <w:rsid w:val="00204C8F"/>
    <w:rsid w:val="00206A15"/>
    <w:rsid w:val="002244D4"/>
    <w:rsid w:val="0022485D"/>
    <w:rsid w:val="002265A6"/>
    <w:rsid w:val="002345E0"/>
    <w:rsid w:val="00245131"/>
    <w:rsid w:val="00245C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2D681E"/>
    <w:rsid w:val="002E7C8B"/>
    <w:rsid w:val="00303D42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A348C"/>
    <w:rsid w:val="003B294E"/>
    <w:rsid w:val="003B3DFE"/>
    <w:rsid w:val="003E1CCE"/>
    <w:rsid w:val="003F19B7"/>
    <w:rsid w:val="00401900"/>
    <w:rsid w:val="00412F5A"/>
    <w:rsid w:val="004168C1"/>
    <w:rsid w:val="00437BCD"/>
    <w:rsid w:val="004512E4"/>
    <w:rsid w:val="0046218E"/>
    <w:rsid w:val="00480E76"/>
    <w:rsid w:val="004976C6"/>
    <w:rsid w:val="004A0D45"/>
    <w:rsid w:val="004A7E18"/>
    <w:rsid w:val="004B4786"/>
    <w:rsid w:val="004B4D08"/>
    <w:rsid w:val="004B5EA9"/>
    <w:rsid w:val="004B759C"/>
    <w:rsid w:val="004C586F"/>
    <w:rsid w:val="004F62D1"/>
    <w:rsid w:val="005040CF"/>
    <w:rsid w:val="0051171F"/>
    <w:rsid w:val="00511E3C"/>
    <w:rsid w:val="00537CF5"/>
    <w:rsid w:val="00567C60"/>
    <w:rsid w:val="005B33F4"/>
    <w:rsid w:val="005D7F5E"/>
    <w:rsid w:val="005E6297"/>
    <w:rsid w:val="005F65E9"/>
    <w:rsid w:val="00610791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2CC1"/>
    <w:rsid w:val="007A5CEA"/>
    <w:rsid w:val="007B00BD"/>
    <w:rsid w:val="007B4A6E"/>
    <w:rsid w:val="007B6B02"/>
    <w:rsid w:val="007D2309"/>
    <w:rsid w:val="007D7C82"/>
    <w:rsid w:val="007F204C"/>
    <w:rsid w:val="00802176"/>
    <w:rsid w:val="00824A9D"/>
    <w:rsid w:val="00835FB5"/>
    <w:rsid w:val="0087676B"/>
    <w:rsid w:val="00876B67"/>
    <w:rsid w:val="00882844"/>
    <w:rsid w:val="00885FF8"/>
    <w:rsid w:val="00887929"/>
    <w:rsid w:val="008C3155"/>
    <w:rsid w:val="008C31D6"/>
    <w:rsid w:val="008C7194"/>
    <w:rsid w:val="008D3BF9"/>
    <w:rsid w:val="008D41E5"/>
    <w:rsid w:val="009164AB"/>
    <w:rsid w:val="00922A72"/>
    <w:rsid w:val="009309B4"/>
    <w:rsid w:val="0093712E"/>
    <w:rsid w:val="00955B3D"/>
    <w:rsid w:val="00956D27"/>
    <w:rsid w:val="00964E44"/>
    <w:rsid w:val="00974394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73F2A"/>
    <w:rsid w:val="00A84240"/>
    <w:rsid w:val="00A91E66"/>
    <w:rsid w:val="00AB2CBA"/>
    <w:rsid w:val="00AB50D0"/>
    <w:rsid w:val="00AB7A6C"/>
    <w:rsid w:val="00AC097D"/>
    <w:rsid w:val="00AE0B95"/>
    <w:rsid w:val="00AE5115"/>
    <w:rsid w:val="00AF1A05"/>
    <w:rsid w:val="00AF313F"/>
    <w:rsid w:val="00B010A8"/>
    <w:rsid w:val="00B14C81"/>
    <w:rsid w:val="00B346F8"/>
    <w:rsid w:val="00B3721E"/>
    <w:rsid w:val="00B41987"/>
    <w:rsid w:val="00B44107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5883"/>
    <w:rsid w:val="00BF1B4E"/>
    <w:rsid w:val="00C12AA5"/>
    <w:rsid w:val="00C13089"/>
    <w:rsid w:val="00C155AD"/>
    <w:rsid w:val="00C20768"/>
    <w:rsid w:val="00C406F1"/>
    <w:rsid w:val="00C50E57"/>
    <w:rsid w:val="00C75863"/>
    <w:rsid w:val="00C86423"/>
    <w:rsid w:val="00CA29C1"/>
    <w:rsid w:val="00CA37EA"/>
    <w:rsid w:val="00CA57AA"/>
    <w:rsid w:val="00CC0592"/>
    <w:rsid w:val="00CC69F1"/>
    <w:rsid w:val="00CD14EC"/>
    <w:rsid w:val="00CE4F89"/>
    <w:rsid w:val="00CF0037"/>
    <w:rsid w:val="00CF4663"/>
    <w:rsid w:val="00CF7793"/>
    <w:rsid w:val="00D0071E"/>
    <w:rsid w:val="00D0486C"/>
    <w:rsid w:val="00D051B9"/>
    <w:rsid w:val="00D24214"/>
    <w:rsid w:val="00D3355F"/>
    <w:rsid w:val="00D37B50"/>
    <w:rsid w:val="00D4283E"/>
    <w:rsid w:val="00D521C6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7DD0"/>
    <w:rsid w:val="00DE2966"/>
    <w:rsid w:val="00DE4BCD"/>
    <w:rsid w:val="00DF04DB"/>
    <w:rsid w:val="00E233EC"/>
    <w:rsid w:val="00E4000D"/>
    <w:rsid w:val="00E6361C"/>
    <w:rsid w:val="00E71DED"/>
    <w:rsid w:val="00E844A7"/>
    <w:rsid w:val="00EB01DE"/>
    <w:rsid w:val="00ED47A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36CBF"/>
    <w:rsid w:val="00F375E1"/>
    <w:rsid w:val="00F45DC1"/>
    <w:rsid w:val="00F5474D"/>
    <w:rsid w:val="00F54FB5"/>
    <w:rsid w:val="00F57B9F"/>
    <w:rsid w:val="00F60353"/>
    <w:rsid w:val="00F64AB4"/>
    <w:rsid w:val="00F65BAF"/>
    <w:rsid w:val="00F70D79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hlib.am/wp-content/uploads/2020/09/Zevanmus-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asue.am/cgi-bin/koha/opac-detail.pl?biblionumber=2442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gov.am/u_files/file/decrees/arc_voroshum/2012/04/qax13-2_1.pdf" TargetMode="External"/><Relationship Id="rId20" Type="http://schemas.openxmlformats.org/officeDocument/2006/relationships/hyperlink" Target="http://ijevanlib.ysu.am/gabrielyan_gravor_xosq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6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ijevanlib.ysu.am/wp-content/uploads/2018/04/Petrosyan%20Vitsakagrutyu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2F0B-F0CB-4DF7-8B6D-9C49799C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http://mul-aatm.gov.am/tasks/docs/attachment.php?id=19951&amp;fn=Haytararutyun.docx&amp;out=0&amp;token=564b663cef545c3b6114</cp:keywords>
  <cp:lastModifiedBy>user</cp:lastModifiedBy>
  <cp:revision>7</cp:revision>
  <dcterms:created xsi:type="dcterms:W3CDTF">2020-09-29T10:02:00Z</dcterms:created>
  <dcterms:modified xsi:type="dcterms:W3CDTF">2020-09-29T10:20:00Z</dcterms:modified>
</cp:coreProperties>
</file>